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681" w:rsidRDefault="00016681" w:rsidP="0001668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RENCANA PEMBELAJARAN SEMESTER (RPS)</w:t>
      </w:r>
    </w:p>
    <w:p w:rsidR="00016681" w:rsidRDefault="00016681" w:rsidP="00016681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16681" w:rsidRDefault="00016681" w:rsidP="00016681">
      <w:pPr>
        <w:numPr>
          <w:ilvl w:val="0"/>
          <w:numId w:val="1"/>
        </w:num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Identifikasi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Matakuliah</w:t>
      </w:r>
      <w:proofErr w:type="spellEnd"/>
    </w:p>
    <w:p w:rsidR="00016681" w:rsidRDefault="00016681" w:rsidP="00016681">
      <w:pPr>
        <w:tabs>
          <w:tab w:val="left" w:pos="3544"/>
          <w:tab w:val="left" w:leader="dot" w:pos="8222"/>
        </w:tabs>
        <w:spacing w:after="120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681" w:rsidRDefault="00016681" w:rsidP="00016681">
      <w:pPr>
        <w:tabs>
          <w:tab w:val="left" w:pos="3544"/>
          <w:tab w:val="left" w:leader="dot" w:pos="8222"/>
        </w:tabs>
        <w:spacing w:after="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Nama program studi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proofErr w:type="spellStart"/>
      <w:r w:rsidR="00C22352">
        <w:rPr>
          <w:rFonts w:ascii="Times New Roman" w:hAnsi="Times New Roman"/>
          <w:sz w:val="24"/>
          <w:szCs w:val="24"/>
          <w:lang w:val="en-US"/>
        </w:rPr>
        <w:t>Manajemen</w:t>
      </w:r>
      <w:proofErr w:type="spellEnd"/>
      <w:r w:rsidR="00C223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22352">
        <w:rPr>
          <w:rFonts w:ascii="Times New Roman" w:hAnsi="Times New Roman"/>
          <w:sz w:val="24"/>
          <w:szCs w:val="24"/>
          <w:lang w:val="en-US"/>
        </w:rPr>
        <w:t>Dakwah</w:t>
      </w:r>
      <w:proofErr w:type="spellEnd"/>
    </w:p>
    <w:p w:rsidR="00016681" w:rsidRDefault="00016681" w:rsidP="000166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Nama</w:t>
      </w:r>
      <w:r>
        <w:rPr>
          <w:rFonts w:ascii="Times New Roman" w:hAnsi="Times New Roman"/>
          <w:sz w:val="24"/>
          <w:szCs w:val="24"/>
          <w:lang w:val="en-US"/>
        </w:rPr>
        <w:t>/</w:t>
      </w:r>
      <w:r>
        <w:rPr>
          <w:rFonts w:ascii="Times New Roman" w:hAnsi="Times New Roman"/>
          <w:sz w:val="24"/>
          <w:szCs w:val="24"/>
        </w:rPr>
        <w:t xml:space="preserve">kode </w:t>
      </w:r>
      <w:r>
        <w:rPr>
          <w:rFonts w:ascii="Times New Roman" w:hAnsi="Times New Roman"/>
          <w:sz w:val="24"/>
          <w:szCs w:val="24"/>
          <w:lang w:val="en-US"/>
        </w:rPr>
        <w:t xml:space="preserve">Mata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C22352">
        <w:rPr>
          <w:rFonts w:ascii="Times New Roman" w:hAnsi="Times New Roman"/>
          <w:sz w:val="24"/>
          <w:szCs w:val="24"/>
          <w:lang w:val="en-US"/>
        </w:rPr>
        <w:t>Statistik</w:t>
      </w:r>
      <w:proofErr w:type="spellEnd"/>
      <w:r w:rsidR="00C22352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C22352">
        <w:rPr>
          <w:rFonts w:ascii="Times New Roman" w:hAnsi="Times New Roman"/>
          <w:sz w:val="24"/>
          <w:szCs w:val="24"/>
          <w:lang w:val="en-US"/>
        </w:rPr>
        <w:t>Sosial</w:t>
      </w:r>
      <w:proofErr w:type="spellEnd"/>
      <w:r w:rsidRPr="0013037F">
        <w:rPr>
          <w:rFonts w:ascii="Times New Roman" w:hAnsi="Times New Roman"/>
          <w:sz w:val="24"/>
          <w:szCs w:val="24"/>
          <w:lang w:val="en-US"/>
        </w:rPr>
        <w:t>/</w:t>
      </w:r>
      <w:r w:rsidR="0013037F" w:rsidRPr="0013037F">
        <w:rPr>
          <w:rFonts w:ascii="Times New Roman" w:hAnsi="Times New Roman"/>
          <w:color w:val="000000"/>
          <w:sz w:val="24"/>
          <w:szCs w:val="24"/>
        </w:rPr>
        <w:t>MDI31010</w:t>
      </w:r>
    </w:p>
    <w:p w:rsidR="00016681" w:rsidRPr="00C22352" w:rsidRDefault="00016681" w:rsidP="00016681">
      <w:pPr>
        <w:tabs>
          <w:tab w:val="left" w:pos="3544"/>
          <w:tab w:val="left" w:leader="dot" w:pos="8222"/>
        </w:tabs>
        <w:spacing w:before="60" w:after="0"/>
        <w:ind w:leftChars="122" w:left="3736" w:hangingChars="1445" w:hanging="3468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Jenis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13037F">
        <w:rPr>
          <w:rFonts w:ascii="Times New Roman" w:hAnsi="Times New Roman"/>
          <w:sz w:val="24"/>
          <w:szCs w:val="24"/>
          <w:lang w:val="en-US"/>
        </w:rPr>
        <w:t>Prodi</w:t>
      </w:r>
    </w:p>
    <w:p w:rsidR="00016681" w:rsidRDefault="00016681" w:rsidP="000166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Status mata kuliah </w:t>
      </w:r>
      <w:r>
        <w:rPr>
          <w:rFonts w:ascii="Times New Roman" w:hAnsi="Times New Roman"/>
          <w:sz w:val="24"/>
          <w:szCs w:val="24"/>
        </w:rPr>
        <w:tab/>
        <w:t>: ( wajib/</w:t>
      </w:r>
      <w:r>
        <w:rPr>
          <w:rFonts w:ascii="Times New Roman" w:hAnsi="Times New Roman"/>
          <w:strike/>
          <w:sz w:val="24"/>
          <w:szCs w:val="24"/>
        </w:rPr>
        <w:t>pilihan</w:t>
      </w:r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  <w:lang w:val="en-US"/>
        </w:rPr>
        <w:t>*</w:t>
      </w:r>
    </w:p>
    <w:p w:rsidR="00016681" w:rsidRPr="00C22352" w:rsidRDefault="00C22352" w:rsidP="000166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Jenis Integrasi</w:t>
      </w:r>
      <w:r>
        <w:rPr>
          <w:rFonts w:ascii="Times New Roman" w:hAnsi="Times New Roman"/>
          <w:sz w:val="24"/>
          <w:szCs w:val="24"/>
        </w:rPr>
        <w:tab/>
        <w:t>: Keilmuan</w:t>
      </w:r>
    </w:p>
    <w:p w:rsidR="00016681" w:rsidRDefault="00016681" w:rsidP="000166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Jenjang program </w:t>
      </w:r>
      <w:r>
        <w:rPr>
          <w:rFonts w:ascii="Times New Roman" w:hAnsi="Times New Roman"/>
          <w:sz w:val="24"/>
          <w:szCs w:val="24"/>
        </w:rPr>
        <w:tab/>
        <w:t>: S</w:t>
      </w:r>
      <w:r>
        <w:rPr>
          <w:rFonts w:ascii="Times New Roman" w:hAnsi="Times New Roman"/>
          <w:sz w:val="24"/>
          <w:szCs w:val="24"/>
          <w:lang w:val="en-US"/>
        </w:rPr>
        <w:t>1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016681" w:rsidRDefault="00016681" w:rsidP="000166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Semester </w:t>
      </w:r>
      <w:r>
        <w:rPr>
          <w:rFonts w:ascii="Times New Roman" w:hAnsi="Times New Roman"/>
          <w:sz w:val="24"/>
          <w:szCs w:val="24"/>
          <w:lang w:val="en-US"/>
        </w:rPr>
        <w:tab/>
      </w:r>
      <w:r>
        <w:rPr>
          <w:rFonts w:ascii="Times New Roman" w:hAnsi="Times New Roman"/>
          <w:sz w:val="24"/>
          <w:szCs w:val="24"/>
        </w:rPr>
        <w:t xml:space="preserve">: </w:t>
      </w:r>
      <w:r w:rsidR="00C22352">
        <w:rPr>
          <w:rFonts w:ascii="Times New Roman" w:hAnsi="Times New Roman"/>
          <w:sz w:val="24"/>
          <w:szCs w:val="24"/>
          <w:lang w:val="en-US"/>
        </w:rPr>
        <w:t>3</w:t>
      </w:r>
    </w:p>
    <w:p w:rsidR="00016681" w:rsidRDefault="00016681" w:rsidP="00016681">
      <w:pPr>
        <w:tabs>
          <w:tab w:val="left" w:pos="3544"/>
          <w:tab w:val="left" w:leader="dot" w:pos="8222"/>
        </w:tabs>
        <w:spacing w:before="60" w:after="0"/>
        <w:ind w:firstLine="270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Jumlah sks mata kuliah 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 w:rsidR="00C22352">
        <w:rPr>
          <w:rFonts w:ascii="Times New Roman" w:hAnsi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</w:rPr>
        <w:t xml:space="preserve">sks </w:t>
      </w:r>
    </w:p>
    <w:p w:rsidR="00016681" w:rsidRPr="00C22352" w:rsidRDefault="00016681" w:rsidP="0001668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Nama dosen pengampu</w:t>
      </w:r>
      <w:r>
        <w:rPr>
          <w:rFonts w:ascii="Times New Roman" w:hAnsi="Times New Roman"/>
          <w:sz w:val="24"/>
          <w:szCs w:val="24"/>
        </w:rPr>
        <w:tab/>
        <w:t xml:space="preserve">: </w:t>
      </w:r>
      <w:r>
        <w:rPr>
          <w:rFonts w:ascii="Times New Roman" w:hAnsi="Times New Roman"/>
          <w:sz w:val="24"/>
          <w:szCs w:val="24"/>
        </w:rPr>
        <w:tab/>
      </w:r>
      <w:proofErr w:type="spellStart"/>
      <w:r w:rsidR="00C22352">
        <w:rPr>
          <w:rFonts w:ascii="Times New Roman" w:hAnsi="Times New Roman"/>
          <w:sz w:val="24"/>
          <w:szCs w:val="24"/>
          <w:lang w:val="en-US"/>
        </w:rPr>
        <w:t>Mela</w:t>
      </w:r>
      <w:proofErr w:type="spellEnd"/>
      <w:r w:rsidR="00C22352">
        <w:rPr>
          <w:rFonts w:ascii="Times New Roman" w:hAnsi="Times New Roman"/>
          <w:sz w:val="24"/>
          <w:szCs w:val="24"/>
          <w:lang w:val="en-US"/>
        </w:rPr>
        <w:t xml:space="preserve"> Aziza, M.Sc.</w:t>
      </w:r>
    </w:p>
    <w:p w:rsidR="00016681" w:rsidRDefault="00016681" w:rsidP="0001668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</w:rPr>
      </w:pPr>
    </w:p>
    <w:p w:rsidR="00016681" w:rsidRDefault="00016681" w:rsidP="00016681">
      <w:pPr>
        <w:tabs>
          <w:tab w:val="left" w:pos="3544"/>
          <w:tab w:val="left" w:leader="dot" w:pos="8222"/>
        </w:tabs>
        <w:spacing w:after="0"/>
        <w:ind w:left="3686" w:hanging="3416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016681" w:rsidRDefault="00016681" w:rsidP="00016681">
      <w:pPr>
        <w:pStyle w:val="NormalWeb"/>
        <w:spacing w:before="0" w:beforeAutospacing="0" w:after="0" w:afterAutospacing="0" w:line="360" w:lineRule="auto"/>
        <w:ind w:left="4171" w:hangingChars="1731" w:hanging="4171"/>
        <w:jc w:val="both"/>
      </w:pPr>
      <w:r>
        <w:rPr>
          <w:b/>
          <w:color w:val="000000"/>
        </w:rPr>
        <w:t xml:space="preserve">B. </w:t>
      </w:r>
      <w:proofErr w:type="spellStart"/>
      <w:r>
        <w:rPr>
          <w:b/>
          <w:color w:val="000000"/>
        </w:rPr>
        <w:t>Deskripsi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mata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kuliah</w:t>
      </w:r>
      <w:proofErr w:type="spellEnd"/>
      <w:r>
        <w:rPr>
          <w:b/>
          <w:color w:val="000000"/>
        </w:rPr>
        <w:t xml:space="preserve">     </w:t>
      </w:r>
    </w:p>
    <w:p w:rsidR="00016681" w:rsidRDefault="00016681" w:rsidP="00016681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rFonts w:eastAsia="sans-serif"/>
          <w:color w:val="000000"/>
        </w:rPr>
      </w:pPr>
      <w:proofErr w:type="spellStart"/>
      <w:r>
        <w:rPr>
          <w:rFonts w:eastAsia="sans-serif"/>
          <w:color w:val="000000"/>
        </w:rPr>
        <w:t>Pada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mata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kuliah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ini</w:t>
      </w:r>
      <w:proofErr w:type="spellEnd"/>
      <w:r>
        <w:rPr>
          <w:rFonts w:eastAsia="sans-serif"/>
          <w:color w:val="000000"/>
        </w:rPr>
        <w:t xml:space="preserve">, </w:t>
      </w:r>
      <w:proofErr w:type="spellStart"/>
      <w:r>
        <w:rPr>
          <w:rFonts w:eastAsia="sans-serif"/>
          <w:color w:val="000000"/>
        </w:rPr>
        <w:t>mahasiswa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dapat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mencari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tahu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pengetahuan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>
        <w:rPr>
          <w:rFonts w:eastAsia="sans-serif"/>
          <w:color w:val="000000"/>
        </w:rPr>
        <w:t>tentang</w:t>
      </w:r>
      <w:proofErr w:type="spellEnd"/>
      <w:r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pengertian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statistika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alasan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mempelajari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Statistika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fungsi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kegunaan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statistika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dalam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penelitian</w:t>
      </w:r>
      <w:proofErr w:type="spellEnd"/>
      <w:r w:rsidR="005E5789">
        <w:rPr>
          <w:rFonts w:eastAsia="sans-serif"/>
          <w:color w:val="000000"/>
        </w:rPr>
        <w:t xml:space="preserve"> social, </w:t>
      </w:r>
      <w:proofErr w:type="spellStart"/>
      <w:r w:rsidR="005E5789">
        <w:rPr>
          <w:rFonts w:eastAsia="sans-serif"/>
          <w:color w:val="000000"/>
        </w:rPr>
        <w:t>populasi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sampel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dalam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penelitian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statistika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deskiptif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inferensia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statistika</w:t>
      </w:r>
      <w:proofErr w:type="spellEnd"/>
      <w:r w:rsidR="005E5789">
        <w:rPr>
          <w:rFonts w:eastAsia="sans-serif"/>
          <w:color w:val="000000"/>
        </w:rPr>
        <w:t xml:space="preserve"> parametric </w:t>
      </w:r>
      <w:proofErr w:type="spellStart"/>
      <w:r w:rsidR="005E5789">
        <w:rPr>
          <w:rFonts w:eastAsia="sans-serif"/>
          <w:color w:val="000000"/>
        </w:rPr>
        <w:t>dan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nonparametrik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konsep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pengukuran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skala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pengukuran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perbandingan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data,ketelitian</w:t>
      </w:r>
      <w:proofErr w:type="spellEnd"/>
      <w:r w:rsidR="005E5789">
        <w:rPr>
          <w:rFonts w:eastAsia="sans-serif"/>
          <w:color w:val="000000"/>
        </w:rPr>
        <w:t xml:space="preserve"> data, </w:t>
      </w:r>
      <w:proofErr w:type="spellStart"/>
      <w:r w:rsidR="005E5789">
        <w:rPr>
          <w:rFonts w:eastAsia="sans-serif"/>
          <w:color w:val="000000"/>
        </w:rPr>
        <w:t>validitas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reliabilitas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penyajian</w:t>
      </w:r>
      <w:proofErr w:type="spellEnd"/>
      <w:r w:rsidR="005E5789">
        <w:rPr>
          <w:rFonts w:eastAsia="sans-serif"/>
          <w:color w:val="000000"/>
        </w:rPr>
        <w:t xml:space="preserve"> data, </w:t>
      </w:r>
      <w:proofErr w:type="spellStart"/>
      <w:r w:rsidR="005E5789">
        <w:rPr>
          <w:rFonts w:eastAsia="sans-serif"/>
          <w:color w:val="000000"/>
        </w:rPr>
        <w:t>konsep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distribusi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frekuensi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konsep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tendensi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sentral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konsep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ukuran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letak</w:t>
      </w:r>
      <w:proofErr w:type="spellEnd"/>
      <w:r w:rsidR="005E5789">
        <w:rPr>
          <w:rFonts w:eastAsia="sans-serif"/>
          <w:color w:val="000000"/>
        </w:rPr>
        <w:t xml:space="preserve"> data, </w:t>
      </w:r>
      <w:proofErr w:type="spellStart"/>
      <w:r w:rsidR="005E5789">
        <w:rPr>
          <w:rFonts w:eastAsia="sans-serif"/>
          <w:color w:val="000000"/>
        </w:rPr>
        <w:t>konsep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variabilitas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konsep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pengujian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hipotesis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serta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teknik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menganalisis</w:t>
      </w:r>
      <w:proofErr w:type="spellEnd"/>
      <w:r w:rsidR="005E5789">
        <w:rPr>
          <w:rFonts w:eastAsia="sans-serif"/>
          <w:color w:val="000000"/>
        </w:rPr>
        <w:t xml:space="preserve"> data </w:t>
      </w:r>
      <w:proofErr w:type="spellStart"/>
      <w:r w:rsidR="005E5789">
        <w:rPr>
          <w:rFonts w:eastAsia="sans-serif"/>
          <w:color w:val="000000"/>
        </w:rPr>
        <w:t>dan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menggunakan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komparasi</w:t>
      </w:r>
      <w:proofErr w:type="spellEnd"/>
      <w:r w:rsidR="005E5789">
        <w:rPr>
          <w:rFonts w:eastAsia="sans-serif"/>
          <w:color w:val="000000"/>
        </w:rPr>
        <w:t xml:space="preserve"> data. </w:t>
      </w:r>
      <w:proofErr w:type="spellStart"/>
      <w:proofErr w:type="gramStart"/>
      <w:r w:rsidR="005E5789">
        <w:rPr>
          <w:rFonts w:eastAsia="sans-serif"/>
          <w:color w:val="000000"/>
        </w:rPr>
        <w:t>Setelah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mengambil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matakuliah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ini</w:t>
      </w:r>
      <w:proofErr w:type="spellEnd"/>
      <w:r w:rsidR="005E5789">
        <w:rPr>
          <w:rFonts w:eastAsia="sans-serif"/>
          <w:color w:val="000000"/>
        </w:rPr>
        <w:t xml:space="preserve">, </w:t>
      </w:r>
      <w:proofErr w:type="spellStart"/>
      <w:r w:rsidR="005E5789">
        <w:rPr>
          <w:rFonts w:eastAsia="sans-serif"/>
          <w:color w:val="000000"/>
        </w:rPr>
        <w:t>mahasiswa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diharapkan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mampu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menggunakan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statistika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dalam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mengolah</w:t>
      </w:r>
      <w:proofErr w:type="spellEnd"/>
      <w:r w:rsidR="005E5789">
        <w:rPr>
          <w:rFonts w:eastAsia="sans-serif"/>
          <w:color w:val="000000"/>
        </w:rPr>
        <w:t xml:space="preserve"> data </w:t>
      </w:r>
      <w:proofErr w:type="spellStart"/>
      <w:r w:rsidR="005E5789">
        <w:rPr>
          <w:rFonts w:eastAsia="sans-serif"/>
          <w:color w:val="000000"/>
        </w:rPr>
        <w:t>penelitian</w:t>
      </w:r>
      <w:proofErr w:type="spellEnd"/>
      <w:r w:rsidR="005E5789">
        <w:rPr>
          <w:rFonts w:eastAsia="sans-serif"/>
          <w:color w:val="000000"/>
        </w:rPr>
        <w:t xml:space="preserve"> di </w:t>
      </w:r>
      <w:proofErr w:type="spellStart"/>
      <w:r w:rsidR="005E5789">
        <w:rPr>
          <w:rFonts w:eastAsia="sans-serif"/>
          <w:color w:val="000000"/>
        </w:rPr>
        <w:t>tugas</w:t>
      </w:r>
      <w:proofErr w:type="spellEnd"/>
      <w:r w:rsidR="005E5789">
        <w:rPr>
          <w:rFonts w:eastAsia="sans-serif"/>
          <w:color w:val="000000"/>
        </w:rPr>
        <w:t xml:space="preserve"> </w:t>
      </w:r>
      <w:proofErr w:type="spellStart"/>
      <w:r w:rsidR="005E5789">
        <w:rPr>
          <w:rFonts w:eastAsia="sans-serif"/>
          <w:color w:val="000000"/>
        </w:rPr>
        <w:t>akhir</w:t>
      </w:r>
      <w:proofErr w:type="spellEnd"/>
      <w:r w:rsidR="005E5789">
        <w:rPr>
          <w:rFonts w:eastAsia="sans-serif"/>
          <w:color w:val="000000"/>
        </w:rPr>
        <w:t>.</w:t>
      </w:r>
      <w:proofErr w:type="gramEnd"/>
    </w:p>
    <w:p w:rsidR="005E5789" w:rsidRDefault="005E5789" w:rsidP="00016681">
      <w:pPr>
        <w:pStyle w:val="NormalWeb"/>
        <w:spacing w:before="0" w:beforeAutospacing="0" w:after="0" w:afterAutospacing="0" w:line="360" w:lineRule="auto"/>
        <w:ind w:leftChars="100" w:left="220" w:firstLine="418"/>
        <w:jc w:val="both"/>
        <w:rPr>
          <w:color w:val="000000"/>
        </w:rPr>
        <w:sectPr w:rsidR="005E5789">
          <w:footerReference w:type="default" r:id="rId8"/>
          <w:footerReference w:type="first" r:id="rId9"/>
          <w:pgSz w:w="11906" w:h="16838"/>
          <w:pgMar w:top="1440" w:right="1440" w:bottom="1440" w:left="1440" w:header="709" w:footer="737" w:gutter="0"/>
          <w:pgNumType w:start="1"/>
          <w:cols w:space="720"/>
          <w:titlePg/>
          <w:docGrid w:linePitch="360"/>
        </w:sectPr>
      </w:pPr>
    </w:p>
    <w:p w:rsidR="00016681" w:rsidRDefault="00016681" w:rsidP="00016681">
      <w:pPr>
        <w:tabs>
          <w:tab w:val="left" w:pos="360"/>
          <w:tab w:val="left" w:pos="1701"/>
          <w:tab w:val="left" w:leader="dot" w:pos="8222"/>
        </w:tabs>
        <w:spacing w:after="0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lastRenderedPageBreak/>
        <w:t xml:space="preserve">C.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</w:p>
    <w:p w:rsidR="00016681" w:rsidRDefault="00016681" w:rsidP="00016681">
      <w:pPr>
        <w:spacing w:after="0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tbl>
      <w:tblPr>
        <w:tblW w:w="13980" w:type="dxa"/>
        <w:tblInd w:w="10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2585"/>
        <w:gridCol w:w="2524"/>
        <w:gridCol w:w="2410"/>
        <w:gridCol w:w="1561"/>
        <w:gridCol w:w="1284"/>
        <w:gridCol w:w="929"/>
        <w:gridCol w:w="1303"/>
      </w:tblGrid>
      <w:tr w:rsidR="00016681" w:rsidRPr="00937E7C" w:rsidTr="000D31C7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Pertemuan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Kemampuan akhir</w:t>
            </w:r>
          </w:p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yang diharapkan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Bahan Kajian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Strategi, Metode, dan Media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16681" w:rsidRPr="00937E7C" w:rsidRDefault="00016681" w:rsidP="000D31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Integrasi</w:t>
            </w:r>
          </w:p>
          <w:p w:rsidR="00016681" w:rsidRPr="00937E7C" w:rsidRDefault="00016681" w:rsidP="000D31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(keilmuan, keindonesiaan, keislaman)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Penilaian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  <w:vAlign w:val="center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Waktu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  <w:vAlign w:val="center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37E7C">
              <w:rPr>
                <w:rFonts w:ascii="Times New Roman" w:eastAsia="Times New Roman" w:hAnsi="Times New Roman"/>
                <w:b/>
                <w:bCs/>
              </w:rPr>
              <w:t>Rujukan / Sumber</w:t>
            </w:r>
          </w:p>
        </w:tc>
      </w:tr>
      <w:tr w:rsidR="00016681" w:rsidRPr="00937E7C" w:rsidTr="000D31C7">
        <w:trPr>
          <w:tblHeader/>
        </w:trPr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016681" w:rsidP="000D31C7">
            <w:pPr>
              <w:spacing w:after="0"/>
              <w:ind w:hanging="25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(1)</w:t>
            </w: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(2)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(3)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(4)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016681" w:rsidP="000D31C7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(5)</w:t>
            </w:r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(6)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(7)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016681" w:rsidRPr="00937E7C" w:rsidRDefault="00016681" w:rsidP="000D31C7">
            <w:pPr>
              <w:spacing w:after="0"/>
              <w:jc w:val="center"/>
              <w:rPr>
                <w:rFonts w:ascii="Times New Roman" w:eastAsia="Times New Roman" w:hAnsi="Times New Roman"/>
                <w:lang w:val="en-US"/>
              </w:rPr>
            </w:pPr>
            <w:r w:rsidRPr="00937E7C">
              <w:rPr>
                <w:rFonts w:ascii="Times New Roman" w:eastAsia="Times New Roman" w:hAnsi="Times New Roman"/>
                <w:lang w:val="en-US"/>
              </w:rPr>
              <w:t>(8)</w:t>
            </w:r>
          </w:p>
        </w:tc>
      </w:tr>
      <w:tr w:rsidR="00016681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016681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3A3650" w:rsidP="003A3650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memahami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kontrak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kuliah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3A3650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Kontrak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kuliah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Statistik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Sosial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3A3650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Ceramah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diskusi</w:t>
            </w:r>
            <w:proofErr w:type="spellEnd"/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016681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C2675F" w:rsidP="00C2675F">
            <w:pPr>
              <w:spacing w:after="0"/>
              <w:ind w:left="-108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-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016681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2 x 50 </w:t>
            </w:r>
          </w:p>
          <w:p w:rsidR="00016681" w:rsidRPr="00937E7C" w:rsidRDefault="00016681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menit</w:t>
            </w:r>
            <w:proofErr w:type="spellEnd"/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016681" w:rsidRPr="00937E7C" w:rsidRDefault="003A3650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-</w:t>
            </w:r>
          </w:p>
        </w:tc>
      </w:tr>
      <w:tr w:rsidR="00C2675F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937E7C" w:rsidRDefault="00C2675F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2675F" w:rsidRPr="00C2675F" w:rsidRDefault="00C2675F" w:rsidP="00C2675F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>Mampu menjelaskan dan men</w:t>
            </w:r>
            <w:r>
              <w:rPr>
                <w:rFonts w:ascii="Arial" w:hAnsi="Arial" w:cs="Arial"/>
                <w:lang w:val="en-US"/>
              </w:rPr>
              <w:t>g</w:t>
            </w:r>
            <w:r w:rsidRPr="009B1D96">
              <w:rPr>
                <w:rFonts w:ascii="Arial" w:hAnsi="Arial" w:cs="Arial"/>
              </w:rPr>
              <w:t>identifikasi</w:t>
            </w:r>
            <w:r>
              <w:rPr>
                <w:rFonts w:ascii="Arial" w:hAnsi="Arial" w:cs="Arial"/>
                <w:lang w:val="en-US"/>
              </w:rPr>
              <w:t xml:space="preserve">  </w:t>
            </w:r>
            <w:proofErr w:type="spellStart"/>
            <w:r>
              <w:rPr>
                <w:rFonts w:ascii="Arial" w:hAnsi="Arial" w:cs="Arial"/>
                <w:lang w:val="en-US"/>
              </w:rPr>
              <w:t>tentang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Pr="009B1D96">
              <w:rPr>
                <w:rFonts w:ascii="Arial" w:eastAsia="Times New Roman" w:hAnsi="Arial" w:cs="Arial"/>
              </w:rPr>
              <w:t xml:space="preserve">Pengantar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Statistik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Sosial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Default="00C2675F" w:rsidP="00C2675F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Pengertian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Statistika</w:t>
            </w:r>
            <w:proofErr w:type="spellEnd"/>
          </w:p>
          <w:p w:rsidR="00C2675F" w:rsidRDefault="00C2675F" w:rsidP="00C2675F">
            <w:pPr>
              <w:rPr>
                <w:rFonts w:ascii="Arial" w:eastAsia="Times New Roman" w:hAnsi="Arial" w:cs="Arial"/>
                <w:lang w:val="en-US"/>
              </w:rPr>
            </w:pPr>
            <w:proofErr w:type="spellStart"/>
            <w:r>
              <w:rPr>
                <w:rFonts w:ascii="Arial" w:eastAsia="Times New Roman" w:hAnsi="Arial" w:cs="Arial"/>
                <w:lang w:val="en-US"/>
              </w:rPr>
              <w:t>Alasan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mempelajari</w:t>
            </w:r>
            <w:proofErr w:type="spellEnd"/>
            <w:r>
              <w:rPr>
                <w:rFonts w:ascii="Arial" w:eastAsia="Times New Roman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n-US"/>
              </w:rPr>
              <w:t>Statistika</w:t>
            </w:r>
            <w:proofErr w:type="spellEnd"/>
          </w:p>
          <w:p w:rsidR="00C2675F" w:rsidRDefault="00C2675F" w:rsidP="00C2675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Fungsi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Dan </w:t>
            </w:r>
            <w:proofErr w:type="spellStart"/>
            <w:r>
              <w:rPr>
                <w:rFonts w:ascii="Arial" w:hAnsi="Arial" w:cs="Arial"/>
                <w:lang w:val="en-US"/>
              </w:rPr>
              <w:t>Kegunaan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Statistik</w:t>
            </w:r>
            <w:r w:rsidR="00200947">
              <w:rPr>
                <w:rFonts w:ascii="Arial" w:hAnsi="Arial" w:cs="Arial"/>
                <w:lang w:val="en-US"/>
              </w:rPr>
              <w:t>a</w:t>
            </w:r>
            <w:proofErr w:type="spellEnd"/>
            <w:r w:rsidR="0020094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00947">
              <w:rPr>
                <w:rFonts w:ascii="Arial" w:hAnsi="Arial" w:cs="Arial"/>
                <w:lang w:val="en-US"/>
              </w:rPr>
              <w:t>dalam</w:t>
            </w:r>
            <w:proofErr w:type="spellEnd"/>
            <w:r w:rsidR="0020094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200947">
              <w:rPr>
                <w:rFonts w:ascii="Arial" w:hAnsi="Arial" w:cs="Arial"/>
                <w:lang w:val="en-US"/>
              </w:rPr>
              <w:t>p</w:t>
            </w:r>
            <w:r>
              <w:rPr>
                <w:rFonts w:ascii="Arial" w:hAnsi="Arial" w:cs="Arial"/>
                <w:lang w:val="en-US"/>
              </w:rPr>
              <w:t>enelitian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200947">
              <w:rPr>
                <w:rFonts w:ascii="Arial" w:hAnsi="Arial" w:cs="Arial"/>
                <w:lang w:val="en-US"/>
              </w:rPr>
              <w:t>social</w:t>
            </w:r>
          </w:p>
          <w:p w:rsidR="00200947" w:rsidRPr="00C2675F" w:rsidRDefault="00200947" w:rsidP="00C2675F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Populasi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&amp; </w:t>
            </w:r>
            <w:proofErr w:type="spellStart"/>
            <w:r>
              <w:rPr>
                <w:rFonts w:ascii="Arial" w:hAnsi="Arial" w:cs="Arial"/>
                <w:lang w:val="en-US"/>
              </w:rPr>
              <w:t>Sampel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dalam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Penelitian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2675F" w:rsidRPr="009B1D96" w:rsidRDefault="00C2675F" w:rsidP="00C2675F">
            <w:pPr>
              <w:rPr>
                <w:rFonts w:ascii="Arial" w:hAnsi="Arial" w:cs="Arial"/>
              </w:rPr>
            </w:pPr>
            <w:r w:rsidRPr="009B1D96">
              <w:rPr>
                <w:rFonts w:ascii="Arial" w:hAnsi="Arial" w:cs="Arial"/>
              </w:rPr>
              <w:t>Ceramah, diskusi, studi kasus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C2675F" w:rsidRDefault="00C2675F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2675F" w:rsidRPr="00C2675F" w:rsidRDefault="00C2675F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C2675F" w:rsidRDefault="00C2675F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C2675F" w:rsidRDefault="00C2675F" w:rsidP="003A3650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C2675F" w:rsidRDefault="00C2675F" w:rsidP="003A3650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C2675F" w:rsidRPr="00937E7C" w:rsidRDefault="00C2675F" w:rsidP="003A3650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C2675F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937E7C" w:rsidRDefault="00C2675F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937E7C" w:rsidRDefault="00C2675F" w:rsidP="00C2675F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jenis-jenis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statistik</w:t>
            </w:r>
            <w:r w:rsidR="00200947">
              <w:rPr>
                <w:rFonts w:ascii="Times New Roman" w:eastAsia="Times New Roman" w:hAnsi="Times New Roman"/>
                <w:bCs/>
                <w:lang w:val="en-US"/>
              </w:rPr>
              <w:t>a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Default="00C2675F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Statistik</w:t>
            </w:r>
            <w:r w:rsidR="00200947">
              <w:rPr>
                <w:rFonts w:ascii="Times New Roman" w:eastAsia="Times New Roman" w:hAnsi="Times New Roman"/>
                <w:bCs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Deskriptif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Inferensia</w:t>
            </w:r>
            <w:proofErr w:type="spellEnd"/>
          </w:p>
          <w:p w:rsidR="00C2675F" w:rsidRDefault="00C2675F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Statistik</w:t>
            </w:r>
            <w:r w:rsidR="00200947">
              <w:rPr>
                <w:rFonts w:ascii="Times New Roman" w:eastAsia="Times New Roman" w:hAnsi="Times New Roman"/>
                <w:bCs/>
                <w:lang w:val="en-US"/>
              </w:rPr>
              <w:t>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Parametrik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Dan Non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parametrik</w:t>
            </w:r>
            <w:proofErr w:type="spellEnd"/>
          </w:p>
          <w:p w:rsidR="00C2675F" w:rsidRPr="00937E7C" w:rsidRDefault="00C2675F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9B1D96" w:rsidRDefault="00C2675F" w:rsidP="000D31C7">
            <w:pPr>
              <w:rPr>
                <w:rFonts w:ascii="Arial" w:hAnsi="Arial" w:cs="Arial"/>
              </w:rPr>
            </w:pPr>
            <w:r w:rsidRPr="009B1D96">
              <w:rPr>
                <w:rFonts w:ascii="Arial" w:hAnsi="Arial" w:cs="Arial"/>
              </w:rPr>
              <w:t>Ceramah, diskusi, studi kasus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C2675F" w:rsidRDefault="00C2675F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C2675F" w:rsidRDefault="00C2675F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studi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kasus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Pr="00C2675F" w:rsidRDefault="00C2675F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C2675F" w:rsidRDefault="00C2675F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C2675F" w:rsidRDefault="00C2675F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C2675F" w:rsidRPr="00937E7C" w:rsidRDefault="00C2675F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200947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937E7C" w:rsidRDefault="00200947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947" w:rsidRPr="00937E7C" w:rsidRDefault="00200947" w:rsidP="0020094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pengukuran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data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Pengertian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Pengukuran</w:t>
            </w:r>
            <w:proofErr w:type="spellEnd"/>
          </w:p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Konsep-konsep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dasar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dalam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pengukuran</w:t>
            </w:r>
            <w:proofErr w:type="spellEnd"/>
          </w:p>
          <w:p w:rsidR="00200947" w:rsidRPr="00937E7C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Skala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Pengukuran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947" w:rsidRPr="009B1D96" w:rsidRDefault="00200947" w:rsidP="00200947">
            <w:pPr>
              <w:rPr>
                <w:rFonts w:ascii="Arial" w:hAnsi="Arial" w:cs="Arial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C2675F" w:rsidRDefault="00200947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947" w:rsidRPr="00C2675F" w:rsidRDefault="00200947" w:rsidP="0020094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C2675F" w:rsidRDefault="00200947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200947" w:rsidRPr="00937E7C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200947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937E7C" w:rsidRDefault="00200947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937E7C" w:rsidRDefault="00200947" w:rsidP="0020094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perbandingan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data,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tingkat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ketelitian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data,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serta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validitas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reliabilitas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Perbandingan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Data</w:t>
            </w:r>
          </w:p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Ketelitian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Data</w:t>
            </w:r>
          </w:p>
          <w:p w:rsidR="00200947" w:rsidRPr="00937E7C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Validitas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Reliabilitas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9B1D96" w:rsidRDefault="00200947" w:rsidP="000D31C7">
            <w:pPr>
              <w:rPr>
                <w:rFonts w:ascii="Arial" w:hAnsi="Arial" w:cs="Arial"/>
              </w:rPr>
            </w:pPr>
            <w:r w:rsidRPr="009B1D96">
              <w:rPr>
                <w:rFonts w:ascii="Arial" w:hAnsi="Arial" w:cs="Arial"/>
              </w:rPr>
              <w:lastRenderedPageBreak/>
              <w:t xml:space="preserve">Ceramah, diskusi, 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C2675F" w:rsidRDefault="00200947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C2675F" w:rsidRDefault="00200947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Pr="00C2675F" w:rsidRDefault="00200947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200947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200947" w:rsidRPr="00937E7C" w:rsidRDefault="00200947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lastRenderedPageBreak/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8C74EC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937E7C" w:rsidRDefault="008C74EC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Pr="00937E7C" w:rsidRDefault="008C74EC" w:rsidP="008C74EC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memahami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menyajikan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data</w:t>
            </w:r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Tabel</w:t>
            </w:r>
            <w:proofErr w:type="spellEnd"/>
          </w:p>
          <w:p w:rsidR="008C74E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Diagram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Batang</w:t>
            </w:r>
            <w:proofErr w:type="spellEnd"/>
          </w:p>
          <w:p w:rsidR="008C74E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Diagram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Garis</w:t>
            </w:r>
            <w:proofErr w:type="spellEnd"/>
          </w:p>
          <w:p w:rsidR="008C74EC" w:rsidRPr="00937E7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Diagram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Lingkaran</w:t>
            </w:r>
            <w:proofErr w:type="spellEnd"/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Pr="008C74EC" w:rsidRDefault="008C74EC" w:rsidP="008C74EC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  <w:proofErr w:type="spellStart"/>
            <w:r>
              <w:rPr>
                <w:rFonts w:ascii="Arial" w:hAnsi="Arial" w:cs="Arial"/>
                <w:lang w:val="en-US"/>
              </w:rPr>
              <w:t>praktek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C2675F" w:rsidRDefault="008C74EC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Pr="00C2675F" w:rsidRDefault="008C74EC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Tugas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C2675F" w:rsidRDefault="008C74EC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8C74E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8C74EC" w:rsidRPr="00937E7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8C74EC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937E7C" w:rsidRDefault="008C74EC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Default="008C74EC" w:rsidP="008C74EC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memahami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konsep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distribusi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frekuensi</w:t>
            </w:r>
            <w:proofErr w:type="spellEnd"/>
          </w:p>
        </w:tc>
        <w:tc>
          <w:tcPr>
            <w:tcW w:w="252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8C74EC" w:rsidRDefault="008C74EC" w:rsidP="008C74EC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Style w:val="fontstyle01"/>
              </w:rPr>
              <w:t>Distribusi Frekuensi Tunggal dan Bergolong</w:t>
            </w:r>
            <w:r w:rsidRPr="008C74EC">
              <w:rPr>
                <w:color w:val="000000"/>
              </w:rPr>
              <w:br/>
            </w:r>
            <w:r>
              <w:rPr>
                <w:rStyle w:val="fontstyle01"/>
              </w:rPr>
              <w:t>Distribusi Absolut dan Relatif</w:t>
            </w:r>
            <w:r w:rsidRPr="008C74EC">
              <w:rPr>
                <w:color w:val="000000"/>
              </w:rPr>
              <w:br/>
            </w:r>
            <w:r>
              <w:rPr>
                <w:rStyle w:val="fontstyle01"/>
              </w:rPr>
              <w:t>Distribusi Frekuensi Satuan dan Kumulatif</w:t>
            </w:r>
          </w:p>
        </w:tc>
        <w:tc>
          <w:tcPr>
            <w:tcW w:w="2410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Pr="008C74EC" w:rsidRDefault="008C74EC" w:rsidP="008C74EC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  <w:proofErr w:type="spellStart"/>
            <w:r>
              <w:rPr>
                <w:rFonts w:ascii="Arial" w:hAnsi="Arial" w:cs="Arial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>
              <w:rPr>
                <w:rFonts w:ascii="Arial" w:hAnsi="Arial" w:cs="Arial"/>
                <w:lang w:val="en-US"/>
              </w:rPr>
              <w:t>praktek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C2675F" w:rsidRDefault="008C74EC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Pr="00C2675F" w:rsidRDefault="008C74EC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Soal</w:t>
            </w:r>
            <w:proofErr w:type="spellEnd"/>
          </w:p>
        </w:tc>
        <w:tc>
          <w:tcPr>
            <w:tcW w:w="929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C2675F" w:rsidRDefault="008C74EC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8C74E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8C74E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8C74EC" w:rsidRPr="00937E7C" w:rsidRDefault="008C74EC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8C74EC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937E7C" w:rsidRDefault="008C74EC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8C74EC" w:rsidRPr="00937E7C" w:rsidRDefault="008C74EC" w:rsidP="000D31C7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Ujian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Tengah Semester</w:t>
            </w:r>
          </w:p>
        </w:tc>
      </w:tr>
      <w:tr w:rsidR="006B788E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B788E" w:rsidRPr="00937E7C" w:rsidRDefault="006B788E" w:rsidP="006B788E">
            <w:pPr>
              <w:spacing w:after="0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Dapat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memahami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menjelaskan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konsep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tendensi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Sentral</w:t>
            </w:r>
            <w:proofErr w:type="spellEnd"/>
          </w:p>
        </w:tc>
        <w:tc>
          <w:tcPr>
            <w:tcW w:w="2524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Default="006B788E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Mean  (Data Tunggal &amp;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Kelompok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)</w:t>
            </w:r>
          </w:p>
          <w:p w:rsidR="006B788E" w:rsidRDefault="006B788E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Median  (Data Tunggal &amp;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Kelompok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)</w:t>
            </w:r>
          </w:p>
          <w:p w:rsidR="006B788E" w:rsidRDefault="006B788E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Modus  (Data Tunggal &amp;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Kelompok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)</w:t>
            </w:r>
          </w:p>
          <w:p w:rsidR="006B788E" w:rsidRPr="006B788E" w:rsidRDefault="006B788E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B788E" w:rsidRPr="008C74EC" w:rsidRDefault="006B788E" w:rsidP="006B788E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  <w:proofErr w:type="spellStart"/>
            <w:r>
              <w:rPr>
                <w:rFonts w:ascii="Arial" w:hAnsi="Arial" w:cs="Arial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C2675F" w:rsidRDefault="006B788E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B788E" w:rsidRPr="00C2675F" w:rsidRDefault="006B788E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Soal</w:t>
            </w:r>
            <w:proofErr w:type="spellEnd"/>
          </w:p>
        </w:tc>
        <w:tc>
          <w:tcPr>
            <w:tcW w:w="929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C2675F" w:rsidRDefault="006B788E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B788E" w:rsidRDefault="006B788E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6B788E" w:rsidRDefault="006B788E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6B788E" w:rsidRPr="00937E7C" w:rsidRDefault="006B788E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6B788E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6876CD">
            <w:pPr>
              <w:pStyle w:val="ListParagraph"/>
              <w:spacing w:after="0"/>
              <w:ind w:left="36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24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61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D31C7">
            <w:pPr>
              <w:spacing w:after="0"/>
              <w:ind w:left="-10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84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29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0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B788E" w:rsidRPr="00937E7C" w:rsidRDefault="006B788E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</w:tr>
      <w:tr w:rsidR="006876CD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  <w:r>
              <w:rPr>
                <w:rStyle w:val="fontstyle01"/>
              </w:rPr>
              <w:t>Mahasiswa mampu memahami konsep ukuran letak, kuartil</w:t>
            </w:r>
            <w:r>
              <w:rPr>
                <w:rStyle w:val="fontstyle01"/>
                <w:lang w:val="en-US"/>
              </w:rPr>
              <w:t xml:space="preserve">, </w:t>
            </w:r>
            <w:proofErr w:type="spellStart"/>
            <w:r>
              <w:rPr>
                <w:rStyle w:val="fontstyle01"/>
                <w:lang w:val="en-US"/>
              </w:rPr>
              <w:t>desil</w:t>
            </w:r>
            <w:proofErr w:type="spellEnd"/>
            <w:r>
              <w:rPr>
                <w:rStyle w:val="fontstyle01"/>
                <w:lang w:val="en-US"/>
              </w:rPr>
              <w:t>,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dan persentil</w:t>
            </w:r>
          </w:p>
        </w:tc>
        <w:tc>
          <w:tcPr>
            <w:tcW w:w="2524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Kuartil</w:t>
            </w:r>
            <w:proofErr w:type="spellEnd"/>
          </w:p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Desil</w:t>
            </w:r>
            <w:proofErr w:type="spellEnd"/>
          </w:p>
          <w:p w:rsidR="006876CD" w:rsidRP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Persentil</w:t>
            </w:r>
            <w:proofErr w:type="spellEnd"/>
          </w:p>
        </w:tc>
        <w:tc>
          <w:tcPr>
            <w:tcW w:w="2410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8C74EC" w:rsidRDefault="006876CD" w:rsidP="000D31C7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  <w:proofErr w:type="spellStart"/>
            <w:r>
              <w:rPr>
                <w:rFonts w:ascii="Arial" w:hAnsi="Arial" w:cs="Arial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Soal</w:t>
            </w:r>
            <w:proofErr w:type="spellEnd"/>
          </w:p>
        </w:tc>
        <w:tc>
          <w:tcPr>
            <w:tcW w:w="929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6876CD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  <w:proofErr w:type="spellStart"/>
            <w:r>
              <w:rPr>
                <w:rStyle w:val="fontstyle01"/>
                <w:lang w:val="en-US"/>
              </w:rPr>
              <w:t>Dapat</w:t>
            </w:r>
            <w:proofErr w:type="spellEnd"/>
            <w:r>
              <w:rPr>
                <w:rStyle w:val="fontstyle01"/>
                <w:lang w:val="en-US"/>
              </w:rPr>
              <w:t xml:space="preserve"> </w:t>
            </w:r>
            <w:r>
              <w:rPr>
                <w:rStyle w:val="fontstyle01"/>
              </w:rPr>
              <w:t>memahamami konsep variabilitas</w:t>
            </w:r>
          </w:p>
        </w:tc>
        <w:tc>
          <w:tcPr>
            <w:tcW w:w="2524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Range/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rentang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</w:p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Simpangan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Kuartil</w:t>
            </w:r>
            <w:proofErr w:type="spellEnd"/>
          </w:p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 xml:space="preserve">Rata-rata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deviasi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(Rata-rata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simpangan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)</w:t>
            </w:r>
          </w:p>
          <w:p w:rsidR="006876CD" w:rsidRP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Standar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Deviasi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Simpangan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 xml:space="preserve"> Baku)</w:t>
            </w:r>
          </w:p>
        </w:tc>
        <w:tc>
          <w:tcPr>
            <w:tcW w:w="2410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8C74EC" w:rsidRDefault="006876CD" w:rsidP="000D31C7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  <w:proofErr w:type="spellStart"/>
            <w:r>
              <w:rPr>
                <w:rFonts w:ascii="Arial" w:hAnsi="Arial" w:cs="Arial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Soal</w:t>
            </w:r>
            <w:proofErr w:type="spellEnd"/>
          </w:p>
        </w:tc>
        <w:tc>
          <w:tcPr>
            <w:tcW w:w="929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6876CD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24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10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61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D31C7">
            <w:pPr>
              <w:spacing w:after="0"/>
              <w:ind w:left="-108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84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929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0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</w:tr>
      <w:tr w:rsidR="006876CD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6876CD">
            <w:pPr>
              <w:spacing w:after="0"/>
              <w:rPr>
                <w:rFonts w:ascii="Times New Roman" w:eastAsia="Times New Roman" w:hAnsi="Times New Roman"/>
                <w:bCs/>
              </w:rPr>
            </w:pPr>
            <w:r>
              <w:rPr>
                <w:rStyle w:val="fontstyle01"/>
              </w:rPr>
              <w:t>Mahasiswa mampu memahami konsep dasar pengujian hipotesis</w:t>
            </w:r>
            <w:r>
              <w:rPr>
                <w:color w:val="000000"/>
              </w:rPr>
              <w:br/>
            </w:r>
          </w:p>
        </w:tc>
        <w:tc>
          <w:tcPr>
            <w:tcW w:w="2524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Default="006876CD" w:rsidP="006876CD">
            <w:pPr>
              <w:spacing w:line="233" w:lineRule="auto"/>
              <w:ind w:right="9"/>
              <w:jc w:val="both"/>
              <w:rPr>
                <w:rFonts w:ascii="Arial" w:eastAsia="Times New Roman" w:hAnsi="Arial" w:cs="Arial"/>
                <w:lang w:val="en-US"/>
              </w:rPr>
            </w:pPr>
            <w:r>
              <w:rPr>
                <w:rFonts w:ascii="Arial" w:eastAsia="Times New Roman" w:hAnsi="Arial" w:cs="Arial"/>
                <w:lang w:val="en-US"/>
              </w:rPr>
              <w:t>U</w:t>
            </w:r>
            <w:r w:rsidRPr="009B1D96">
              <w:rPr>
                <w:rFonts w:ascii="Arial" w:eastAsia="Times New Roman" w:hAnsi="Arial" w:cs="Arial"/>
              </w:rPr>
              <w:t xml:space="preserve">ji normalitas </w:t>
            </w:r>
          </w:p>
          <w:p w:rsidR="006876CD" w:rsidRPr="009B1D96" w:rsidRDefault="006876CD" w:rsidP="006876CD">
            <w:pPr>
              <w:spacing w:line="233" w:lineRule="auto"/>
              <w:ind w:right="9"/>
              <w:jc w:val="both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val="en-US"/>
              </w:rPr>
              <w:t>U</w:t>
            </w:r>
            <w:r w:rsidRPr="009B1D96">
              <w:rPr>
                <w:rFonts w:ascii="Arial" w:eastAsia="Times New Roman" w:hAnsi="Arial" w:cs="Arial"/>
              </w:rPr>
              <w:t xml:space="preserve">ji homogenitas </w:t>
            </w:r>
          </w:p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410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8C74EC" w:rsidRDefault="006876CD" w:rsidP="000D31C7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  <w:proofErr w:type="spellStart"/>
            <w:r>
              <w:rPr>
                <w:rFonts w:ascii="Arial" w:hAnsi="Arial" w:cs="Arial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61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Soal</w:t>
            </w:r>
            <w:proofErr w:type="spellEnd"/>
          </w:p>
        </w:tc>
        <w:tc>
          <w:tcPr>
            <w:tcW w:w="929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6876CD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6876CD" w:rsidRDefault="006876CD" w:rsidP="000D31C7">
            <w:pPr>
              <w:spacing w:after="0"/>
              <w:rPr>
                <w:rFonts w:ascii="Arial" w:hAnsi="Arial" w:cs="Arial"/>
                <w:lang w:val="en-US"/>
              </w:rPr>
            </w:pPr>
            <w:r>
              <w:rPr>
                <w:rStyle w:val="fontstyle01"/>
              </w:rPr>
              <w:t>Mahasiswa mampu menganalisis data menggunakan teknik</w:t>
            </w:r>
            <w:r>
              <w:rPr>
                <w:color w:val="000000"/>
              </w:rPr>
              <w:br/>
            </w:r>
            <w:r>
              <w:rPr>
                <w:rStyle w:val="fontstyle01"/>
              </w:rPr>
              <w:t>komparasi data</w:t>
            </w:r>
          </w:p>
        </w:tc>
        <w:tc>
          <w:tcPr>
            <w:tcW w:w="2524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i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i/>
                <w:lang w:val="en-US"/>
              </w:rPr>
              <w:t>Chi Squares</w:t>
            </w:r>
          </w:p>
          <w:p w:rsidR="006876CD" w:rsidRP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T-test</w:t>
            </w:r>
          </w:p>
          <w:p w:rsidR="006876CD" w:rsidRPr="009B1D96" w:rsidRDefault="006876CD" w:rsidP="000D31C7">
            <w:pPr>
              <w:spacing w:after="0"/>
              <w:rPr>
                <w:rFonts w:ascii="Arial" w:hAnsi="Arial" w:cs="Arial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8C74EC" w:rsidRDefault="006876CD" w:rsidP="000D31C7">
            <w:pPr>
              <w:rPr>
                <w:rFonts w:ascii="Arial" w:hAnsi="Arial" w:cs="Arial"/>
                <w:lang w:val="en-US"/>
              </w:rPr>
            </w:pPr>
            <w:r w:rsidRPr="009B1D96">
              <w:rPr>
                <w:rFonts w:ascii="Arial" w:hAnsi="Arial" w:cs="Arial"/>
              </w:rPr>
              <w:t xml:space="preserve">Ceramah, diskusi, </w:t>
            </w:r>
            <w:proofErr w:type="spellStart"/>
            <w:r>
              <w:rPr>
                <w:rFonts w:ascii="Arial" w:hAnsi="Arial" w:cs="Arial"/>
                <w:lang w:val="en-US"/>
              </w:rPr>
              <w:t>tanya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jawab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61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Antar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disiplin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ilmu</w:t>
            </w:r>
            <w:proofErr w:type="spellEnd"/>
          </w:p>
        </w:tc>
        <w:tc>
          <w:tcPr>
            <w:tcW w:w="1284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Latihan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Soal</w:t>
            </w:r>
            <w:proofErr w:type="spellEnd"/>
          </w:p>
        </w:tc>
        <w:tc>
          <w:tcPr>
            <w:tcW w:w="929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x 50</w:t>
            </w:r>
          </w:p>
        </w:tc>
        <w:tc>
          <w:tcPr>
            <w:tcW w:w="1303" w:type="dxa"/>
            <w:vMerge w:val="restart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Sudjana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</w:t>
            </w:r>
          </w:p>
          <w:p w:rsid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r>
              <w:rPr>
                <w:rFonts w:ascii="Times New Roman" w:eastAsia="Times New Roman" w:hAnsi="Times New Roman"/>
                <w:bCs/>
                <w:lang w:val="en-US"/>
              </w:rPr>
              <w:t>1996</w:t>
            </w:r>
          </w:p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lang w:val="en-US"/>
              </w:rPr>
              <w:t>Sugiyono</w:t>
            </w:r>
            <w:proofErr w:type="spellEnd"/>
            <w:r>
              <w:rPr>
                <w:rFonts w:ascii="Times New Roman" w:eastAsia="Times New Roman" w:hAnsi="Times New Roman"/>
                <w:bCs/>
                <w:lang w:val="en-US"/>
              </w:rPr>
              <w:t>. 2005</w:t>
            </w:r>
          </w:p>
        </w:tc>
      </w:tr>
      <w:tr w:rsidR="006876CD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85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2524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6876CD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i/>
                <w:lang w:val="en-US"/>
              </w:rPr>
            </w:pPr>
          </w:p>
        </w:tc>
        <w:tc>
          <w:tcPr>
            <w:tcW w:w="2410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8C74EC" w:rsidRDefault="006876CD" w:rsidP="000D31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561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1284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929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C2675F" w:rsidRDefault="006876CD" w:rsidP="000D31C7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1303" w:type="dxa"/>
            <w:vMerge/>
            <w:tcBorders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rPr>
                <w:rFonts w:ascii="Times New Roman" w:eastAsia="Times New Roman" w:hAnsi="Times New Roman"/>
                <w:bCs/>
                <w:lang w:val="en-US"/>
              </w:rPr>
            </w:pPr>
          </w:p>
        </w:tc>
      </w:tr>
      <w:tr w:rsidR="006876CD" w:rsidRPr="00937E7C" w:rsidTr="000D31C7">
        <w:tc>
          <w:tcPr>
            <w:tcW w:w="138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6876CD" w:rsidRPr="00937E7C" w:rsidRDefault="006876CD" w:rsidP="00016681">
            <w:pPr>
              <w:pStyle w:val="ListParagraph"/>
              <w:numPr>
                <w:ilvl w:val="0"/>
                <w:numId w:val="2"/>
              </w:num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2596" w:type="dxa"/>
            <w:gridSpan w:val="7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auto"/>
          </w:tcPr>
          <w:p w:rsidR="006876CD" w:rsidRPr="00937E7C" w:rsidRDefault="006876CD" w:rsidP="000D31C7">
            <w:pPr>
              <w:spacing w:after="0"/>
              <w:jc w:val="center"/>
              <w:rPr>
                <w:rFonts w:ascii="Times New Roman" w:eastAsia="Times New Roman" w:hAnsi="Times New Roman"/>
                <w:bCs/>
                <w:lang w:val="en-US"/>
              </w:rPr>
            </w:pP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Ujian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</w:t>
            </w:r>
            <w:proofErr w:type="spellStart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>Akhir</w:t>
            </w:r>
            <w:proofErr w:type="spellEnd"/>
            <w:r w:rsidRPr="00937E7C">
              <w:rPr>
                <w:rFonts w:ascii="Times New Roman" w:eastAsia="Times New Roman" w:hAnsi="Times New Roman"/>
                <w:bCs/>
                <w:lang w:val="en-US"/>
              </w:rPr>
              <w:t xml:space="preserve"> Semester</w:t>
            </w:r>
          </w:p>
        </w:tc>
      </w:tr>
    </w:tbl>
    <w:p w:rsidR="00016681" w:rsidRDefault="00016681" w:rsidP="00016681">
      <w:pPr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</w:p>
    <w:p w:rsidR="006876CD" w:rsidRDefault="006876CD" w:rsidP="00016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  <w:sectPr w:rsidR="006876CD" w:rsidSect="006876CD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16681" w:rsidRDefault="00016681" w:rsidP="00016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681" w:rsidRDefault="00016681" w:rsidP="00016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681" w:rsidRDefault="00016681" w:rsidP="00016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D. Daftar Rujukan</w:t>
      </w:r>
    </w:p>
    <w:p w:rsidR="00016681" w:rsidRDefault="00016681" w:rsidP="007633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6876CD">
        <w:rPr>
          <w:rFonts w:ascii="Times New Roman" w:eastAsia="SimSun" w:hAnsi="Times New Roman"/>
          <w:sz w:val="24"/>
          <w:szCs w:val="24"/>
        </w:rPr>
        <w:br/>
      </w:r>
      <w:bookmarkStart w:id="0" w:name="_GoBack"/>
      <w:proofErr w:type="spellStart"/>
      <w:proofErr w:type="gramStart"/>
      <w:r w:rsidR="006876CD" w:rsidRPr="006876CD">
        <w:rPr>
          <w:rFonts w:ascii="Times New Roman" w:hAnsi="Times New Roman"/>
          <w:sz w:val="24"/>
          <w:szCs w:val="24"/>
          <w:lang w:val="en-US"/>
        </w:rPr>
        <w:t>Sudjana</w:t>
      </w:r>
      <w:proofErr w:type="spellEnd"/>
      <w:r w:rsidR="006876CD" w:rsidRPr="006876CD"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 w:rsidR="006876CD" w:rsidRPr="006876CD">
        <w:rPr>
          <w:rFonts w:ascii="Times New Roman" w:hAnsi="Times New Roman"/>
          <w:sz w:val="24"/>
          <w:szCs w:val="24"/>
          <w:lang w:val="en-US"/>
        </w:rPr>
        <w:t xml:space="preserve"> 1996. </w:t>
      </w:r>
      <w:proofErr w:type="spellStart"/>
      <w:r w:rsidR="006876CD" w:rsidRPr="006876CD">
        <w:rPr>
          <w:rFonts w:ascii="Times New Roman" w:hAnsi="Times New Roman"/>
          <w:i/>
          <w:sz w:val="24"/>
          <w:szCs w:val="24"/>
          <w:lang w:val="en-US"/>
        </w:rPr>
        <w:t>Metoda</w:t>
      </w:r>
      <w:proofErr w:type="spellEnd"/>
      <w:r w:rsidR="006876CD" w:rsidRPr="006876CD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 w:rsidR="006876CD" w:rsidRPr="006876CD">
        <w:rPr>
          <w:rFonts w:ascii="Times New Roman" w:hAnsi="Times New Roman"/>
          <w:i/>
          <w:sz w:val="24"/>
          <w:szCs w:val="24"/>
          <w:lang w:val="en-US"/>
        </w:rPr>
        <w:t>Statistika</w:t>
      </w:r>
      <w:proofErr w:type="spellEnd"/>
      <w:r w:rsidR="006876CD" w:rsidRPr="006876CD">
        <w:rPr>
          <w:rFonts w:ascii="Times New Roman" w:hAnsi="Times New Roman"/>
          <w:sz w:val="24"/>
          <w:szCs w:val="24"/>
          <w:lang w:val="en-US"/>
        </w:rPr>
        <w:t xml:space="preserve">. Bandung: </w:t>
      </w:r>
      <w:proofErr w:type="spellStart"/>
      <w:r w:rsidR="006876CD" w:rsidRPr="006876CD">
        <w:rPr>
          <w:rFonts w:ascii="Times New Roman" w:hAnsi="Times New Roman"/>
          <w:sz w:val="24"/>
          <w:szCs w:val="24"/>
          <w:lang w:val="en-US"/>
        </w:rPr>
        <w:t>Tarsito</w:t>
      </w:r>
      <w:proofErr w:type="spellEnd"/>
    </w:p>
    <w:p w:rsidR="006876CD" w:rsidRDefault="006876CD" w:rsidP="007633C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Sugiyono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 xml:space="preserve"> 2005.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Statistik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. Bandung: CV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Alfabeta</w:t>
      </w:r>
      <w:proofErr w:type="spellEnd"/>
    </w:p>
    <w:bookmarkEnd w:id="0"/>
    <w:p w:rsidR="006876CD" w:rsidRPr="00860450" w:rsidRDefault="006876CD" w:rsidP="007633C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016681" w:rsidRDefault="00016681" w:rsidP="0001668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kolom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dari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deskripsi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Rencana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Semester (RPS):</w:t>
      </w:r>
    </w:p>
    <w:p w:rsidR="00016681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per-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016681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Kompetensi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diharapkan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dipahami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oleh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016681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terdapat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kuliah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berupa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016681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Teknis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>
        <w:rPr>
          <w:rFonts w:ascii="Times New Roman" w:hAnsi="Times New Roman"/>
          <w:bCs/>
          <w:sz w:val="24"/>
          <w:szCs w:val="24"/>
          <w:lang w:val="en-US"/>
        </w:rPr>
        <w:t>cara</w:t>
      </w:r>
      <w:proofErr w:type="spellEnd"/>
      <w:proofErr w:type="gramEnd"/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alat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digunakan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. </w:t>
      </w:r>
    </w:p>
    <w:p w:rsidR="00016681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pembelajaran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berhubungan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dengan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disiplin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ilmu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berkaitan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016681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Indikator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keberhasilan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memahami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perkuliahan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pada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7633CE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Waktu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dibutuhkan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sekali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pertemuan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  <w:lang w:val="en-US"/>
        </w:rPr>
        <w:t>minggunya</w:t>
      </w:r>
      <w:proofErr w:type="spellEnd"/>
      <w:r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961FF3" w:rsidRPr="007633CE" w:rsidRDefault="00016681" w:rsidP="00016681">
      <w:pPr>
        <w:numPr>
          <w:ilvl w:val="0"/>
          <w:numId w:val="5"/>
        </w:numPr>
        <w:spacing w:after="0" w:line="240" w:lineRule="auto"/>
        <w:ind w:left="432" w:hanging="432"/>
        <w:jc w:val="both"/>
        <w:rPr>
          <w:rFonts w:ascii="Times New Roman" w:hAnsi="Times New Roman"/>
          <w:bCs/>
          <w:sz w:val="24"/>
          <w:szCs w:val="24"/>
          <w:lang w:val="en-US"/>
        </w:rPr>
      </w:pPr>
      <w:proofErr w:type="spellStart"/>
      <w:r w:rsidRPr="007633CE">
        <w:rPr>
          <w:rFonts w:ascii="Times New Roman" w:hAnsi="Times New Roman"/>
          <w:bCs/>
          <w:sz w:val="24"/>
          <w:szCs w:val="24"/>
          <w:lang w:val="en-US"/>
        </w:rPr>
        <w:t>Referensi</w:t>
      </w:r>
      <w:proofErr w:type="spellEnd"/>
      <w:r w:rsidRPr="007633CE">
        <w:rPr>
          <w:rFonts w:ascii="Times New Roman" w:hAnsi="Times New Roman"/>
          <w:bCs/>
          <w:sz w:val="24"/>
          <w:szCs w:val="24"/>
          <w:lang w:val="en-US"/>
        </w:rPr>
        <w:t xml:space="preserve"> yang </w:t>
      </w:r>
      <w:proofErr w:type="spellStart"/>
      <w:r w:rsidRPr="007633CE">
        <w:rPr>
          <w:rFonts w:ascii="Times New Roman" w:hAnsi="Times New Roman"/>
          <w:bCs/>
          <w:sz w:val="24"/>
          <w:szCs w:val="24"/>
          <w:lang w:val="en-US"/>
        </w:rPr>
        <w:t>dipergunakan</w:t>
      </w:r>
      <w:proofErr w:type="spellEnd"/>
      <w:r w:rsidRPr="007633C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633CE">
        <w:rPr>
          <w:rFonts w:ascii="Times New Roman" w:hAnsi="Times New Roman"/>
          <w:bCs/>
          <w:sz w:val="24"/>
          <w:szCs w:val="24"/>
          <w:lang w:val="en-US"/>
        </w:rPr>
        <w:t>dalam</w:t>
      </w:r>
      <w:proofErr w:type="spellEnd"/>
      <w:r w:rsidRPr="007633C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633CE">
        <w:rPr>
          <w:rFonts w:ascii="Times New Roman" w:hAnsi="Times New Roman"/>
          <w:bCs/>
          <w:sz w:val="24"/>
          <w:szCs w:val="24"/>
          <w:lang w:val="en-US"/>
        </w:rPr>
        <w:t>setiap</w:t>
      </w:r>
      <w:proofErr w:type="spellEnd"/>
      <w:r w:rsidRPr="007633C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633CE">
        <w:rPr>
          <w:rFonts w:ascii="Times New Roman" w:hAnsi="Times New Roman"/>
          <w:bCs/>
          <w:sz w:val="24"/>
          <w:szCs w:val="24"/>
          <w:lang w:val="en-US"/>
        </w:rPr>
        <w:t>materi</w:t>
      </w:r>
      <w:proofErr w:type="spellEnd"/>
      <w:r w:rsidRPr="007633CE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proofErr w:type="spellStart"/>
      <w:r w:rsidRPr="007633CE">
        <w:rPr>
          <w:rFonts w:ascii="Times New Roman" w:hAnsi="Times New Roman"/>
          <w:bCs/>
          <w:sz w:val="24"/>
          <w:szCs w:val="24"/>
          <w:lang w:val="en-US"/>
        </w:rPr>
        <w:t>pembahasan</w:t>
      </w:r>
      <w:proofErr w:type="spellEnd"/>
      <w:r w:rsidRPr="007633CE">
        <w:rPr>
          <w:rFonts w:ascii="Times New Roman" w:hAnsi="Times New Roman"/>
          <w:bCs/>
          <w:sz w:val="24"/>
          <w:szCs w:val="24"/>
          <w:lang w:val="en-US"/>
        </w:rPr>
        <w:t>.</w:t>
      </w:r>
    </w:p>
    <w:sectPr w:rsidR="00961FF3" w:rsidRPr="007633C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D95" w:rsidRDefault="00C50D95">
      <w:pPr>
        <w:spacing w:after="0" w:line="240" w:lineRule="auto"/>
      </w:pPr>
      <w:r>
        <w:separator/>
      </w:r>
    </w:p>
  </w:endnote>
  <w:endnote w:type="continuationSeparator" w:id="0">
    <w:p w:rsidR="00C50D95" w:rsidRDefault="00C50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ans-serif">
    <w:altName w:val="Segoe Print"/>
    <w:charset w:val="00"/>
    <w:family w:val="auto"/>
    <w:pitch w:val="default"/>
  </w:font>
  <w:font w:name="Banff-Normal">
    <w:altName w:val="Segoe Print"/>
    <w:charset w:val="00"/>
    <w:family w:val="auto"/>
    <w:pitch w:val="default"/>
    <w:sig w:usb0="00000000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C7" w:rsidRDefault="000D31C7">
    <w:pPr>
      <w:pStyle w:val="Footer"/>
      <w:rPr>
        <w:rFonts w:ascii="Banff-Normal" w:hAnsi="Banff-Norm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BE963" wp14:editId="5A752D8A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170815"/>
              <wp:effectExtent l="0" t="0" r="6985" b="13335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1708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31C7" w:rsidRDefault="000D31C7">
                          <w:pPr>
                            <w:pStyle w:val="Footer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-44.75pt;margin-top:0;width:6.45pt;height:13.45pt;z-index:25166028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" filled="f" stroked="f" strokeweight=".5pt">
              <v:path arrowok="t"/>
              <v:textbox style="mso-fit-shape-to-text:t" inset="0,0,0,0">
                <w:txbxContent>
                  <w:p w:rsidR="000D31C7" w:rsidRDefault="000D31C7">
                    <w:pPr>
                      <w:pStyle w:val="Footer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Banff-Normal" w:hAnsi="Banff-Normal"/>
        <w:noProof/>
        <w:color w:val="7F7F7F"/>
        <w:lang w:val="en-US"/>
      </w:rPr>
      <mc:AlternateContent>
        <mc:Choice Requires="wpg">
          <w:drawing>
            <wp:anchor distT="0" distB="0" distL="0" distR="0" simplePos="0" relativeHeight="251659264" behindDoc="0" locked="0" layoutInCell="1" allowOverlap="1" wp14:anchorId="5C60F846" wp14:editId="0F2179E9">
              <wp:simplePos x="0" y="0"/>
              <wp:positionH relativeFrom="page">
                <wp:posOffset>915035</wp:posOffset>
              </wp:positionH>
              <wp:positionV relativeFrom="page">
                <wp:posOffset>9960610</wp:posOffset>
              </wp:positionV>
              <wp:extent cx="5728335" cy="309880"/>
              <wp:effectExtent l="0" t="0" r="2540" b="13970"/>
              <wp:wrapSquare wrapText="bothSides"/>
              <wp:docPr id="37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8335" cy="309880"/>
                        <a:chOff x="0" y="0"/>
                        <a:chExt cx="5962650" cy="314212"/>
                      </a:xfrm>
                    </wpg:grpSpPr>
                    <wps:wsp>
                      <wps:cNvPr id="38" name="Rectangle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  <wps:wsp>
                      <wps:cNvPr id="39" name="Text Box 39"/>
                      <wps:cNvSpPr txBox="1"/>
                      <wps:spPr>
                        <a:xfrm>
                          <a:off x="0" y="57038"/>
                          <a:ext cx="5943600" cy="2571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D31C7" w:rsidRDefault="000D31C7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r>
                              <w:rPr>
                                <w:rFonts w:ascii="Banff-Normal" w:hAnsi="Banff-Normal"/>
                              </w:rPr>
                              <w:t>Pedoman Pengembangan RPS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7" o:spid="_x0000_s1027" style="position:absolute;margin-left:72.05pt;margin-top:784.3pt;width:451.05pt;height:24.4pt;z-index:251659264;mso-width-percent:1000;mso-wrap-distance-left:0;mso-wrap-distance-right:0;mso-position-horizontal-relative:page;mso-position-vertical-relative:page;mso-width-percent:1000;mso-width-relative:margin" coordsize="59626,3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">
              <v:rect id="Rectangle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o4L8MA&#10;AADbAAAADwAAAGRycy9kb3ducmV2LnhtbESPTWvDMAyG74P+B6PBLmN1si/SrG4pZYVem5ad1VhL&#10;wmI52G6a/fvpUNhRvHof6VmuJ9erkULsPBvI5xko4trbjhsDp+PuqQAVE7LF3jMZ+KUI69Xsboml&#10;9Vc+0FilRgmEY4kG2pSGUutYt+Qwzv1ALNm3Dw6TjKHRNuBV4K7Xz1n2rh12LBdaHGjbUv1TXZxQ&#10;TovNm/4szvnr4/arCGNeHbKdMQ/30+YDVKIp/S/f2ntr4EWeFRfxAL36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o4L8MAAADbAAAADwAAAAAAAAAAAAAAAACYAgAAZHJzL2Rv&#10;d25yZXYueG1sUEsFBgAAAAAEAAQA9QAAAIgDAAAAAA==&#10;" fillcolor="black" stroked="f" strokeweight="1pt"/>
              <v:shape id="Text Box 39" o:spid="_x0000_s1029" type="#_x0000_t202" style="position:absolute;top:570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p w:rsidR="000D31C7" w:rsidRDefault="000D31C7">
                      <w:pPr>
                        <w:jc w:val="right"/>
                        <w:rPr>
                          <w:color w:val="7F7F7F"/>
                        </w:rPr>
                      </w:pPr>
                      <w:r>
                        <w:rPr>
                          <w:rFonts w:ascii="Banff-Normal" w:hAnsi="Banff-Normal"/>
                        </w:rPr>
                        <w:t>Pedoman Pengembangan RPS</w:t>
                      </w: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rFonts w:ascii="Banff-Normal" w:hAnsi="Banff-Normal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C7" w:rsidRDefault="000D31C7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24EA961" wp14:editId="6EC49785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81915" cy="323215"/>
              <wp:effectExtent l="0" t="0" r="6985" b="133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D31C7" w:rsidRDefault="000D31C7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0" type="#_x0000_t202" style="position:absolute;margin-left:-44.75pt;margin-top:0;width:6.45pt;height:25.45pt;z-index:251661312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" filled="f" stroked="f" strokeweight=".5pt">
              <v:path arrowok="t"/>
              <v:textbox style="mso-fit-shape-to-text:t" inset="0,0,0,0">
                <w:txbxContent>
                  <w:p w:rsidR="000D31C7" w:rsidRDefault="000D31C7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D95" w:rsidRDefault="00C50D95">
      <w:pPr>
        <w:spacing w:after="0" w:line="240" w:lineRule="auto"/>
      </w:pPr>
      <w:r>
        <w:separator/>
      </w:r>
    </w:p>
  </w:footnote>
  <w:footnote w:type="continuationSeparator" w:id="0">
    <w:p w:rsidR="00C50D95" w:rsidRDefault="00C50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31C7" w:rsidRDefault="000D31C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8269D9"/>
    <w:multiLevelType w:val="singleLevel"/>
    <w:tmpl w:val="F88269D9"/>
    <w:lvl w:ilvl="0">
      <w:start w:val="5"/>
      <w:numFmt w:val="decimal"/>
      <w:suff w:val="space"/>
      <w:lvlText w:val="%1."/>
      <w:lvlJc w:val="left"/>
    </w:lvl>
  </w:abstractNum>
  <w:abstractNum w:abstractNumId="1">
    <w:nsid w:val="0DA52F7E"/>
    <w:multiLevelType w:val="multilevel"/>
    <w:tmpl w:val="0DA52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3CE55886"/>
    <w:multiLevelType w:val="hybridMultilevel"/>
    <w:tmpl w:val="9E1AF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00F8E7"/>
    <w:multiLevelType w:val="singleLevel"/>
    <w:tmpl w:val="4800F8E7"/>
    <w:lvl w:ilvl="0">
      <w:start w:val="1"/>
      <w:numFmt w:val="upperLetter"/>
      <w:suff w:val="space"/>
      <w:lvlText w:val="%1."/>
      <w:lvlJc w:val="left"/>
    </w:lvl>
  </w:abstractNum>
  <w:abstractNum w:abstractNumId="4">
    <w:nsid w:val="6D692AA0"/>
    <w:multiLevelType w:val="singleLevel"/>
    <w:tmpl w:val="6D692AA0"/>
    <w:lvl w:ilvl="0">
      <w:start w:val="1"/>
      <w:numFmt w:val="decimal"/>
      <w:suff w:val="space"/>
      <w:lvlText w:val="%1."/>
      <w:lvlJc w:val="left"/>
    </w:lvl>
  </w:abstractNum>
  <w:abstractNum w:abstractNumId="5">
    <w:nsid w:val="71521502"/>
    <w:multiLevelType w:val="hybridMultilevel"/>
    <w:tmpl w:val="840056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68ADAE"/>
    <w:multiLevelType w:val="singleLevel"/>
    <w:tmpl w:val="7D68ADAE"/>
    <w:lvl w:ilvl="0">
      <w:start w:val="1"/>
      <w:numFmt w:val="decimal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6681"/>
    <w:rsid w:val="00016681"/>
    <w:rsid w:val="000D31C7"/>
    <w:rsid w:val="0013037F"/>
    <w:rsid w:val="00200947"/>
    <w:rsid w:val="003A3650"/>
    <w:rsid w:val="005E5789"/>
    <w:rsid w:val="0063579A"/>
    <w:rsid w:val="006876CD"/>
    <w:rsid w:val="006B788E"/>
    <w:rsid w:val="007633CE"/>
    <w:rsid w:val="008C74EC"/>
    <w:rsid w:val="00961FF3"/>
    <w:rsid w:val="00A16AC3"/>
    <w:rsid w:val="00B44487"/>
    <w:rsid w:val="00C14482"/>
    <w:rsid w:val="00C22352"/>
    <w:rsid w:val="00C2675F"/>
    <w:rsid w:val="00C5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81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01668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16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81"/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01668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2675F"/>
    <w:pPr>
      <w:spacing w:after="0" w:line="240" w:lineRule="auto"/>
      <w:ind w:left="2340" w:hanging="234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675F"/>
    <w:rPr>
      <w:rFonts w:ascii="Times New Roman" w:eastAsia="Times New Roman" w:hAnsi="Times New Roman" w:cs="Times New Roman"/>
      <w:sz w:val="24"/>
      <w:szCs w:val="20"/>
      <w:lang w:val="id-ID"/>
    </w:rPr>
  </w:style>
  <w:style w:type="character" w:customStyle="1" w:styleId="fontstyle01">
    <w:name w:val="fontstyle01"/>
    <w:basedOn w:val="DefaultParagraphFont"/>
    <w:rsid w:val="008C74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6CD"/>
    <w:rPr>
      <w:rFonts w:ascii="Calibri" w:eastAsia="Calibri" w:hAnsi="Calibri" w:cs="Times New Roman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681"/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rsid w:val="00016681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0166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681"/>
    <w:rPr>
      <w:rFonts w:ascii="Calibri" w:eastAsia="Calibri" w:hAnsi="Calibri" w:cs="Times New Roman"/>
      <w:lang w:val="id-ID"/>
    </w:rPr>
  </w:style>
  <w:style w:type="paragraph" w:styleId="ListParagraph">
    <w:name w:val="List Paragraph"/>
    <w:basedOn w:val="Normal"/>
    <w:uiPriority w:val="34"/>
    <w:qFormat/>
    <w:rsid w:val="00016681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C2675F"/>
    <w:pPr>
      <w:spacing w:after="0" w:line="240" w:lineRule="auto"/>
      <w:ind w:left="2340" w:hanging="2340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2675F"/>
    <w:rPr>
      <w:rFonts w:ascii="Times New Roman" w:eastAsia="Times New Roman" w:hAnsi="Times New Roman" w:cs="Times New Roman"/>
      <w:sz w:val="24"/>
      <w:szCs w:val="20"/>
      <w:lang w:val="id-ID"/>
    </w:rPr>
  </w:style>
  <w:style w:type="character" w:customStyle="1" w:styleId="fontstyle01">
    <w:name w:val="fontstyle01"/>
    <w:basedOn w:val="DefaultParagraphFont"/>
    <w:rsid w:val="008C74E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876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76CD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15</cp:revision>
  <dcterms:created xsi:type="dcterms:W3CDTF">2019-08-30T21:43:00Z</dcterms:created>
  <dcterms:modified xsi:type="dcterms:W3CDTF">2019-09-05T04:03:00Z</dcterms:modified>
</cp:coreProperties>
</file>