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29"/>
        <w:gridCol w:w="803"/>
        <w:gridCol w:w="637"/>
        <w:gridCol w:w="142"/>
        <w:gridCol w:w="1981"/>
        <w:gridCol w:w="1838"/>
        <w:gridCol w:w="1841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cs="Times New Roman" w:asciiTheme="majorHAnsi" w:hAnsiTheme="majorHAnsi"/>
                <w:sz w:val="22"/>
              </w:rPr>
            </w:pPr>
            <w:r>
              <w:rPr>
                <w:rFonts w:cs="Times New Roman" w:asciiTheme="majorHAnsi" w:hAnsiTheme="majorHAnsi"/>
                <w:sz w:val="22"/>
              </w:rPr>
              <w:drawing>
                <wp:anchor distT="19050" distB="19050" distL="19050" distR="19050" simplePos="0" relativeHeight="251659264" behindDoc="0" locked="0" layoutInCell="1" allowOverlap="1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230505</wp:posOffset>
                  </wp:positionV>
                  <wp:extent cx="945515" cy="892175"/>
                  <wp:effectExtent l="19050" t="0" r="6985" b="0"/>
                  <wp:wrapSquare wrapText="right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INSTITUT AGAMA ISLAM NEGERI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 xml:space="preserve"> (UINN)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BENGKULU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USHULUDDIN ADAB DAN DAKWAH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 w:asciiTheme="majorHAnsi" w:hAnsiTheme="majorHAnsi"/>
                <w:b/>
                <w:sz w:val="22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PROGRAM STUDI 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ILMU AL-QUR’AN DAN TAFSIR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8" w:type="dxa"/>
            <w:gridSpan w:val="9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40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23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8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ajorBidi" w:hAnsiTheme="majorBidi" w:cstheme="majorBidi"/>
                <w:szCs w:val="24"/>
                <w:lang w:val="id-ID"/>
              </w:rPr>
            </w:pPr>
            <w:r>
              <w:rPr>
                <w:rFonts w:hint="default" w:asciiTheme="majorBidi" w:hAnsiTheme="majorBidi" w:cstheme="majorBidi"/>
                <w:szCs w:val="24"/>
                <w:lang w:val="id-ID"/>
              </w:rPr>
              <w:t>TAHSIN</w:t>
            </w:r>
          </w:p>
        </w:tc>
        <w:tc>
          <w:tcPr>
            <w:tcW w:w="1440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212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 SKS</w:t>
            </w:r>
          </w:p>
        </w:tc>
        <w:tc>
          <w:tcPr>
            <w:tcW w:w="184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34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23 SEPTEMBER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63" w:type="dxa"/>
            <w:gridSpan w:val="4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427" w:type="dxa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63" w:type="dxa"/>
            <w:gridSpan w:val="4"/>
          </w:tcPr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Jul Hendri lc., M.Hum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NIP.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198712242020121004</w:t>
            </w:r>
          </w:p>
        </w:tc>
        <w:tc>
          <w:tcPr>
            <w:tcW w:w="36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3427" w:type="dxa"/>
          </w:tcPr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  <w:lang w:val="en-US"/>
              </w:rPr>
              <w:t>H. Syukraini Ahmad, MA</w:t>
            </w:r>
          </w:p>
          <w:p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NIP. 19780906 200912 1 002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Capaian Pembelajaran Lulusan – Program Studi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 w:eastAsia="id-ID"/>
              </w:rPr>
              <w:t>S18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5" w:after="0" w:line="220" w:lineRule="auto"/>
              <w:ind w:left="421"/>
              <w:contextualSpacing w:val="0"/>
              <w:jc w:val="both"/>
            </w:pPr>
            <w:r>
              <w:t>Bertakwa</w:t>
            </w:r>
            <w:r>
              <w:rPr>
                <w:spacing w:val="-7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Tuhan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Maha</w:t>
            </w:r>
            <w:r>
              <w:rPr>
                <w:spacing w:val="-6"/>
              </w:rPr>
              <w:t xml:space="preserve"> </w:t>
            </w:r>
            <w:r>
              <w:t>Esa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menunjukkan</w:t>
            </w:r>
            <w:r>
              <w:rPr>
                <w:spacing w:val="-74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relegius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perseorangan,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bangsa;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tabs>
                <w:tab w:val="left" w:pos="480"/>
              </w:tabs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Menjunjung tinggi nilai kemanusiaan dalam menjalankan tugas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10"/>
              </w:rPr>
              <w:t xml:space="preserve"> </w:t>
            </w:r>
            <w:r>
              <w:t>agama,</w:t>
            </w:r>
            <w:r>
              <w:rPr>
                <w:spacing w:val="-10"/>
              </w:rPr>
              <w:t xml:space="preserve"> </w:t>
            </w:r>
            <w:r>
              <w:t>moral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etika;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Berkontribusi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peningkatan</w:t>
            </w:r>
            <w:r>
              <w:rPr>
                <w:spacing w:val="1"/>
              </w:rPr>
              <w:t xml:space="preserve"> </w:t>
            </w:r>
            <w:r>
              <w:t>mutu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74"/>
              </w:rPr>
              <w:t xml:space="preserve"> </w:t>
            </w:r>
            <w:r>
              <w:t>berbangsa,</w:t>
            </w:r>
            <w:r>
              <w:rPr>
                <w:spacing w:val="1"/>
              </w:rPr>
              <w:t xml:space="preserve"> </w:t>
            </w:r>
            <w:r>
              <w:t>bernegara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kemajuan</w:t>
            </w:r>
            <w:r>
              <w:rPr>
                <w:spacing w:val="1"/>
              </w:rPr>
              <w:t xml:space="preserve"> </w:t>
            </w:r>
            <w:r>
              <w:t>peradaban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-74"/>
              </w:rPr>
              <w:t xml:space="preserve"> </w:t>
            </w:r>
            <w:r>
              <w:t>pancasila;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Berperan sebagai warga negara yang bangga dan cinta tanah air,</w:t>
            </w:r>
            <w:r>
              <w:rPr>
                <w:spacing w:val="1"/>
              </w:rPr>
              <w:t xml:space="preserve"> </w:t>
            </w:r>
            <w:r>
              <w:t>memiliki nasionalisme serta rasa tanggung jawab pada negara dan</w:t>
            </w:r>
            <w:r>
              <w:rPr>
                <w:spacing w:val="1"/>
              </w:rPr>
              <w:t xml:space="preserve"> </w:t>
            </w:r>
            <w:r>
              <w:t>bangsa;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Menghargai</w:t>
            </w:r>
            <w:r>
              <w:rPr>
                <w:spacing w:val="1"/>
              </w:rPr>
              <w:t xml:space="preserve"> </w:t>
            </w:r>
            <w:r>
              <w:t>keanekaragaman</w:t>
            </w:r>
            <w:r>
              <w:rPr>
                <w:spacing w:val="1"/>
              </w:rPr>
              <w:t xml:space="preserve"> </w:t>
            </w:r>
            <w:r>
              <w:t>budaya,</w:t>
            </w:r>
            <w:r>
              <w:rPr>
                <w:spacing w:val="1"/>
              </w:rPr>
              <w:t xml:space="preserve"> </w:t>
            </w:r>
            <w:r>
              <w:t>pandangan,</w:t>
            </w:r>
            <w:r>
              <w:rPr>
                <w:spacing w:val="1"/>
              </w:rPr>
              <w:t xml:space="preserve"> </w:t>
            </w:r>
            <w:r>
              <w:t>agama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kepercayaan</w:t>
            </w:r>
            <w:r>
              <w:rPr>
                <w:spacing w:val="-17"/>
              </w:rPr>
              <w:t xml:space="preserve"> </w:t>
            </w:r>
            <w:r>
              <w:t>serta</w:t>
            </w:r>
            <w:r>
              <w:rPr>
                <w:spacing w:val="-16"/>
              </w:rPr>
              <w:t xml:space="preserve"> </w:t>
            </w:r>
            <w:r>
              <w:t>pendapat</w:t>
            </w:r>
            <w:r>
              <w:rPr>
                <w:spacing w:val="-16"/>
              </w:rPr>
              <w:t xml:space="preserve"> </w:t>
            </w:r>
            <w:r>
              <w:t>atau</w:t>
            </w:r>
            <w:r>
              <w:rPr>
                <w:spacing w:val="-18"/>
              </w:rPr>
              <w:t xml:space="preserve"> </w:t>
            </w:r>
            <w:r>
              <w:t>temuan</w:t>
            </w:r>
            <w:r>
              <w:rPr>
                <w:spacing w:val="-16"/>
              </w:rPr>
              <w:t xml:space="preserve"> </w:t>
            </w:r>
            <w:r>
              <w:t>rasional</w:t>
            </w:r>
            <w:r>
              <w:rPr>
                <w:spacing w:val="-17"/>
              </w:rPr>
              <w:t xml:space="preserve"> </w:t>
            </w:r>
            <w:r>
              <w:t>orang</w:t>
            </w:r>
            <w:r>
              <w:rPr>
                <w:spacing w:val="-18"/>
              </w:rPr>
              <w:t xml:space="preserve"> </w:t>
            </w:r>
            <w:r>
              <w:t>lain;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Bekerjasama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kepekaan</w:t>
            </w:r>
            <w:r>
              <w:rPr>
                <w:spacing w:val="1"/>
              </w:rPr>
              <w:t xml:space="preserve"> </w:t>
            </w:r>
            <w:r>
              <w:t>sosial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lingkungan;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</w:t>
            </w:r>
            <w:r>
              <w:rPr>
                <w:spacing w:val="1"/>
              </w:rPr>
              <w:t xml:space="preserve"> </w:t>
            </w:r>
            <w:r>
              <w:t>sikap</w:t>
            </w:r>
            <w:r>
              <w:rPr>
                <w:spacing w:val="1"/>
              </w:rPr>
              <w:t xml:space="preserve"> </w:t>
            </w:r>
            <w:r>
              <w:t>taat hukum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disiplin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74"/>
              </w:rPr>
              <w:t xml:space="preserve"> </w:t>
            </w:r>
            <w:r>
              <w:t>bermasyarakat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bernegara;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3" w:after="0" w:line="220" w:lineRule="auto"/>
              <w:ind w:left="421"/>
              <w:contextualSpacing w:val="0"/>
              <w:jc w:val="both"/>
            </w:pPr>
            <w:r>
              <w:t>Meninternalisasikan</w:t>
            </w:r>
            <w:r>
              <w:rPr>
                <w:spacing w:val="1"/>
              </w:rPr>
              <w:t xml:space="preserve"> </w:t>
            </w:r>
            <w:r>
              <w:t>nilai,</w:t>
            </w:r>
            <w:r>
              <w:rPr>
                <w:spacing w:val="1"/>
              </w:rPr>
              <w:t xml:space="preserve"> </w:t>
            </w:r>
            <w:r>
              <w:t>norma,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etika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negara;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Menunjukkan sikap bertanggung jawab atas pekerjaan di bidang</w:t>
            </w:r>
            <w:r>
              <w:rPr>
                <w:spacing w:val="1"/>
              </w:rPr>
              <w:t xml:space="preserve"> </w:t>
            </w:r>
            <w:r>
              <w:t>keahlianya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9"/>
              </w:rPr>
              <w:t xml:space="preserve"> </w:t>
            </w:r>
            <w:r>
              <w:t>mandiri;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Menginternalisasikan</w:t>
            </w:r>
            <w:r>
              <w:rPr>
                <w:spacing w:val="1"/>
              </w:rPr>
              <w:t xml:space="preserve"> </w:t>
            </w:r>
            <w:r>
              <w:t>semangat</w:t>
            </w:r>
            <w:r>
              <w:rPr>
                <w:spacing w:val="1"/>
              </w:rPr>
              <w:t xml:space="preserve"> </w:t>
            </w:r>
            <w:r>
              <w:t>kemandirian,</w:t>
            </w:r>
            <w:r>
              <w:rPr>
                <w:spacing w:val="1"/>
              </w:rPr>
              <w:t xml:space="preserve"> </w:t>
            </w:r>
            <w:r>
              <w:t>kejuangan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tempat</w:t>
            </w:r>
            <w:r>
              <w:rPr>
                <w:spacing w:val="-13"/>
              </w:rPr>
              <w:t xml:space="preserve"> </w:t>
            </w:r>
            <w:r>
              <w:t>tugas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masyarakat;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1" w:after="0" w:line="220" w:lineRule="auto"/>
              <w:ind w:left="421"/>
              <w:contextualSpacing w:val="0"/>
              <w:jc w:val="both"/>
            </w:pPr>
            <w:r>
              <w:t>Menjunjung</w:t>
            </w:r>
            <w:r>
              <w:rPr>
                <w:spacing w:val="-1"/>
              </w:rPr>
              <w:t xml:space="preserve"> </w:t>
            </w:r>
            <w:r>
              <w:t>tinggi</w:t>
            </w:r>
            <w:r>
              <w:rPr>
                <w:spacing w:val="1"/>
              </w:rPr>
              <w:t xml:space="preserve"> </w:t>
            </w:r>
            <w:r>
              <w:t>dan menginternalisasi</w:t>
            </w:r>
            <w:r>
              <w:rPr>
                <w:spacing w:val="1"/>
              </w:rPr>
              <w:t xml:space="preserve"> </w:t>
            </w:r>
            <w:r>
              <w:t>nilai-nilai etika</w:t>
            </w:r>
            <w:r>
              <w:rPr>
                <w:spacing w:val="-2"/>
              </w:rPr>
              <w:t xml:space="preserve"> </w:t>
            </w:r>
            <w:r>
              <w:t>keislaman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KU15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menerapkan pemikiran logis, kritis, </w:t>
            </w:r>
            <w:r>
              <w:t>sistematis,</w:t>
            </w:r>
            <w:r>
              <w:rPr>
                <w:spacing w:val="1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48"/>
              </w:rPr>
              <w:t xml:space="preserve"> </w:t>
            </w:r>
            <w:r>
              <w:t>dalam</w:t>
            </w:r>
            <w:r>
              <w:rPr>
                <w:spacing w:val="50"/>
              </w:rPr>
              <w:t xml:space="preserve"> </w:t>
            </w:r>
            <w:r>
              <w:t>kontek</w:t>
            </w:r>
            <w:r>
              <w:rPr>
                <w:spacing w:val="48"/>
              </w:rPr>
              <w:t xml:space="preserve"> </w:t>
            </w:r>
            <w:r>
              <w:t>pengembangan</w:t>
            </w:r>
            <w:r>
              <w:rPr>
                <w:spacing w:val="51"/>
              </w:rPr>
              <w:t xml:space="preserve"> </w:t>
            </w:r>
            <w:r>
              <w:t>atau</w:t>
            </w:r>
            <w:r>
              <w:rPr>
                <w:spacing w:val="48"/>
              </w:rPr>
              <w:t xml:space="preserve"> </w:t>
            </w:r>
            <w:r>
              <w:t>implementasi</w:t>
            </w:r>
            <w:r>
              <w:rPr>
                <w:spacing w:val="46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pengetahuan dan teknologi yang memperhatikan dan menerapkan nilai humaniora yang sesuai dengan bidang keahliannya;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 menunjukkan kinerja mandiri, bermutu dan terukur;</w:t>
            </w:r>
            <w:r>
              <w:rPr>
                <w:spacing w:val="1"/>
              </w:rPr>
              <w:t xml:space="preserve"> 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t>Mampu</w:t>
            </w:r>
            <w:r>
              <w:rPr>
                <w:spacing w:val="52"/>
              </w:rPr>
              <w:t xml:space="preserve"> </w:t>
            </w:r>
            <w:r>
              <w:t>mengkaji</w:t>
            </w:r>
            <w:r>
              <w:rPr>
                <w:spacing w:val="53"/>
              </w:rPr>
              <w:t xml:space="preserve"> </w:t>
            </w:r>
            <w:r>
              <w:t>implikasi</w:t>
            </w:r>
            <w:r>
              <w:rPr>
                <w:spacing w:val="52"/>
              </w:rPr>
              <w:t xml:space="preserve"> </w:t>
            </w:r>
            <w:r>
              <w:t>pengembangan</w:t>
            </w:r>
            <w:r>
              <w:rPr>
                <w:spacing w:val="53"/>
              </w:rPr>
              <w:t xml:space="preserve"> </w:t>
            </w:r>
            <w:r>
              <w:t>atau</w:t>
            </w:r>
            <w:r>
              <w:rPr>
                <w:spacing w:val="50"/>
              </w:rPr>
              <w:t xml:space="preserve"> </w:t>
            </w:r>
            <w:r>
              <w:t>implementasi</w:t>
            </w:r>
            <w:r>
              <w:rPr>
                <w:spacing w:val="-74"/>
              </w:rPr>
              <w:t xml:space="preserve"> </w:t>
            </w:r>
            <w:r>
              <w:t>ilmu</w:t>
            </w:r>
            <w:r>
              <w:rPr>
                <w:lang w:val="en-US"/>
              </w:rPr>
              <w:t xml:space="preserve"> </w:t>
            </w:r>
            <w:r>
              <w:t>pengetahuan</w:t>
            </w:r>
            <w:r>
              <w:rPr>
                <w:lang w:val="en-US"/>
              </w:rPr>
              <w:t xml:space="preserve"> </w:t>
            </w:r>
            <w:r>
              <w:t>dan</w:t>
            </w:r>
            <w:r>
              <w:rPr>
                <w:lang w:val="en-US"/>
              </w:rPr>
              <w:t xml:space="preserve"> </w:t>
            </w:r>
            <w:r>
              <w:t>teknologi</w:t>
            </w:r>
            <w:r>
              <w:rPr>
                <w:lang w:val="en-US"/>
              </w:rPr>
              <w:t xml:space="preserve"> </w:t>
            </w:r>
            <w:r>
              <w:t>yang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memperhatikan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74"/>
              </w:rPr>
              <w:t xml:space="preserve"> </w:t>
            </w:r>
            <w:r>
              <w:t>menerapkan</w:t>
            </w:r>
            <w:r>
              <w:rPr>
                <w:lang w:val="en-US"/>
              </w:rPr>
              <w:t xml:space="preserve"> </w:t>
            </w:r>
            <w:r>
              <w:t>nilai</w:t>
            </w:r>
            <w:r>
              <w:rPr>
                <w:lang w:val="en-US"/>
              </w:rPr>
              <w:t xml:space="preserve"> </w:t>
            </w:r>
            <w:r>
              <w:t>humaniora</w:t>
            </w:r>
            <w:r>
              <w:rPr>
                <w:lang w:val="en-US"/>
              </w:rPr>
              <w:t xml:space="preserve"> </w:t>
            </w:r>
            <w:r>
              <w:t>sesuai</w:t>
            </w:r>
            <w:r>
              <w:rPr>
                <w:lang w:val="en-US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rPr>
                <w:spacing w:val="-4"/>
              </w:rPr>
              <w:t>keahliannya</w:t>
            </w:r>
            <w:r>
              <w:rPr>
                <w:spacing w:val="-74"/>
              </w:rPr>
              <w:t xml:space="preserve"> </w:t>
            </w:r>
            <w:r>
              <w:t>berdasarkan</w:t>
            </w:r>
            <w:r>
              <w:rPr>
                <w:spacing w:val="31"/>
              </w:rPr>
              <w:t xml:space="preserve"> </w:t>
            </w:r>
            <w:r>
              <w:t>kaidah,</w:t>
            </w:r>
            <w:r>
              <w:rPr>
                <w:spacing w:val="31"/>
              </w:rPr>
              <w:t xml:space="preserve"> </w:t>
            </w:r>
            <w:r>
              <w:t>tata</w:t>
            </w:r>
            <w:r>
              <w:rPr>
                <w:spacing w:val="30"/>
              </w:rPr>
              <w:t xml:space="preserve"> </w:t>
            </w:r>
            <w:r>
              <w:t>cara,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2"/>
              </w:rPr>
              <w:t xml:space="preserve"> </w:t>
            </w:r>
            <w:r>
              <w:t>etika</w:t>
            </w:r>
            <w:r>
              <w:rPr>
                <w:spacing w:val="29"/>
              </w:rPr>
              <w:t xml:space="preserve"> </w:t>
            </w:r>
            <w:r>
              <w:t>ilmiah</w:t>
            </w:r>
            <w:r>
              <w:rPr>
                <w:spacing w:val="31"/>
              </w:rPr>
              <w:t xml:space="preserve"> </w:t>
            </w:r>
            <w:r>
              <w:t>dalam</w:t>
            </w:r>
            <w:r>
              <w:rPr>
                <w:spacing w:val="31"/>
              </w:rPr>
              <w:t xml:space="preserve"> </w:t>
            </w:r>
            <w:r>
              <w:t>rangka</w:t>
            </w:r>
            <w:r>
              <w:rPr>
                <w:spacing w:val="-74"/>
              </w:rPr>
              <w:t xml:space="preserve"> </w:t>
            </w:r>
            <w:r>
              <w:t>menghasilkan</w:t>
            </w:r>
            <w:r>
              <w:rPr>
                <w:spacing w:val="-17"/>
              </w:rPr>
              <w:t xml:space="preserve"> </w:t>
            </w:r>
            <w:r>
              <w:t>solusi,</w:t>
            </w:r>
            <w:r>
              <w:rPr>
                <w:spacing w:val="-14"/>
              </w:rPr>
              <w:t xml:space="preserve"> </w:t>
            </w:r>
            <w:r>
              <w:t>gagasan,</w:t>
            </w:r>
            <w:r>
              <w:rPr>
                <w:spacing w:val="-14"/>
              </w:rPr>
              <w:t xml:space="preserve"> </w:t>
            </w:r>
            <w:r>
              <w:t>desain</w:t>
            </w:r>
            <w:r>
              <w:rPr>
                <w:spacing w:val="-14"/>
              </w:rPr>
              <w:t xml:space="preserve"> </w:t>
            </w:r>
            <w:r>
              <w:t>atau</w:t>
            </w:r>
            <w:r>
              <w:rPr>
                <w:spacing w:val="-14"/>
              </w:rPr>
              <w:t xml:space="preserve"> </w:t>
            </w:r>
            <w:r>
              <w:t>kritik</w:t>
            </w:r>
            <w:r>
              <w:rPr>
                <w:spacing w:val="-15"/>
              </w:rPr>
              <w:t xml:space="preserve"> </w:t>
            </w:r>
            <w:r>
              <w:t>seni;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Menunjukkan kemampuan literasi informasi, media dan memanfaatkan teknologi informasi dan komunikasi untuk pengembangan keilmuan dan kemampuan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berkomunikasi baik lisan maupun tulisan dengan menggunakan bahasa Arab dan Inggris dalam perkembangan dunia akademik dan dunia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berkolaborasi dalam team, menunjukkan kemampuan kreatif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creativity 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), inovatif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innovation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), berpikir kritis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critical thinking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 dan pemecahan masalah (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problem solving skill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) dalam pengembangan keilmuan dan pelaksanaan tugas di dunia kerja;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Mampu membaca al-Qur’an berdasarkan ilmu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qira’at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 xml:space="preserve"> dan ilmu 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 w:eastAsia="id-ID"/>
              </w:rPr>
              <w:t>tajwid</w:t>
            </w: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;</w:t>
            </w:r>
          </w:p>
          <w:p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03"/>
              <w:jc w:val="both"/>
              <w:rPr>
                <w:rFonts w:asciiTheme="majorBidi" w:hAnsiTheme="majorBidi" w:cstheme="majorBidi"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szCs w:val="24"/>
                <w:lang w:val="en-US" w:eastAsia="id-ID"/>
              </w:rPr>
              <w:t>Mampu melaksanakan ibadah dan memimpin ritual keagamaan dengan baik.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KK5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memiliki pengetahuan luas dan mendalam tentang kedudukan dan urgensi Fiqh / Ushul Fiqh dalam kajian Hukum Islam.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mampu memahami pentingnya kedudukan Fiqh / Ushul Fiqh sebagai instrument penting dalam kajian Hukum Islam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Mahasiswa dapat mengaplikasikan pengetahuan dan nilai-nilai yang terkandung dalam Fiqh / Ushul Fiqh dalam kajian Hukum Islam.</w:t>
            </w:r>
          </w:p>
          <w:p>
            <w:pPr>
              <w:pStyle w:val="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Mampu menyebarluaskan al-Qur’an kepada masyarakat dalam rangka syi’ar agama di dalam kehidupan sosial keagamaan, kebangsaan dan kenegaraan.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cs="Times New Roman"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  <w:lang w:val="en-US" w:eastAsia="id-ID"/>
              </w:rPr>
              <w:t>P13</w:t>
            </w:r>
          </w:p>
        </w:tc>
        <w:tc>
          <w:tcPr>
            <w:tcW w:w="9866" w:type="dxa"/>
            <w:gridSpan w:val="6"/>
          </w:tcPr>
          <w:p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langkah-langkah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menyampaikan gagasan ilmiah secara lisan dan tertulis 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bahasa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benar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perkembangan</w:t>
            </w:r>
            <w:r>
              <w:rPr>
                <w:spacing w:val="1"/>
              </w:rPr>
              <w:t xml:space="preserve"> </w:t>
            </w:r>
            <w:r>
              <w:t>dunia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dunia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(dunia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akademik);</w:t>
            </w:r>
          </w:p>
          <w:p>
            <w:pPr>
              <w:pStyle w:val="9"/>
              <w:numPr>
                <w:ilvl w:val="1"/>
                <w:numId w:val="4"/>
              </w:numPr>
              <w:tabs>
                <w:tab w:val="left" w:pos="720"/>
                <w:tab w:val="left" w:pos="960"/>
              </w:tabs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langkah-langkah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mengembangkan</w:t>
            </w:r>
            <w:r>
              <w:rPr>
                <w:spacing w:val="1"/>
              </w:rPr>
              <w:t xml:space="preserve"> </w:t>
            </w:r>
            <w:r>
              <w:t>pemikiran</w:t>
            </w:r>
            <w:r>
              <w:rPr>
                <w:spacing w:val="1"/>
              </w:rPr>
              <w:t xml:space="preserve"> </w:t>
            </w:r>
            <w:r>
              <w:t>kritis,</w:t>
            </w:r>
            <w:r>
              <w:rPr>
                <w:spacing w:val="1"/>
              </w:rPr>
              <w:t xml:space="preserve"> </w:t>
            </w:r>
            <w:r>
              <w:t>logis,</w:t>
            </w:r>
            <w:r>
              <w:rPr>
                <w:spacing w:val="1"/>
              </w:rPr>
              <w:t xml:space="preserve"> </w:t>
            </w:r>
            <w:r>
              <w:t>kreatif,</w:t>
            </w:r>
            <w:r>
              <w:rPr>
                <w:spacing w:val="1"/>
              </w:rPr>
              <w:t xml:space="preserve"> </w:t>
            </w:r>
            <w:r>
              <w:t>inovatif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sistematis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keingintahuan</w:t>
            </w:r>
            <w:r>
              <w:rPr>
                <w:spacing w:val="1"/>
              </w:rPr>
              <w:t xml:space="preserve"> </w:t>
            </w:r>
            <w:r>
              <w:t>intelektual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memecahkan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tingkat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individual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kelompok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dalam</w:t>
            </w:r>
            <w:r>
              <w:rPr>
                <w:spacing w:val="-75"/>
              </w:rPr>
              <w:t xml:space="preserve"> </w:t>
            </w:r>
            <w:r>
              <w:t>komunitas</w:t>
            </w:r>
            <w:r>
              <w:rPr>
                <w:spacing w:val="-10"/>
              </w:rPr>
              <w:t xml:space="preserve"> </w:t>
            </w:r>
            <w:r>
              <w:t>akademik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akademik;</w:t>
            </w:r>
          </w:p>
          <w:p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403"/>
              <w:jc w:val="both"/>
            </w:pPr>
            <w:r>
              <w:t>Menguasai</w:t>
            </w:r>
            <w:r>
              <w:rPr>
                <w:spacing w:val="67"/>
              </w:rPr>
              <w:t xml:space="preserve"> </w:t>
            </w:r>
            <w:r>
              <w:t>pengetahuan</w:t>
            </w:r>
            <w:r>
              <w:rPr>
                <w:spacing w:val="68"/>
              </w:rPr>
              <w:t xml:space="preserve"> </w:t>
            </w:r>
            <w:r>
              <w:t>dasar-dasar</w:t>
            </w:r>
            <w:r>
              <w:rPr>
                <w:spacing w:val="67"/>
              </w:rPr>
              <w:t xml:space="preserve"> </w:t>
            </w:r>
            <w:r>
              <w:t>keislaman</w:t>
            </w:r>
            <w:r>
              <w:rPr>
                <w:spacing w:val="68"/>
              </w:rPr>
              <w:t xml:space="preserve"> </w:t>
            </w:r>
            <w:r>
              <w:t>sebagai</w:t>
            </w:r>
            <w:r>
              <w:rPr>
                <w:spacing w:val="67"/>
              </w:rPr>
              <w:t xml:space="preserve"> </w:t>
            </w:r>
            <w:r>
              <w:t>agama</w:t>
            </w:r>
            <w:r>
              <w:rPr>
                <w:lang w:val="en-US"/>
              </w:rPr>
              <w:t xml:space="preserve"> </w:t>
            </w:r>
            <w:r>
              <w:rPr>
                <w:i/>
                <w:spacing w:val="-3"/>
              </w:rPr>
              <w:t>rahmatan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3"/>
              </w:rPr>
              <w:t>lil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3"/>
              </w:rPr>
              <w:t>‘alamin;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087" w:type="dxa"/>
            <w:gridSpan w:val="4"/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asciiTheme="majorBidi" w:hAnsiTheme="majorBidi" w:cstheme="majorBidi"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Cs/>
                <w:szCs w:val="24"/>
                <w:lang w:eastAsia="id-ID"/>
              </w:rPr>
              <w:t>CPL-1</w:t>
            </w:r>
          </w:p>
        </w:tc>
        <w:tc>
          <w:tcPr>
            <w:tcW w:w="9866" w:type="dxa"/>
            <w:gridSpan w:val="6"/>
          </w:tcPr>
          <w:p>
            <w:pPr>
              <w:spacing w:after="0" w:line="360" w:lineRule="auto"/>
              <w:ind w:left="1112" w:hanging="1112"/>
              <w:jc w:val="both"/>
              <w:rPr>
                <w:rFonts w:hint="default" w:cs="Times New Roman"/>
                <w:b/>
                <w:bCs/>
                <w:i/>
                <w:iCs/>
                <w:szCs w:val="24"/>
                <w:lang w:val="id-ID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hint="default" w:cs="Times New Roman"/>
                <w:b/>
                <w:bCs/>
                <w:i/>
                <w:iCs/>
                <w:szCs w:val="24"/>
                <w:lang w:val="id-ID"/>
              </w:rPr>
              <w:t>Hard skill :</w:t>
            </w:r>
          </w:p>
          <w:p>
            <w:pPr>
              <w:spacing w:after="0" w:line="360" w:lineRule="auto"/>
              <w:ind w:left="0" w:leftChars="0" w:hanging="1112" w:firstLineChars="0"/>
              <w:jc w:val="both"/>
              <w:rPr>
                <w:rFonts w:hint="default" w:cs="Times New Roman"/>
                <w:b/>
                <w:bCs/>
                <w:i/>
                <w:iCs/>
                <w:szCs w:val="24"/>
                <w:lang w:val="id-ID"/>
              </w:rPr>
            </w:pPr>
            <w:r>
              <w:rPr>
                <w:rFonts w:hint="default" w:cs="Times New Roman"/>
                <w:b w:val="0"/>
                <w:bCs w:val="0"/>
                <w:i w:val="0"/>
                <w:iCs w:val="0"/>
                <w:szCs w:val="24"/>
                <w:lang w:val="id-ID"/>
              </w:rPr>
              <w:t>Mahasiwa mampu menjelaskan dan meyebutkan huruf hijaiyah sesuai dengan makhrojul huruf dan tajwid yang baik dan benar.</w:t>
            </w:r>
            <w:r>
              <w:rPr>
                <w:rFonts w:hint="default" w:cs="Times New Roman"/>
                <w:b/>
                <w:bCs/>
                <w:i/>
                <w:iCs/>
                <w:szCs w:val="24"/>
                <w:lang w:val="id-ID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  <w:tc>
          <w:tcPr>
            <w:tcW w:w="803" w:type="dxa"/>
          </w:tcPr>
          <w:p>
            <w:pPr>
              <w:jc w:val="center"/>
              <w:rPr>
                <w:rFonts w:asciiTheme="majorBidi" w:hAnsiTheme="majorBidi" w:cstheme="majorBidi"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Cs/>
                <w:szCs w:val="24"/>
                <w:lang w:eastAsia="id-ID"/>
              </w:rPr>
              <w:t>CPL-2</w:t>
            </w:r>
          </w:p>
        </w:tc>
        <w:tc>
          <w:tcPr>
            <w:tcW w:w="9866" w:type="dxa"/>
            <w:gridSpan w:val="6"/>
          </w:tcPr>
          <w:p>
            <w:pPr>
              <w:spacing w:after="0" w:line="360" w:lineRule="auto"/>
              <w:ind w:left="1112" w:hanging="1112"/>
              <w:jc w:val="both"/>
              <w:rPr>
                <w:rFonts w:hint="default" w:cs="Times New Roman"/>
                <w:b/>
                <w:bCs/>
                <w:i/>
                <w:iCs/>
                <w:lang w:val="id-ID"/>
              </w:rPr>
            </w:pPr>
            <w:r>
              <w:rPr>
                <w:rFonts w:hint="default" w:cs="Times New Roman"/>
                <w:b/>
                <w:bCs/>
                <w:i/>
                <w:iCs/>
                <w:lang w:val="id-ID"/>
              </w:rPr>
              <w:t>Soft Skill :</w:t>
            </w:r>
          </w:p>
          <w:p>
            <w:pPr>
              <w:spacing w:after="0" w:line="360" w:lineRule="auto"/>
              <w:ind w:left="12" w:leftChars="0" w:hanging="12" w:firstLineChars="0"/>
              <w:jc w:val="both"/>
              <w:rPr>
                <w:rFonts w:hint="default" w:cs="Times New Roman"/>
                <w:lang w:val="id-ID"/>
              </w:rPr>
            </w:pPr>
            <w:r>
              <w:rPr>
                <w:rFonts w:hint="default" w:cs="Times New Roman"/>
                <w:lang w:val="id-ID"/>
              </w:rPr>
              <w:t>Mahasiswa meneapkan bacaan Al-Quran yang baik dan benar sesuai dengan makhrojul huruf dan tajwid yang benar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0669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Mata kuliah ini dimaksudkan untuk mematangkan keterampilan mahasiswa untuk membaca al qur’an dengan baik dan benar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>berdasarkan h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>u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kum-hukum bacaan yang terdapat dalam ilmu taajwid. Ruang lingkup yang akan dibahas adalah Pengenalan huruf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>hijaiyah, tanda baca, hokum bacaan huruf huruf hijaiyah, h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>u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>kum bacaan ketika bertemu dengan huruf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lain sehingga memudahkan mahasiswa untuk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dan menghafal surah-suraah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>Al-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id-ID" w:eastAsia="zh-CN" w:bidi="ar"/>
              </w:rPr>
              <w:t>Q</w:t>
            </w:r>
            <w:r>
              <w:rPr>
                <w:rFonts w:hint="default" w:ascii="Cambria" w:hAnsi="Cambria" w:eastAsia="Cambria" w:cs="Cambria"/>
                <w:color w:val="000000"/>
                <w:kern w:val="0"/>
                <w:sz w:val="24"/>
                <w:szCs w:val="24"/>
                <w:lang w:val="en-US" w:eastAsia="zh-CN" w:bidi="ar"/>
              </w:rPr>
              <w:t>ur’an</w:t>
            </w:r>
          </w:p>
          <w:p>
            <w:pPr>
              <w:spacing w:after="0" w:line="360" w:lineRule="auto"/>
              <w:ind w:firstLine="720"/>
              <w:jc w:val="both"/>
              <w:rPr>
                <w:rFonts w:hint="default" w:cs="Times New Roman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0669" w:type="dxa"/>
            <w:gridSpan w:val="7"/>
            <w:tcBorders>
              <w:bottom w:val="single" w:color="auto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Huruf Hijaiyah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Menghafal Huruf hijaiyah dengan tulisannya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huruf hijaiyah ketika bersambung satu sama lain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huruf hijaiyah dengan tanda bacanya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Mengetahui hukum nun sukun dan tanwin ketika bertemu dengan idzhar halqi dan huruf lainnya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dan membedakan hukum bacaan idzhar, idgham dan ikhfa’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 xml:space="preserve"> Mengetahui pengertian dan macam-macam idgham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 xml:space="preserve"> Mengetahui lam yang dibaca tebal, tipis dan lafdhul jalallah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bacaan panjang/mad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Mengenal maca,-macam mad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Mengetahui penempatan dalam membaca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huruf ra (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ر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cs w:val="0"/>
                <w:lang w:val="en-US" w:eastAsia="zh-CN" w:bidi="ar"/>
              </w:rPr>
              <w:t>)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Mema tartil surah al-Baqarah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Menghafal surah an-naba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b/>
                <w:bCs/>
                <w:i w:val="0"/>
                <w:iCs w:val="0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Menghafal surah al-mulk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ind w:left="720" w:leftChars="0" w:firstLine="0" w:firstLineChars="0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hint="default" w:cs="Times New Roman"/>
                <w:szCs w:val="24"/>
                <w:lang w:val="id-ID"/>
              </w:rPr>
              <w:t>Membaca tartil secara berkelompok</w:t>
            </w:r>
          </w:p>
          <w:p>
            <w:pPr>
              <w:pStyle w:val="9"/>
              <w:numPr>
                <w:ilvl w:val="0"/>
                <w:numId w:val="0"/>
              </w:numPr>
              <w:spacing w:after="0" w:line="360" w:lineRule="auto"/>
              <w:contextualSpacing/>
              <w:jc w:val="both"/>
              <w:rPr>
                <w:rFonts w:hint="default" w:cs="Times New Roman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0669" w:type="dxa"/>
            <w:gridSpan w:val="7"/>
            <w:tcBorders>
              <w:bottom w:val="nil"/>
            </w:tcBorders>
          </w:tcPr>
          <w:p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Cs w:val="24"/>
              </w:rPr>
              <w:t>Utama</w:t>
            </w:r>
            <w:r>
              <w:rPr>
                <w:rFonts w:cs="Times New Roman"/>
                <w:szCs w:val="24"/>
              </w:rPr>
              <w:t>: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55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hint="default" w:ascii="Calibri" w:hAnsi="Calibri" w:cs="TimesNewRoman,Italic"/>
                <w:iCs/>
                <w:color w:val="000000"/>
                <w:sz w:val="22"/>
                <w:lang w:val="id-ID"/>
              </w:rPr>
              <w:t>Al-qur’anul Karim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55"/>
              <w:jc w:val="both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hint="default" w:ascii="Calibri" w:hAnsi="Calibri" w:cs="TimesNewRoman,Italic"/>
                <w:iCs/>
                <w:color w:val="000000"/>
                <w:sz w:val="22"/>
                <w:lang w:val="id-ID"/>
              </w:rPr>
              <w:t>Ilmu tajwid thariqal al madrasiyah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Media Pembelajaran</w:t>
            </w:r>
          </w:p>
        </w:tc>
        <w:tc>
          <w:tcPr>
            <w:tcW w:w="10669" w:type="dxa"/>
            <w:gridSpan w:val="7"/>
            <w:tcBorders>
              <w:top w:val="nil"/>
            </w:tcBorders>
          </w:tcPr>
          <w:p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Perangkat Lunak:  </w:t>
            </w:r>
            <w:r>
              <w:rPr>
                <w:rFonts w:cs="Times New Roman"/>
                <w:i/>
                <w:iCs/>
                <w:szCs w:val="24"/>
              </w:rPr>
              <w:t xml:space="preserve">E-Learning,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Meeting, </w:t>
            </w:r>
            <w:r>
              <w:rPr>
                <w:rFonts w:cs="Times New Roman"/>
                <w:i/>
                <w:iCs/>
                <w:szCs w:val="24"/>
              </w:rPr>
              <w:t>Social Media Group</w:t>
            </w:r>
            <w:r>
              <w:rPr>
                <w:rFonts w:cs="Times New Roman"/>
                <w:szCs w:val="24"/>
              </w:rPr>
              <w:t>, dll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cs="Times New Roman" w:asciiTheme="majorHAnsi" w:hAnsiTheme="majorHAnsi"/>
                <w:sz w:val="22"/>
              </w:rPr>
            </w:pPr>
            <w:r>
              <w:rPr>
                <w:rFonts w:cs="Times New Roman"/>
                <w:szCs w:val="24"/>
              </w:rPr>
              <w:t xml:space="preserve">Perangkat Keras :  </w:t>
            </w:r>
            <w:r>
              <w:rPr>
                <w:rFonts w:cs="Times New Roman"/>
                <w:i/>
                <w:iCs/>
                <w:szCs w:val="24"/>
              </w:rPr>
              <w:t>Proyektor, Whiteboard, Plano,</w:t>
            </w:r>
            <w:r>
              <w:rPr>
                <w:rFonts w:cs="Times New Roman"/>
                <w:szCs w:val="24"/>
              </w:rPr>
              <w:t xml:space="preserve"> dll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Dosen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Team Teaching</w:t>
            </w:r>
          </w:p>
        </w:tc>
        <w:tc>
          <w:tcPr>
            <w:tcW w:w="10669" w:type="dxa"/>
            <w:gridSpan w:val="7"/>
          </w:tcPr>
          <w:p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Jul Hendri Lc., M. Hum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Mata kuliah Syarat </w:t>
            </w:r>
          </w:p>
        </w:tc>
        <w:tc>
          <w:tcPr>
            <w:tcW w:w="10669" w:type="dxa"/>
            <w:gridSpan w:val="7"/>
          </w:tcPr>
          <w:p>
            <w:pPr>
              <w:autoSpaceDE w:val="0"/>
              <w:autoSpaceDN w:val="0"/>
              <w:adjustRightInd w:val="0"/>
              <w:rPr>
                <w:rFonts w:cs="Times New Roman" w:asciiTheme="majorHAnsi" w:hAnsiTheme="majorHAnsi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956"/>
        <w:gridCol w:w="1857"/>
        <w:gridCol w:w="1584"/>
        <w:gridCol w:w="2086"/>
        <w:gridCol w:w="2713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C6D9F0" w:themeFill="text2" w:themeFillTint="33"/>
            <w:vAlign w:val="center"/>
          </w:tcPr>
          <w:p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Minggu</w:t>
            </w:r>
          </w:p>
          <w:p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Ke-</w:t>
            </w:r>
          </w:p>
        </w:tc>
        <w:tc>
          <w:tcPr>
            <w:tcW w:w="2956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Sub-CPMK</w:t>
            </w:r>
          </w:p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(Kemampuan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khir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iap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ahapan 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elajar)</w:t>
            </w:r>
          </w:p>
        </w:tc>
        <w:tc>
          <w:tcPr>
            <w:tcW w:w="1857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</w:p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584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2086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Bentuk dan Metode Pembelajaran [Estimasi Waktu]</w:t>
            </w:r>
          </w:p>
        </w:tc>
        <w:tc>
          <w:tcPr>
            <w:tcW w:w="2713" w:type="dxa"/>
            <w:shd w:val="clear" w:color="auto" w:fill="C6D9F0" w:themeFill="text2" w:themeFillTint="33"/>
          </w:tcPr>
          <w:p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Materi Pembelajaran</w:t>
            </w:r>
          </w:p>
        </w:tc>
        <w:tc>
          <w:tcPr>
            <w:tcW w:w="1529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956" w:type="dxa"/>
          </w:tcPr>
          <w:p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Kontrak </w:t>
            </w:r>
            <w:r>
              <w:rPr>
                <w:rFonts w:cs="Times New Roman"/>
                <w:szCs w:val="24"/>
              </w:rPr>
              <w:t>pembelajaran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1.Mengenal huruf hijaiyah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2.Menghafal huruf hijaiyah dengan tulisaannya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 Mengenal huruf hijaiyah ketika bersambung satu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sama lain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 Mengenal huruf hijaiyah dengan tanda bacany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a</w:t>
            </w:r>
          </w:p>
          <w:p>
            <w:pPr>
              <w:rPr>
                <w:rFonts w:hint="default" w:cs="Times New Roman"/>
                <w:szCs w:val="24"/>
                <w:lang w:val="id-ID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Perkuliahan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Penjelasan umum materi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Pengenalan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Huruf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Hijaiyah </w:t>
            </w:r>
          </w:p>
          <w:p>
            <w:pPr>
              <w:rPr>
                <w:rFonts w:hint="default" w:cs="Times New Roman"/>
                <w:szCs w:val="24"/>
                <w:lang w:val="id-ID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Ketepatan dan pemahaman segala hal yang berkaitan dengan Kontrak Perkuliahan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hint="default" w:cs="Times New Roman"/>
                <w:szCs w:val="24"/>
                <w:lang w:val="id-ID"/>
              </w:rPr>
              <w:t>iskusi</w:t>
            </w:r>
            <w:r>
              <w:rPr>
                <w:rFonts w:cs="Times New Roman"/>
                <w:szCs w:val="24"/>
                <w:lang w:val="en-US"/>
              </w:rPr>
              <w:t xml:space="preserve">;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Zoom Virtual Meeting </w:t>
            </w:r>
            <w:r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  <w:lang w:val="en-US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i/>
                <w:iCs/>
                <w:szCs w:val="24"/>
              </w:rPr>
              <w:t>taksonomi bloom</w:t>
            </w:r>
          </w:p>
          <w:p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Perkenalan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331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Kontrak perkuliahan</w:t>
            </w:r>
            <w:r>
              <w:rPr>
                <w:rFonts w:cs="Times New Roman"/>
                <w:szCs w:val="24"/>
                <w:lang w:val="en-US"/>
              </w:rPr>
              <w:t>;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Minimal kehadiran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Tugas Mandiri dan kelompok (resume dan makalah)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Penilaian pembelajaran</w:t>
            </w:r>
          </w:p>
          <w:p>
            <w:pPr>
              <w:pStyle w:val="9"/>
              <w:numPr>
                <w:ilvl w:val="0"/>
                <w:numId w:val="8"/>
              </w:numPr>
              <w:spacing w:after="0" w:line="240" w:lineRule="auto"/>
              <w:ind w:left="649" w:hanging="318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Sistem pembelajaran</w:t>
            </w:r>
          </w:p>
          <w:p>
            <w:pPr>
              <w:pStyle w:val="9"/>
              <w:numPr>
                <w:ilvl w:val="0"/>
                <w:numId w:val="7"/>
              </w:numPr>
              <w:spacing w:after="0" w:line="240" w:lineRule="auto"/>
              <w:ind w:left="366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Times New Roman"/>
                <w:szCs w:val="24"/>
              </w:rPr>
              <w:t>Ruang Lingkup Mata Kuliah (RPS)</w:t>
            </w:r>
          </w:p>
        </w:tc>
        <w:tc>
          <w:tcPr>
            <w:tcW w:w="1529" w:type="dxa"/>
          </w:tcPr>
          <w:p>
            <w:pPr>
              <w:rPr>
                <w:rFonts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 a.Mengetahui Hukum nun sukun dan tanwin ketika bertemu dengan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huruf halqi dan huruf lainnya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 dengan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fasih surah al mulk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Nun Sukun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Tanwin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surah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Mulk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Ketepatan dan kesesuain materi dalam persentasi maupun penulisan makalah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9"/>
              </w:numPr>
              <w:tabs>
                <w:tab w:val="left" w:pos="1496"/>
              </w:tabs>
              <w:spacing w:after="0" w:line="240" w:lineRule="auto"/>
              <w:ind w:left="299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sv-SE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Mengenal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membedakan hukum bacaan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huruf yang termasuk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kelompok huruf , idhhar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idgham dan ikhfa’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 dengan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fasih surah al Qalam </w:t>
            </w:r>
          </w:p>
          <w:p>
            <w:pPr>
              <w:tabs>
                <w:tab w:val="left" w:pos="1496"/>
              </w:tabs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huruf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idhar,idgham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ikhfa’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Surah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qalam </w:t>
            </w:r>
          </w:p>
          <w:p>
            <w:pPr>
              <w:rPr>
                <w:rFonts w:cs="Times New Roman"/>
                <w:szCs w:val="24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10"/>
              </w:numPr>
              <w:tabs>
                <w:tab w:val="left" w:pos="1496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a.Mengetahui pengertian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macam-macam idgham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 surah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Haqqah dengan bacaan ya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ng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benar dan fasih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c. Menghafalkan sejumlah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surah yang ditentukan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juz amma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Pengertian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pembagian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Idgham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1.Idgam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Mutamatsilain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2.Idgham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mutajanisain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Idgham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mutaqaribain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 Haqqah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Menghafalkan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surah al takatsur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alqariah 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54"/>
              <w:rPr>
                <w:lang w:val="fi-FI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5.a. Mengetahui lam yang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dibaca tebal,tipis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lafdhul jalalah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Membacakan surah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Ma’arij dengan bacaan yang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benar dan fasih </w:t>
            </w:r>
          </w:p>
          <w:p>
            <w:pPr>
              <w:tabs>
                <w:tab w:val="left" w:pos="1496"/>
              </w:tabs>
              <w:bidi/>
              <w:jc w:val="both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lam tebal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(mufakhamah)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dan lam tipis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{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Muraffaqah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dan lafdzul jalalah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al Ma’aari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j</w:t>
            </w:r>
          </w:p>
          <w:p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numPr>
                <w:ilvl w:val="0"/>
                <w:numId w:val="12"/>
              </w:numPr>
              <w:tabs>
                <w:tab w:val="left" w:pos="1496"/>
              </w:tabs>
              <w:spacing w:after="0" w:line="240" w:lineRule="auto"/>
              <w:ind w:left="366" w:hanging="366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6.a. Mengenal bacaan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panjang atau mad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Mengetahui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menerapkan mad thabi’i,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dalam bacaan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c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Membaca surah Nuh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dengan bacan yang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fasih </w:t>
            </w:r>
          </w:p>
          <w:p>
            <w:pPr>
              <w:rPr>
                <w:rFonts w:cs="Times New Roman"/>
                <w:sz w:val="22"/>
                <w:rtl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panjang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atau mad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Pengertian mad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thabi’i,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Nuh dengan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bacan yang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fasih 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6"/>
              <w:numPr>
                <w:ilvl w:val="0"/>
                <w:numId w:val="13"/>
              </w:numPr>
              <w:tabs>
                <w:tab w:val="left" w:pos="0"/>
                <w:tab w:val="left" w:pos="169"/>
                <w:tab w:val="clear" w:pos="720"/>
              </w:tabs>
              <w:spacing w:after="0" w:line="240" w:lineRule="auto"/>
              <w:ind w:left="371" w:hanging="371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a. Mengenal macam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macam mad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b.Membaca surah al jin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dengan bacaan yang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dan fasih</w:t>
            </w:r>
          </w:p>
          <w:p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Lanjutan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macam macam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mad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al jin dengan bacaan yang benar dan fasih </w:t>
            </w:r>
          </w:p>
          <w:p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DBE5F1" w:themeFill="accent1" w:themeFillTint="33"/>
          </w:tcPr>
          <w:p>
            <w:pPr>
              <w:ind w:left="-90"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196" w:type="dxa"/>
            <w:gridSpan w:val="5"/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</w:p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Tengah Semester / UjianTengan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(UTS)</w:t>
            </w:r>
          </w:p>
          <w:p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1529" w:type="dxa"/>
            <w:shd w:val="clear" w:color="auto" w:fill="DBE5F1" w:themeFill="accent1" w:themeFillTint="33"/>
          </w:tcPr>
          <w:p>
            <w:pPr>
              <w:rPr>
                <w:rFonts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.a. Mengenal bacaan huruf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qalqalah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 Surah al jin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dengan bacaan yang benar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dan fasih 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huruf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qalqalah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 jin dengan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bacaan yang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benar dan fasih</w:t>
            </w:r>
          </w:p>
          <w:p>
            <w:pPr>
              <w:tabs>
                <w:tab w:val="left" w:pos="1496"/>
              </w:tabs>
              <w:rPr>
                <w:rFonts w:cs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29"/>
              <w:rPr>
                <w:rFonts w:cs="Times New Roman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10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.a. Mengenal cara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membunyikan kata-kata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kalimat dalam al qur’an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ketika berhenti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 surah 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Muzammil dengan bacaan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yang benar dan fasih </w:t>
            </w:r>
          </w:p>
          <w:p>
            <w:pPr>
              <w:tabs>
                <w:tab w:val="left" w:pos="1496"/>
              </w:tabs>
              <w:rPr>
                <w:rFonts w:cs="Times New Roman"/>
                <w:szCs w:val="24"/>
                <w:rtl/>
              </w:rPr>
            </w:pP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Pengenalan waqaf dan cara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membunyikan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kata-kata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kalimat ketika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berhenti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al Muzammil </w:t>
            </w:r>
          </w:p>
          <w:p>
            <w:pPr>
              <w:tabs>
                <w:tab w:val="left" w:pos="1496"/>
              </w:tabs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numPr>
                <w:ilvl w:val="0"/>
                <w:numId w:val="16"/>
              </w:numPr>
              <w:spacing w:after="0" w:line="240" w:lineRule="auto"/>
              <w:ind w:left="311" w:hanging="28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11</w:t>
            </w:r>
          </w:p>
        </w:tc>
        <w:tc>
          <w:tcPr>
            <w:tcW w:w="2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10.a.Mengetahui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penenpatan dalam membaca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huruf ra (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ر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cs w:val="0"/>
                <w:lang w:val="en-US" w:eastAsia="zh-CN" w:bidi="ar"/>
              </w:rPr>
              <w:t xml:space="preserve">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yangmufakhamah,muraqqaq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ah dan mufakhamah atau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muraqqaqah ketika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al Qur’an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b. Membacadengan bacaan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yang benar dan fasih surah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 Mudatssir </w:t>
            </w:r>
          </w:p>
          <w:p>
            <w:pPr>
              <w:tabs>
                <w:tab w:val="left" w:pos="1496"/>
              </w:tabs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85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bacaan huruf ra (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ر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mufakhamah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id-ID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muraqqaqah dan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mufakhamah atau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muraqqaqah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Membaca surah al Mudatssir 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Penjelasan dan pemaparan materi dari kelompok persentasi sekaligus pemahaman mahasiswa terhadap materi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pStyle w:val="9"/>
              <w:numPr>
                <w:ilvl w:val="0"/>
                <w:numId w:val="17"/>
              </w:num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>x 50 Menit)</w:t>
            </w:r>
          </w:p>
        </w:tc>
        <w:tc>
          <w:tcPr>
            <w:tcW w:w="2713" w:type="dxa"/>
          </w:tcPr>
          <w:p>
            <w:pPr>
              <w:numPr>
                <w:ilvl w:val="0"/>
                <w:numId w:val="18"/>
              </w:numPr>
              <w:tabs>
                <w:tab w:val="left" w:pos="169"/>
                <w:tab w:val="clear" w:pos="357"/>
              </w:tabs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2956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Membaca Tartil bersama</w:t>
            </w:r>
          </w:p>
        </w:tc>
        <w:tc>
          <w:tcPr>
            <w:tcW w:w="1857" w:type="dxa"/>
          </w:tcPr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Surah Al-Baqarah</w:t>
            </w:r>
          </w:p>
        </w:tc>
        <w:tc>
          <w:tcPr>
            <w:tcW w:w="1584" w:type="dxa"/>
          </w:tcPr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default" w:cs="Times New Roman"/>
                <w:szCs w:val="24"/>
                <w:lang w:val="id-ID"/>
              </w:rPr>
              <w:t>Seberapa lancar dan fasih bacaan Al-qur;an dengan tajwid dan Makhraj yang baik dan benar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i/>
                <w:iCs/>
                <w:szCs w:val="24"/>
                <w:lang w:val="sv-SE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2956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default" w:cs="Times New Roman"/>
                <w:szCs w:val="24"/>
                <w:lang w:val="id-ID"/>
              </w:rPr>
              <w:t>Menghafal Al-Qur’an</w:t>
            </w:r>
          </w:p>
        </w:tc>
        <w:tc>
          <w:tcPr>
            <w:tcW w:w="1857" w:type="dxa"/>
          </w:tcPr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Surah An-Naba</w:t>
            </w: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hint="default" w:cs="Times New Roman"/>
                <w:szCs w:val="24"/>
                <w:lang w:val="id-ID"/>
              </w:rPr>
              <w:t>Seberapa lancar dan fasih bacaan dan hafalan Al-qur;an dengan tajwid dan Makhraj yang baik dan benar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modul</w:t>
            </w:r>
            <w:r>
              <w:rPr>
                <w:rFonts w:cs="Times New Roman"/>
                <w:sz w:val="22"/>
                <w:lang w:val="sv-SE"/>
              </w:rPr>
              <w:t xml:space="preserve"> 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2956" w:type="dxa"/>
          </w:tcPr>
          <w:p>
            <w:pPr>
              <w:tabs>
                <w:tab w:val="left" w:pos="1496"/>
              </w:tabs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Menghafal Al-Qur’an</w:t>
            </w:r>
          </w:p>
        </w:tc>
        <w:tc>
          <w:tcPr>
            <w:tcW w:w="1857" w:type="dxa"/>
          </w:tcPr>
          <w:p>
            <w:pPr>
              <w:rPr>
                <w:rFonts w:hint="default" w:cs="Times New Roman"/>
                <w:sz w:val="22"/>
                <w:lang w:val="id-ID"/>
              </w:rPr>
            </w:pPr>
            <w:r>
              <w:rPr>
                <w:rFonts w:hint="default" w:cs="Times New Roman"/>
                <w:sz w:val="22"/>
                <w:lang w:val="id-ID"/>
              </w:rPr>
              <w:t>Surah Al-Mulk</w:t>
            </w: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hint="default" w:cs="Times New Roman"/>
                <w:szCs w:val="24"/>
                <w:lang w:val="id-ID"/>
              </w:rPr>
              <w:t>Seberapa lancar dan fasih bacaan dan hafalan Al-qur;an dengan tajwid dan Makhraj yang baik dan benar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15</w:t>
            </w:r>
          </w:p>
        </w:tc>
        <w:tc>
          <w:tcPr>
            <w:tcW w:w="2956" w:type="dxa"/>
          </w:tcPr>
          <w:p>
            <w:pPr>
              <w:tabs>
                <w:tab w:val="left" w:pos="1496"/>
              </w:tabs>
              <w:rPr>
                <w:rFonts w:hint="default"/>
                <w:lang w:val="id-ID"/>
              </w:rPr>
            </w:pPr>
            <w:r>
              <w:rPr>
                <w:rFonts w:hint="default"/>
                <w:lang w:val="id-ID"/>
              </w:rPr>
              <w:t>Membaca Al-Qur’an dengan tartil bersama</w:t>
            </w:r>
          </w:p>
          <w:p>
            <w:pPr>
              <w:tabs>
                <w:tab w:val="left" w:pos="1496"/>
              </w:tabs>
              <w:rPr>
                <w:rFonts w:cs="Times New Roman"/>
                <w:szCs w:val="24"/>
              </w:rPr>
            </w:pPr>
          </w:p>
        </w:tc>
        <w:tc>
          <w:tcPr>
            <w:tcW w:w="1857" w:type="dxa"/>
          </w:tcPr>
          <w:p>
            <w:pPr>
              <w:rPr>
                <w:rFonts w:cs="Times New Roman"/>
                <w:sz w:val="22"/>
                <w:lang w:val="en-US"/>
              </w:rPr>
            </w:pPr>
            <w:r>
              <w:t xml:space="preserve"> </w:t>
            </w:r>
          </w:p>
        </w:tc>
        <w:tc>
          <w:tcPr>
            <w:tcW w:w="1584" w:type="dxa"/>
          </w:tcPr>
          <w:p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default" w:cs="Times New Roman"/>
                <w:szCs w:val="24"/>
                <w:lang w:val="id-ID"/>
              </w:rPr>
              <w:t>Seberapa lancar dan fasih bacaan Al-qur;an dengan tajwid dan Makhraj yang baik dan benar</w:t>
            </w:r>
          </w:p>
        </w:tc>
        <w:tc>
          <w:tcPr>
            <w:tcW w:w="2086" w:type="dxa"/>
          </w:tcPr>
          <w:p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Diskusi; </w:t>
            </w:r>
            <w:r>
              <w:rPr>
                <w:rFonts w:cs="Times New Roman"/>
                <w:i/>
                <w:iCs/>
                <w:szCs w:val="24"/>
              </w:rPr>
              <w:t xml:space="preserve">Zoom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V</w:t>
            </w:r>
            <w:r>
              <w:rPr>
                <w:rFonts w:cs="Times New Roman"/>
                <w:i/>
                <w:iCs/>
                <w:szCs w:val="24"/>
              </w:rPr>
              <w:t xml:space="preserve">irtual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M</w:t>
            </w:r>
            <w:r>
              <w:rPr>
                <w:rFonts w:eastAsia="Calibri" w:cs="Times New Roman"/>
                <w:i/>
                <w:iCs/>
                <w:szCs w:val="24"/>
              </w:rPr>
              <w:t>eeting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i/>
                <w:iCs/>
                <w:szCs w:val="24"/>
              </w:rPr>
              <w:t>/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Google C</w:t>
            </w:r>
            <w:r>
              <w:rPr>
                <w:rFonts w:eastAsia="Calibri" w:cs="Times New Roman"/>
                <w:i/>
                <w:iCs/>
                <w:szCs w:val="24"/>
              </w:rPr>
              <w:t>lassroom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/ e-Learning / Whatshap Group</w:t>
            </w:r>
          </w:p>
          <w:p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(2 x 50 Menit)</w:t>
            </w:r>
          </w:p>
        </w:tc>
        <w:tc>
          <w:tcPr>
            <w:tcW w:w="2713" w:type="dxa"/>
          </w:tcPr>
          <w:p>
            <w:pPr>
              <w:pStyle w:val="9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modul</w:t>
            </w:r>
          </w:p>
        </w:tc>
        <w:tc>
          <w:tcPr>
            <w:tcW w:w="1529" w:type="dxa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9" w:type="dxa"/>
            <w:shd w:val="clear" w:color="auto" w:fill="DBE5F1" w:themeFill="accent1" w:themeFillTint="33"/>
          </w:tcPr>
          <w:p>
            <w:pPr>
              <w:ind w:right="-108"/>
              <w:jc w:val="center"/>
              <w:rPr>
                <w:rFonts w:ascii="Calibri" w:hAnsi="Calibri"/>
                <w:b/>
                <w:bCs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725" w:type="dxa"/>
            <w:gridSpan w:val="6"/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Evaluasi  Akhir Semester / Ujian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 w:eastAsia="id-ID"/>
              </w:rPr>
              <w:t xml:space="preserve"> (UAS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sectPr>
      <w:pgSz w:w="16838" w:h="11906" w:orient="landscape"/>
      <w:pgMar w:top="1701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,Italic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D758A"/>
    <w:multiLevelType w:val="multilevel"/>
    <w:tmpl w:val="01FD75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34C1D5B"/>
    <w:multiLevelType w:val="multilevel"/>
    <w:tmpl w:val="034C1D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09CA"/>
    <w:multiLevelType w:val="multilevel"/>
    <w:tmpl w:val="040309CA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3">
    <w:nsid w:val="057625CF"/>
    <w:multiLevelType w:val="multilevel"/>
    <w:tmpl w:val="057625CF"/>
    <w:lvl w:ilvl="0" w:tentative="0">
      <w:start w:val="3"/>
      <w:numFmt w:val="decimal"/>
      <w:lvlText w:val="%1."/>
      <w:lvlJc w:val="left"/>
      <w:pPr>
        <w:ind w:left="1756" w:hanging="310"/>
      </w:pPr>
      <w:rPr>
        <w:rFonts w:hint="default" w:ascii="Bookman Old Style" w:hAnsi="Bookman Old Style" w:eastAsia="Bookman Old Style" w:cs="Bookman Old Style"/>
        <w:spacing w:val="-6"/>
        <w:w w:val="101"/>
        <w:sz w:val="24"/>
        <w:szCs w:val="24"/>
        <w:lang w:eastAsia="en-US" w:bidi="ar-SA"/>
      </w:rPr>
    </w:lvl>
    <w:lvl w:ilvl="1" w:tentative="0">
      <w:start w:val="1"/>
      <w:numFmt w:val="decimal"/>
      <w:lvlText w:val="%2."/>
      <w:lvlJc w:val="left"/>
      <w:pPr>
        <w:ind w:left="1341" w:hanging="360"/>
        <w:jc w:val="right"/>
      </w:pPr>
      <w:rPr>
        <w:rFonts w:ascii="Times New Roman" w:hAnsi="Times New Roman" w:eastAsiaTheme="minorHAnsi" w:cstheme="minorBidi"/>
        <w:spacing w:val="-5"/>
        <w:w w:val="100"/>
        <w:sz w:val="24"/>
        <w:szCs w:val="24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645" w:hanging="360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588" w:hanging="360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531" w:hanging="360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474" w:hanging="360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360" w:hanging="360"/>
      </w:pPr>
      <w:rPr>
        <w:rFonts w:hint="default"/>
        <w:lang w:eastAsia="en-US" w:bidi="ar-SA"/>
      </w:rPr>
    </w:lvl>
  </w:abstractNum>
  <w:abstractNum w:abstractNumId="4">
    <w:nsid w:val="0ABD1F4C"/>
    <w:multiLevelType w:val="multilevel"/>
    <w:tmpl w:val="0ABD1F4C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5">
    <w:nsid w:val="0D70369F"/>
    <w:multiLevelType w:val="multilevel"/>
    <w:tmpl w:val="0D7036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F7C3C94"/>
    <w:multiLevelType w:val="multilevel"/>
    <w:tmpl w:val="0F7C3C9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B2BD1"/>
    <w:multiLevelType w:val="multilevel"/>
    <w:tmpl w:val="171B2BD1"/>
    <w:lvl w:ilvl="0" w:tentative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42905"/>
    <w:multiLevelType w:val="multilevel"/>
    <w:tmpl w:val="19C42905"/>
    <w:lvl w:ilvl="0" w:tentative="0">
      <w:start w:val="2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A1DF2"/>
    <w:multiLevelType w:val="multilevel"/>
    <w:tmpl w:val="256A1DF2"/>
    <w:lvl w:ilvl="0" w:tentative="0">
      <w:start w:val="1"/>
      <w:numFmt w:val="decimal"/>
      <w:lvlText w:val="%1."/>
      <w:lvlJc w:val="left"/>
      <w:pPr>
        <w:ind w:left="357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77" w:hanging="360"/>
      </w:pPr>
    </w:lvl>
    <w:lvl w:ilvl="2" w:tentative="0">
      <w:start w:val="1"/>
      <w:numFmt w:val="lowerRoman"/>
      <w:lvlText w:val="%3."/>
      <w:lvlJc w:val="right"/>
      <w:pPr>
        <w:ind w:left="1797" w:hanging="180"/>
      </w:pPr>
    </w:lvl>
    <w:lvl w:ilvl="3" w:tentative="0">
      <w:start w:val="1"/>
      <w:numFmt w:val="decimal"/>
      <w:lvlText w:val="%4."/>
      <w:lvlJc w:val="left"/>
      <w:pPr>
        <w:ind w:left="2517" w:hanging="360"/>
      </w:pPr>
    </w:lvl>
    <w:lvl w:ilvl="4" w:tentative="0">
      <w:start w:val="1"/>
      <w:numFmt w:val="lowerLetter"/>
      <w:lvlText w:val="%5."/>
      <w:lvlJc w:val="left"/>
      <w:pPr>
        <w:ind w:left="3237" w:hanging="360"/>
      </w:pPr>
    </w:lvl>
    <w:lvl w:ilvl="5" w:tentative="0">
      <w:start w:val="1"/>
      <w:numFmt w:val="lowerRoman"/>
      <w:lvlText w:val="%6."/>
      <w:lvlJc w:val="right"/>
      <w:pPr>
        <w:ind w:left="3957" w:hanging="180"/>
      </w:pPr>
    </w:lvl>
    <w:lvl w:ilvl="6" w:tentative="0">
      <w:start w:val="1"/>
      <w:numFmt w:val="decimal"/>
      <w:lvlText w:val="%7."/>
      <w:lvlJc w:val="left"/>
      <w:pPr>
        <w:ind w:left="4677" w:hanging="360"/>
      </w:pPr>
    </w:lvl>
    <w:lvl w:ilvl="7" w:tentative="0">
      <w:start w:val="1"/>
      <w:numFmt w:val="lowerLetter"/>
      <w:lvlText w:val="%8."/>
      <w:lvlJc w:val="left"/>
      <w:pPr>
        <w:ind w:left="5397" w:hanging="360"/>
      </w:pPr>
    </w:lvl>
    <w:lvl w:ilvl="8" w:tentative="0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296D0365"/>
    <w:multiLevelType w:val="multilevel"/>
    <w:tmpl w:val="296D0365"/>
    <w:lvl w:ilvl="0" w:tentative="0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11" w:hanging="360"/>
      </w:pPr>
    </w:lvl>
    <w:lvl w:ilvl="2" w:tentative="0">
      <w:start w:val="1"/>
      <w:numFmt w:val="lowerRoman"/>
      <w:lvlText w:val="%3."/>
      <w:lvlJc w:val="right"/>
      <w:pPr>
        <w:ind w:left="2131" w:hanging="180"/>
      </w:pPr>
    </w:lvl>
    <w:lvl w:ilvl="3" w:tentative="0">
      <w:start w:val="1"/>
      <w:numFmt w:val="decimal"/>
      <w:lvlText w:val="%4."/>
      <w:lvlJc w:val="left"/>
      <w:pPr>
        <w:ind w:left="2851" w:hanging="360"/>
      </w:pPr>
    </w:lvl>
    <w:lvl w:ilvl="4" w:tentative="0">
      <w:start w:val="1"/>
      <w:numFmt w:val="lowerLetter"/>
      <w:lvlText w:val="%5."/>
      <w:lvlJc w:val="left"/>
      <w:pPr>
        <w:ind w:left="3571" w:hanging="360"/>
      </w:pPr>
    </w:lvl>
    <w:lvl w:ilvl="5" w:tentative="0">
      <w:start w:val="1"/>
      <w:numFmt w:val="lowerRoman"/>
      <w:lvlText w:val="%6."/>
      <w:lvlJc w:val="right"/>
      <w:pPr>
        <w:ind w:left="4291" w:hanging="180"/>
      </w:pPr>
    </w:lvl>
    <w:lvl w:ilvl="6" w:tentative="0">
      <w:start w:val="1"/>
      <w:numFmt w:val="decimal"/>
      <w:lvlText w:val="%7."/>
      <w:lvlJc w:val="left"/>
      <w:pPr>
        <w:ind w:left="5011" w:hanging="360"/>
      </w:pPr>
    </w:lvl>
    <w:lvl w:ilvl="7" w:tentative="0">
      <w:start w:val="1"/>
      <w:numFmt w:val="lowerLetter"/>
      <w:lvlText w:val="%8."/>
      <w:lvlJc w:val="left"/>
      <w:pPr>
        <w:ind w:left="5731" w:hanging="360"/>
      </w:pPr>
    </w:lvl>
    <w:lvl w:ilvl="8" w:tentative="0">
      <w:start w:val="1"/>
      <w:numFmt w:val="lowerRoman"/>
      <w:lvlText w:val="%9."/>
      <w:lvlJc w:val="right"/>
      <w:pPr>
        <w:ind w:left="6451" w:hanging="180"/>
      </w:pPr>
    </w:lvl>
  </w:abstractNum>
  <w:abstractNum w:abstractNumId="11">
    <w:nsid w:val="3B4D3456"/>
    <w:multiLevelType w:val="multilevel"/>
    <w:tmpl w:val="3B4D3456"/>
    <w:lvl w:ilvl="0" w:tentative="0">
      <w:start w:val="1"/>
      <w:numFmt w:val="decimal"/>
      <w:lvlText w:val="%1."/>
      <w:lvlJc w:val="left"/>
      <w:pPr>
        <w:ind w:left="348" w:hanging="360"/>
      </w:pPr>
      <w:rPr>
        <w:rFonts w:ascii="Times New Roman" w:hAnsi="Times New Roman" w:cs="Times New Roman" w:eastAsiaTheme="minorHAnsi"/>
      </w:rPr>
    </w:lvl>
    <w:lvl w:ilvl="1" w:tentative="0">
      <w:start w:val="1"/>
      <w:numFmt w:val="lowerLetter"/>
      <w:lvlText w:val="%2."/>
      <w:lvlJc w:val="left"/>
      <w:pPr>
        <w:ind w:left="1068" w:hanging="360"/>
      </w:pPr>
    </w:lvl>
    <w:lvl w:ilvl="2" w:tentative="0">
      <w:start w:val="1"/>
      <w:numFmt w:val="lowerRoman"/>
      <w:lvlText w:val="%3."/>
      <w:lvlJc w:val="right"/>
      <w:pPr>
        <w:ind w:left="1788" w:hanging="180"/>
      </w:pPr>
    </w:lvl>
    <w:lvl w:ilvl="3" w:tentative="0">
      <w:start w:val="1"/>
      <w:numFmt w:val="decimal"/>
      <w:lvlText w:val="%4."/>
      <w:lvlJc w:val="left"/>
      <w:pPr>
        <w:ind w:left="2508" w:hanging="360"/>
      </w:pPr>
    </w:lvl>
    <w:lvl w:ilvl="4" w:tentative="0">
      <w:start w:val="1"/>
      <w:numFmt w:val="lowerLetter"/>
      <w:lvlText w:val="%5."/>
      <w:lvlJc w:val="left"/>
      <w:pPr>
        <w:ind w:left="3228" w:hanging="360"/>
      </w:pPr>
    </w:lvl>
    <w:lvl w:ilvl="5" w:tentative="0">
      <w:start w:val="1"/>
      <w:numFmt w:val="lowerRoman"/>
      <w:lvlText w:val="%6."/>
      <w:lvlJc w:val="right"/>
      <w:pPr>
        <w:ind w:left="3948" w:hanging="180"/>
      </w:pPr>
    </w:lvl>
    <w:lvl w:ilvl="6" w:tentative="0">
      <w:start w:val="1"/>
      <w:numFmt w:val="decimal"/>
      <w:lvlText w:val="%7."/>
      <w:lvlJc w:val="left"/>
      <w:pPr>
        <w:ind w:left="4668" w:hanging="360"/>
      </w:pPr>
    </w:lvl>
    <w:lvl w:ilvl="7" w:tentative="0">
      <w:start w:val="1"/>
      <w:numFmt w:val="lowerLetter"/>
      <w:lvlText w:val="%8."/>
      <w:lvlJc w:val="left"/>
      <w:pPr>
        <w:ind w:left="5388" w:hanging="360"/>
      </w:pPr>
    </w:lvl>
    <w:lvl w:ilvl="8" w:tentative="0">
      <w:start w:val="1"/>
      <w:numFmt w:val="lowerRoman"/>
      <w:lvlText w:val="%9."/>
      <w:lvlJc w:val="right"/>
      <w:pPr>
        <w:ind w:left="6108" w:hanging="180"/>
      </w:pPr>
    </w:lvl>
  </w:abstractNum>
  <w:abstractNum w:abstractNumId="12">
    <w:nsid w:val="421E3999"/>
    <w:multiLevelType w:val="multilevel"/>
    <w:tmpl w:val="421E39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78B423E"/>
    <w:multiLevelType w:val="singleLevel"/>
    <w:tmpl w:val="478B423E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4F497BE6"/>
    <w:multiLevelType w:val="multilevel"/>
    <w:tmpl w:val="4F497B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6C804CA"/>
    <w:multiLevelType w:val="multilevel"/>
    <w:tmpl w:val="56C804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5BAB6A47"/>
    <w:multiLevelType w:val="multilevel"/>
    <w:tmpl w:val="5BAB6A47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  <w:rPr>
        <w:rFonts w:asciiTheme="majorBidi" w:hAnsiTheme="majorBidi" w:eastAsiaTheme="minorHAnsi" w:cstheme="majorBidi"/>
        <w:i w:val="0"/>
        <w:iCs w:val="0"/>
      </w:r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abstractNum w:abstractNumId="17">
    <w:nsid w:val="5D5F4AF2"/>
    <w:multiLevelType w:val="multilevel"/>
    <w:tmpl w:val="5D5F4AF2"/>
    <w:lvl w:ilvl="0" w:tentative="0">
      <w:start w:val="1"/>
      <w:numFmt w:val="decimal"/>
      <w:lvlText w:val="%1."/>
      <w:lvlJc w:val="left"/>
      <w:pPr>
        <w:ind w:left="1288" w:hanging="425"/>
      </w:pPr>
      <w:rPr>
        <w:rFonts w:hint="default" w:eastAsia="Bookman Old Style" w:asciiTheme="majorBidi" w:hAnsiTheme="majorBidi" w:cstheme="majorBidi"/>
        <w:spacing w:val="-5"/>
        <w:w w:val="100"/>
        <w:sz w:val="24"/>
        <w:szCs w:val="24"/>
        <w:lang w:eastAsia="en-US" w:bidi="ar-SA"/>
      </w:rPr>
    </w:lvl>
    <w:lvl w:ilvl="1" w:tentative="0">
      <w:start w:val="0"/>
      <w:numFmt w:val="bullet"/>
      <w:lvlText w:val="•"/>
      <w:lvlJc w:val="left"/>
      <w:pPr>
        <w:ind w:left="2176" w:hanging="425"/>
      </w:pPr>
      <w:rPr>
        <w:rFonts w:hint="default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969" w:hanging="425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866" w:hanging="425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5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556" w:hanging="425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453" w:hanging="425"/>
      </w:pPr>
      <w:rPr>
        <w:rFonts w:hint="default"/>
        <w:lang w:eastAsia="en-US" w:bidi="ar-SA"/>
      </w:rPr>
    </w:lvl>
  </w:abstractNum>
  <w:abstractNum w:abstractNumId="18">
    <w:nsid w:val="5DD56E89"/>
    <w:multiLevelType w:val="multilevel"/>
    <w:tmpl w:val="5DD56E8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A599F"/>
    <w:multiLevelType w:val="multilevel"/>
    <w:tmpl w:val="5EBA599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A624F21"/>
    <w:multiLevelType w:val="multilevel"/>
    <w:tmpl w:val="7A624F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E1644"/>
    <w:multiLevelType w:val="multilevel"/>
    <w:tmpl w:val="7C9E1644"/>
    <w:lvl w:ilvl="0" w:tentative="0">
      <w:start w:val="1"/>
      <w:numFmt w:val="decimal"/>
      <w:lvlText w:val="%1."/>
      <w:lvlJc w:val="left"/>
      <w:pPr>
        <w:tabs>
          <w:tab w:val="left" w:pos="357"/>
        </w:tabs>
        <w:ind w:left="357" w:hanging="360"/>
      </w:pPr>
      <w:rPr>
        <w:i w:val="0"/>
        <w:iCs w:val="0"/>
      </w:rPr>
    </w:lvl>
    <w:lvl w:ilvl="1" w:tentative="0">
      <w:start w:val="1"/>
      <w:numFmt w:val="lowerLetter"/>
      <w:lvlText w:val="%2."/>
      <w:lvlJc w:val="left"/>
      <w:pPr>
        <w:tabs>
          <w:tab w:val="left" w:pos="1077"/>
        </w:tabs>
        <w:ind w:left="107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97"/>
        </w:tabs>
        <w:ind w:left="1797" w:hanging="180"/>
      </w:p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51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37"/>
        </w:tabs>
        <w:ind w:left="323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57"/>
        </w:tabs>
        <w:ind w:left="3957" w:hanging="180"/>
      </w:pPr>
    </w:lvl>
    <w:lvl w:ilvl="6" w:tentative="0">
      <w:start w:val="1"/>
      <w:numFmt w:val="decimal"/>
      <w:lvlText w:val="%7."/>
      <w:lvlJc w:val="left"/>
      <w:pPr>
        <w:tabs>
          <w:tab w:val="left" w:pos="4677"/>
        </w:tabs>
        <w:ind w:left="467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97"/>
        </w:tabs>
        <w:ind w:left="539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17"/>
        </w:tabs>
        <w:ind w:left="6117" w:hanging="180"/>
      </w:p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3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8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8"/>
  </w:num>
  <w:num w:numId="18">
    <w:abstractNumId w:val="4"/>
  </w:num>
  <w:num w:numId="19">
    <w:abstractNumId w:val="9"/>
  </w:num>
  <w:num w:numId="20">
    <w:abstractNumId w:val="11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5A"/>
    <w:rsid w:val="000007A5"/>
    <w:rsid w:val="00007F39"/>
    <w:rsid w:val="00010981"/>
    <w:rsid w:val="000132A2"/>
    <w:rsid w:val="00013FDD"/>
    <w:rsid w:val="00014144"/>
    <w:rsid w:val="000170F3"/>
    <w:rsid w:val="000205FB"/>
    <w:rsid w:val="000211F0"/>
    <w:rsid w:val="00024D2C"/>
    <w:rsid w:val="000256C4"/>
    <w:rsid w:val="0002602D"/>
    <w:rsid w:val="00031912"/>
    <w:rsid w:val="000342D2"/>
    <w:rsid w:val="00045580"/>
    <w:rsid w:val="00052E34"/>
    <w:rsid w:val="000534E2"/>
    <w:rsid w:val="0005659F"/>
    <w:rsid w:val="00061C6A"/>
    <w:rsid w:val="000671F0"/>
    <w:rsid w:val="000719FB"/>
    <w:rsid w:val="00072E70"/>
    <w:rsid w:val="00073BA0"/>
    <w:rsid w:val="00073CE4"/>
    <w:rsid w:val="00074741"/>
    <w:rsid w:val="00074993"/>
    <w:rsid w:val="000764E1"/>
    <w:rsid w:val="000776E6"/>
    <w:rsid w:val="000813B7"/>
    <w:rsid w:val="00082F83"/>
    <w:rsid w:val="000834BA"/>
    <w:rsid w:val="00084710"/>
    <w:rsid w:val="00092ECB"/>
    <w:rsid w:val="000A3BAE"/>
    <w:rsid w:val="000A72EA"/>
    <w:rsid w:val="000B3A14"/>
    <w:rsid w:val="000B61C4"/>
    <w:rsid w:val="000C5A03"/>
    <w:rsid w:val="000D0FCD"/>
    <w:rsid w:val="000D2166"/>
    <w:rsid w:val="000D3657"/>
    <w:rsid w:val="000D4911"/>
    <w:rsid w:val="000D7910"/>
    <w:rsid w:val="000D7E06"/>
    <w:rsid w:val="000E0DBF"/>
    <w:rsid w:val="000E3FB6"/>
    <w:rsid w:val="000E4735"/>
    <w:rsid w:val="000F04DB"/>
    <w:rsid w:val="000F1663"/>
    <w:rsid w:val="000F1A5E"/>
    <w:rsid w:val="000F3346"/>
    <w:rsid w:val="000F3E73"/>
    <w:rsid w:val="000F4B0F"/>
    <w:rsid w:val="00106FA1"/>
    <w:rsid w:val="0010751D"/>
    <w:rsid w:val="00114F53"/>
    <w:rsid w:val="001167AD"/>
    <w:rsid w:val="00116B53"/>
    <w:rsid w:val="00123918"/>
    <w:rsid w:val="00131FDA"/>
    <w:rsid w:val="00136DFE"/>
    <w:rsid w:val="0014056C"/>
    <w:rsid w:val="0014245F"/>
    <w:rsid w:val="00144D6D"/>
    <w:rsid w:val="00145872"/>
    <w:rsid w:val="001528A4"/>
    <w:rsid w:val="00152D9A"/>
    <w:rsid w:val="00155EE5"/>
    <w:rsid w:val="00156EDB"/>
    <w:rsid w:val="00157871"/>
    <w:rsid w:val="001638B9"/>
    <w:rsid w:val="00174088"/>
    <w:rsid w:val="00175E7A"/>
    <w:rsid w:val="0018082D"/>
    <w:rsid w:val="00180FDE"/>
    <w:rsid w:val="00182A5E"/>
    <w:rsid w:val="001830D1"/>
    <w:rsid w:val="0018328A"/>
    <w:rsid w:val="00183340"/>
    <w:rsid w:val="001872C9"/>
    <w:rsid w:val="00193C12"/>
    <w:rsid w:val="00197A51"/>
    <w:rsid w:val="001A12D1"/>
    <w:rsid w:val="001A4A75"/>
    <w:rsid w:val="001B4CBD"/>
    <w:rsid w:val="001B715F"/>
    <w:rsid w:val="001C1537"/>
    <w:rsid w:val="001C568B"/>
    <w:rsid w:val="001C6360"/>
    <w:rsid w:val="001C75AD"/>
    <w:rsid w:val="001D0477"/>
    <w:rsid w:val="001D0F9C"/>
    <w:rsid w:val="001D170D"/>
    <w:rsid w:val="001D7C4E"/>
    <w:rsid w:val="001E106F"/>
    <w:rsid w:val="001E56C5"/>
    <w:rsid w:val="001F036E"/>
    <w:rsid w:val="001F3810"/>
    <w:rsid w:val="001F4444"/>
    <w:rsid w:val="001F5B56"/>
    <w:rsid w:val="0021286B"/>
    <w:rsid w:val="00216C19"/>
    <w:rsid w:val="00222E05"/>
    <w:rsid w:val="00230DD5"/>
    <w:rsid w:val="002310B1"/>
    <w:rsid w:val="00233A95"/>
    <w:rsid w:val="00234F8F"/>
    <w:rsid w:val="002407E7"/>
    <w:rsid w:val="00242341"/>
    <w:rsid w:val="00244B00"/>
    <w:rsid w:val="00245C36"/>
    <w:rsid w:val="00251DD1"/>
    <w:rsid w:val="00252F32"/>
    <w:rsid w:val="00260FA2"/>
    <w:rsid w:val="002725E9"/>
    <w:rsid w:val="00277EF3"/>
    <w:rsid w:val="002813DC"/>
    <w:rsid w:val="00283860"/>
    <w:rsid w:val="00285210"/>
    <w:rsid w:val="0028536C"/>
    <w:rsid w:val="00285670"/>
    <w:rsid w:val="00293FC2"/>
    <w:rsid w:val="00294564"/>
    <w:rsid w:val="00294967"/>
    <w:rsid w:val="00294C00"/>
    <w:rsid w:val="002A2BDE"/>
    <w:rsid w:val="002A3C31"/>
    <w:rsid w:val="002A414E"/>
    <w:rsid w:val="002A6506"/>
    <w:rsid w:val="002B303C"/>
    <w:rsid w:val="002B32C6"/>
    <w:rsid w:val="002B3AF1"/>
    <w:rsid w:val="002B4153"/>
    <w:rsid w:val="002C2B86"/>
    <w:rsid w:val="002D4C12"/>
    <w:rsid w:val="002D72C9"/>
    <w:rsid w:val="002E09E1"/>
    <w:rsid w:val="002E0D47"/>
    <w:rsid w:val="002E27CF"/>
    <w:rsid w:val="002E4534"/>
    <w:rsid w:val="002E5175"/>
    <w:rsid w:val="002F4B49"/>
    <w:rsid w:val="00302B0D"/>
    <w:rsid w:val="003064B0"/>
    <w:rsid w:val="00311547"/>
    <w:rsid w:val="003115B7"/>
    <w:rsid w:val="003247C3"/>
    <w:rsid w:val="0032541F"/>
    <w:rsid w:val="0033040A"/>
    <w:rsid w:val="003420E0"/>
    <w:rsid w:val="00346816"/>
    <w:rsid w:val="003507E7"/>
    <w:rsid w:val="00351616"/>
    <w:rsid w:val="0035167A"/>
    <w:rsid w:val="00357FA0"/>
    <w:rsid w:val="00360DDC"/>
    <w:rsid w:val="0037576B"/>
    <w:rsid w:val="00382E13"/>
    <w:rsid w:val="00382FEE"/>
    <w:rsid w:val="0038652D"/>
    <w:rsid w:val="00387F0C"/>
    <w:rsid w:val="00394155"/>
    <w:rsid w:val="00395A3F"/>
    <w:rsid w:val="003965B1"/>
    <w:rsid w:val="00397405"/>
    <w:rsid w:val="00397721"/>
    <w:rsid w:val="003B4E13"/>
    <w:rsid w:val="003B6144"/>
    <w:rsid w:val="003B6CE5"/>
    <w:rsid w:val="003C3107"/>
    <w:rsid w:val="003C3747"/>
    <w:rsid w:val="003C560A"/>
    <w:rsid w:val="003D1603"/>
    <w:rsid w:val="003D192A"/>
    <w:rsid w:val="003D3CD7"/>
    <w:rsid w:val="003D3DEC"/>
    <w:rsid w:val="003D48D2"/>
    <w:rsid w:val="003D4BCB"/>
    <w:rsid w:val="003E2FF7"/>
    <w:rsid w:val="003E3597"/>
    <w:rsid w:val="003E5816"/>
    <w:rsid w:val="003E58A8"/>
    <w:rsid w:val="003E654E"/>
    <w:rsid w:val="003E76BD"/>
    <w:rsid w:val="003F10D9"/>
    <w:rsid w:val="003F21EA"/>
    <w:rsid w:val="003F6B89"/>
    <w:rsid w:val="004029C8"/>
    <w:rsid w:val="00403C46"/>
    <w:rsid w:val="00410427"/>
    <w:rsid w:val="00410CFD"/>
    <w:rsid w:val="00410E27"/>
    <w:rsid w:val="004142C9"/>
    <w:rsid w:val="00415ACD"/>
    <w:rsid w:val="00423D05"/>
    <w:rsid w:val="00423EEF"/>
    <w:rsid w:val="00430CA3"/>
    <w:rsid w:val="004329AC"/>
    <w:rsid w:val="00433587"/>
    <w:rsid w:val="0043423F"/>
    <w:rsid w:val="004352FC"/>
    <w:rsid w:val="00442599"/>
    <w:rsid w:val="00444440"/>
    <w:rsid w:val="004478D4"/>
    <w:rsid w:val="00451D8F"/>
    <w:rsid w:val="00453ED4"/>
    <w:rsid w:val="00454175"/>
    <w:rsid w:val="00454989"/>
    <w:rsid w:val="00456283"/>
    <w:rsid w:val="00456404"/>
    <w:rsid w:val="00461749"/>
    <w:rsid w:val="00461A08"/>
    <w:rsid w:val="00462B74"/>
    <w:rsid w:val="00466490"/>
    <w:rsid w:val="00472638"/>
    <w:rsid w:val="00475CB0"/>
    <w:rsid w:val="00475FEE"/>
    <w:rsid w:val="004766E1"/>
    <w:rsid w:val="00483174"/>
    <w:rsid w:val="00485129"/>
    <w:rsid w:val="00486D4A"/>
    <w:rsid w:val="0048764B"/>
    <w:rsid w:val="00494777"/>
    <w:rsid w:val="0049734F"/>
    <w:rsid w:val="004A0272"/>
    <w:rsid w:val="004A5319"/>
    <w:rsid w:val="004A5A7A"/>
    <w:rsid w:val="004A6CA9"/>
    <w:rsid w:val="004B1B8C"/>
    <w:rsid w:val="004B2C44"/>
    <w:rsid w:val="004B3A98"/>
    <w:rsid w:val="004C1A1A"/>
    <w:rsid w:val="004C5539"/>
    <w:rsid w:val="004C6B3B"/>
    <w:rsid w:val="004D181F"/>
    <w:rsid w:val="004D6C68"/>
    <w:rsid w:val="004D7A01"/>
    <w:rsid w:val="004E0A55"/>
    <w:rsid w:val="004E562D"/>
    <w:rsid w:val="004E6D94"/>
    <w:rsid w:val="004F02FF"/>
    <w:rsid w:val="004F3FE7"/>
    <w:rsid w:val="00502B9D"/>
    <w:rsid w:val="00505852"/>
    <w:rsid w:val="005067C5"/>
    <w:rsid w:val="00507DB9"/>
    <w:rsid w:val="0051096D"/>
    <w:rsid w:val="00510990"/>
    <w:rsid w:val="00522AC9"/>
    <w:rsid w:val="00523B9B"/>
    <w:rsid w:val="00526B03"/>
    <w:rsid w:val="00526FA1"/>
    <w:rsid w:val="0052727E"/>
    <w:rsid w:val="00536D9A"/>
    <w:rsid w:val="00537B5C"/>
    <w:rsid w:val="005404C9"/>
    <w:rsid w:val="0054435D"/>
    <w:rsid w:val="005444C0"/>
    <w:rsid w:val="00555828"/>
    <w:rsid w:val="00560923"/>
    <w:rsid w:val="0056482B"/>
    <w:rsid w:val="00565DAF"/>
    <w:rsid w:val="00573D0B"/>
    <w:rsid w:val="00576B6B"/>
    <w:rsid w:val="00584285"/>
    <w:rsid w:val="00584F73"/>
    <w:rsid w:val="005859E8"/>
    <w:rsid w:val="00587E24"/>
    <w:rsid w:val="00591CD6"/>
    <w:rsid w:val="00595DE4"/>
    <w:rsid w:val="005A006B"/>
    <w:rsid w:val="005A0447"/>
    <w:rsid w:val="005A1DCC"/>
    <w:rsid w:val="005A256A"/>
    <w:rsid w:val="005B0E95"/>
    <w:rsid w:val="005B3533"/>
    <w:rsid w:val="005B3D47"/>
    <w:rsid w:val="005C6045"/>
    <w:rsid w:val="005D174E"/>
    <w:rsid w:val="005D1F7F"/>
    <w:rsid w:val="005D2589"/>
    <w:rsid w:val="005D4337"/>
    <w:rsid w:val="005D44C2"/>
    <w:rsid w:val="005D541C"/>
    <w:rsid w:val="005D5894"/>
    <w:rsid w:val="005D71A1"/>
    <w:rsid w:val="005E18D7"/>
    <w:rsid w:val="005E2736"/>
    <w:rsid w:val="005F4FB0"/>
    <w:rsid w:val="005F6F88"/>
    <w:rsid w:val="005F7700"/>
    <w:rsid w:val="00604D33"/>
    <w:rsid w:val="00607A6A"/>
    <w:rsid w:val="00607B1C"/>
    <w:rsid w:val="006202FF"/>
    <w:rsid w:val="00622E6D"/>
    <w:rsid w:val="00640821"/>
    <w:rsid w:val="00642C30"/>
    <w:rsid w:val="0066172D"/>
    <w:rsid w:val="006626AF"/>
    <w:rsid w:val="00666965"/>
    <w:rsid w:val="006676ED"/>
    <w:rsid w:val="00673596"/>
    <w:rsid w:val="006818C5"/>
    <w:rsid w:val="00683AF4"/>
    <w:rsid w:val="00683C1D"/>
    <w:rsid w:val="00684749"/>
    <w:rsid w:val="00692410"/>
    <w:rsid w:val="00693033"/>
    <w:rsid w:val="00696885"/>
    <w:rsid w:val="00697704"/>
    <w:rsid w:val="006A0060"/>
    <w:rsid w:val="006A09E2"/>
    <w:rsid w:val="006B0246"/>
    <w:rsid w:val="006B200E"/>
    <w:rsid w:val="006C16FE"/>
    <w:rsid w:val="006C2F2E"/>
    <w:rsid w:val="006D04D3"/>
    <w:rsid w:val="006D1A44"/>
    <w:rsid w:val="006D3C19"/>
    <w:rsid w:val="006D3F2F"/>
    <w:rsid w:val="006D7B56"/>
    <w:rsid w:val="006E0E3E"/>
    <w:rsid w:val="006E1539"/>
    <w:rsid w:val="006E39FF"/>
    <w:rsid w:val="006F085B"/>
    <w:rsid w:val="007026C9"/>
    <w:rsid w:val="0070393A"/>
    <w:rsid w:val="00704332"/>
    <w:rsid w:val="00711991"/>
    <w:rsid w:val="0072059E"/>
    <w:rsid w:val="007205C0"/>
    <w:rsid w:val="00721284"/>
    <w:rsid w:val="00721FE4"/>
    <w:rsid w:val="00723C9E"/>
    <w:rsid w:val="00724A52"/>
    <w:rsid w:val="007305A8"/>
    <w:rsid w:val="007319A8"/>
    <w:rsid w:val="00734210"/>
    <w:rsid w:val="00747426"/>
    <w:rsid w:val="00751558"/>
    <w:rsid w:val="00751F5A"/>
    <w:rsid w:val="00754A2D"/>
    <w:rsid w:val="00756F9A"/>
    <w:rsid w:val="007604A8"/>
    <w:rsid w:val="007610A0"/>
    <w:rsid w:val="007635CF"/>
    <w:rsid w:val="00765022"/>
    <w:rsid w:val="00765618"/>
    <w:rsid w:val="00771DC4"/>
    <w:rsid w:val="00773BF5"/>
    <w:rsid w:val="00776014"/>
    <w:rsid w:val="007772CC"/>
    <w:rsid w:val="00780AA3"/>
    <w:rsid w:val="0079503E"/>
    <w:rsid w:val="007953BD"/>
    <w:rsid w:val="00797E24"/>
    <w:rsid w:val="007A047E"/>
    <w:rsid w:val="007A41B5"/>
    <w:rsid w:val="007A43D3"/>
    <w:rsid w:val="007A6C78"/>
    <w:rsid w:val="007A6C80"/>
    <w:rsid w:val="007B339C"/>
    <w:rsid w:val="007B41BA"/>
    <w:rsid w:val="007B6666"/>
    <w:rsid w:val="007B71B4"/>
    <w:rsid w:val="007B7EF6"/>
    <w:rsid w:val="007C1D4C"/>
    <w:rsid w:val="007C3601"/>
    <w:rsid w:val="007C671C"/>
    <w:rsid w:val="007C7F16"/>
    <w:rsid w:val="007D02C7"/>
    <w:rsid w:val="007D275A"/>
    <w:rsid w:val="007D447C"/>
    <w:rsid w:val="007D798D"/>
    <w:rsid w:val="007E1BE4"/>
    <w:rsid w:val="007F530E"/>
    <w:rsid w:val="00806BE7"/>
    <w:rsid w:val="00810A21"/>
    <w:rsid w:val="00810A8F"/>
    <w:rsid w:val="00810B52"/>
    <w:rsid w:val="008132EF"/>
    <w:rsid w:val="00815319"/>
    <w:rsid w:val="00815CE6"/>
    <w:rsid w:val="00825459"/>
    <w:rsid w:val="00830726"/>
    <w:rsid w:val="00837167"/>
    <w:rsid w:val="008472DB"/>
    <w:rsid w:val="008529F3"/>
    <w:rsid w:val="00853ABF"/>
    <w:rsid w:val="008543B5"/>
    <w:rsid w:val="00857F61"/>
    <w:rsid w:val="00860480"/>
    <w:rsid w:val="00863637"/>
    <w:rsid w:val="00873365"/>
    <w:rsid w:val="00874583"/>
    <w:rsid w:val="008760FA"/>
    <w:rsid w:val="0087748E"/>
    <w:rsid w:val="00885D2E"/>
    <w:rsid w:val="0089314C"/>
    <w:rsid w:val="008931BA"/>
    <w:rsid w:val="00897367"/>
    <w:rsid w:val="008A095C"/>
    <w:rsid w:val="008A151A"/>
    <w:rsid w:val="008A47F6"/>
    <w:rsid w:val="008A4EE0"/>
    <w:rsid w:val="008A6453"/>
    <w:rsid w:val="008B76EE"/>
    <w:rsid w:val="008C0087"/>
    <w:rsid w:val="008C1957"/>
    <w:rsid w:val="008C6B10"/>
    <w:rsid w:val="008D354E"/>
    <w:rsid w:val="008D49B5"/>
    <w:rsid w:val="008D6C0C"/>
    <w:rsid w:val="008D79A4"/>
    <w:rsid w:val="008D7E8E"/>
    <w:rsid w:val="008E7D34"/>
    <w:rsid w:val="008F0C4F"/>
    <w:rsid w:val="008F0F56"/>
    <w:rsid w:val="008F6465"/>
    <w:rsid w:val="009030B7"/>
    <w:rsid w:val="009073A2"/>
    <w:rsid w:val="00913641"/>
    <w:rsid w:val="00925A99"/>
    <w:rsid w:val="009303A3"/>
    <w:rsid w:val="0094510B"/>
    <w:rsid w:val="00946E63"/>
    <w:rsid w:val="009530BD"/>
    <w:rsid w:val="00954F8A"/>
    <w:rsid w:val="00957ED1"/>
    <w:rsid w:val="00960294"/>
    <w:rsid w:val="009621C1"/>
    <w:rsid w:val="00962443"/>
    <w:rsid w:val="0096342D"/>
    <w:rsid w:val="00964D83"/>
    <w:rsid w:val="00974F86"/>
    <w:rsid w:val="009765A2"/>
    <w:rsid w:val="009774DA"/>
    <w:rsid w:val="0098089F"/>
    <w:rsid w:val="00991A41"/>
    <w:rsid w:val="009A52F3"/>
    <w:rsid w:val="009B377A"/>
    <w:rsid w:val="009B3AB2"/>
    <w:rsid w:val="009C15D7"/>
    <w:rsid w:val="009C174A"/>
    <w:rsid w:val="009C7B62"/>
    <w:rsid w:val="009D0BB2"/>
    <w:rsid w:val="009D18E4"/>
    <w:rsid w:val="009D2037"/>
    <w:rsid w:val="009D4D98"/>
    <w:rsid w:val="009E229D"/>
    <w:rsid w:val="009E406D"/>
    <w:rsid w:val="009E4879"/>
    <w:rsid w:val="009F12A6"/>
    <w:rsid w:val="009F27E7"/>
    <w:rsid w:val="009F3580"/>
    <w:rsid w:val="009F6194"/>
    <w:rsid w:val="009F6255"/>
    <w:rsid w:val="009F6659"/>
    <w:rsid w:val="00A02372"/>
    <w:rsid w:val="00A02BE9"/>
    <w:rsid w:val="00A03B08"/>
    <w:rsid w:val="00A078A2"/>
    <w:rsid w:val="00A11EDB"/>
    <w:rsid w:val="00A132EB"/>
    <w:rsid w:val="00A13CC1"/>
    <w:rsid w:val="00A14C79"/>
    <w:rsid w:val="00A17B03"/>
    <w:rsid w:val="00A220E2"/>
    <w:rsid w:val="00A2523F"/>
    <w:rsid w:val="00A3084D"/>
    <w:rsid w:val="00A33FC0"/>
    <w:rsid w:val="00A4461F"/>
    <w:rsid w:val="00A44EA5"/>
    <w:rsid w:val="00A46990"/>
    <w:rsid w:val="00A51CAF"/>
    <w:rsid w:val="00A60E7F"/>
    <w:rsid w:val="00A64E31"/>
    <w:rsid w:val="00A6758B"/>
    <w:rsid w:val="00A67D50"/>
    <w:rsid w:val="00A7583D"/>
    <w:rsid w:val="00A83CA2"/>
    <w:rsid w:val="00A8473F"/>
    <w:rsid w:val="00A84C6C"/>
    <w:rsid w:val="00A87C98"/>
    <w:rsid w:val="00A91A98"/>
    <w:rsid w:val="00A92A6F"/>
    <w:rsid w:val="00A94A2B"/>
    <w:rsid w:val="00A95D06"/>
    <w:rsid w:val="00A96E8B"/>
    <w:rsid w:val="00A9741F"/>
    <w:rsid w:val="00AA094B"/>
    <w:rsid w:val="00AA79FE"/>
    <w:rsid w:val="00AB00AB"/>
    <w:rsid w:val="00AB305F"/>
    <w:rsid w:val="00AB33BE"/>
    <w:rsid w:val="00AB3C88"/>
    <w:rsid w:val="00AB5C5B"/>
    <w:rsid w:val="00AC1A8E"/>
    <w:rsid w:val="00AC3301"/>
    <w:rsid w:val="00AC3EFE"/>
    <w:rsid w:val="00AC4DB0"/>
    <w:rsid w:val="00AC6DE7"/>
    <w:rsid w:val="00AC758C"/>
    <w:rsid w:val="00AC791A"/>
    <w:rsid w:val="00AD47A9"/>
    <w:rsid w:val="00AD77EB"/>
    <w:rsid w:val="00AE2351"/>
    <w:rsid w:val="00AE2522"/>
    <w:rsid w:val="00AE2E47"/>
    <w:rsid w:val="00AE7002"/>
    <w:rsid w:val="00AF71AA"/>
    <w:rsid w:val="00B06D88"/>
    <w:rsid w:val="00B072E0"/>
    <w:rsid w:val="00B076C9"/>
    <w:rsid w:val="00B10B4E"/>
    <w:rsid w:val="00B24239"/>
    <w:rsid w:val="00B25543"/>
    <w:rsid w:val="00B37DFD"/>
    <w:rsid w:val="00B416D9"/>
    <w:rsid w:val="00B41F82"/>
    <w:rsid w:val="00B610E3"/>
    <w:rsid w:val="00B632BA"/>
    <w:rsid w:val="00B6384B"/>
    <w:rsid w:val="00B64A37"/>
    <w:rsid w:val="00B746F7"/>
    <w:rsid w:val="00B76DAC"/>
    <w:rsid w:val="00B81D5C"/>
    <w:rsid w:val="00B81EB4"/>
    <w:rsid w:val="00B84AE3"/>
    <w:rsid w:val="00B9151F"/>
    <w:rsid w:val="00B94E25"/>
    <w:rsid w:val="00B950AC"/>
    <w:rsid w:val="00B979DE"/>
    <w:rsid w:val="00BA00F6"/>
    <w:rsid w:val="00BA1D21"/>
    <w:rsid w:val="00BA44E2"/>
    <w:rsid w:val="00BA560C"/>
    <w:rsid w:val="00BB2299"/>
    <w:rsid w:val="00BB7E3A"/>
    <w:rsid w:val="00BC539F"/>
    <w:rsid w:val="00BD2EE6"/>
    <w:rsid w:val="00BD3BB1"/>
    <w:rsid w:val="00BD796E"/>
    <w:rsid w:val="00BE4A70"/>
    <w:rsid w:val="00BF04A5"/>
    <w:rsid w:val="00BF3979"/>
    <w:rsid w:val="00C01C65"/>
    <w:rsid w:val="00C10609"/>
    <w:rsid w:val="00C13863"/>
    <w:rsid w:val="00C1500F"/>
    <w:rsid w:val="00C1608B"/>
    <w:rsid w:val="00C2364D"/>
    <w:rsid w:val="00C254E7"/>
    <w:rsid w:val="00C30CE0"/>
    <w:rsid w:val="00C310AF"/>
    <w:rsid w:val="00C318A0"/>
    <w:rsid w:val="00C37C7A"/>
    <w:rsid w:val="00C42353"/>
    <w:rsid w:val="00C5347C"/>
    <w:rsid w:val="00C62A39"/>
    <w:rsid w:val="00C6360B"/>
    <w:rsid w:val="00C726ED"/>
    <w:rsid w:val="00C74486"/>
    <w:rsid w:val="00C82613"/>
    <w:rsid w:val="00C83A5C"/>
    <w:rsid w:val="00C8542A"/>
    <w:rsid w:val="00C86B5D"/>
    <w:rsid w:val="00C87FE2"/>
    <w:rsid w:val="00C93203"/>
    <w:rsid w:val="00C94B2A"/>
    <w:rsid w:val="00C95954"/>
    <w:rsid w:val="00CA1A1C"/>
    <w:rsid w:val="00CA2F17"/>
    <w:rsid w:val="00CA3792"/>
    <w:rsid w:val="00CB1FE9"/>
    <w:rsid w:val="00CB2C67"/>
    <w:rsid w:val="00CB430B"/>
    <w:rsid w:val="00CB5531"/>
    <w:rsid w:val="00CB6403"/>
    <w:rsid w:val="00CC273D"/>
    <w:rsid w:val="00CC7712"/>
    <w:rsid w:val="00CD15C9"/>
    <w:rsid w:val="00CD2B36"/>
    <w:rsid w:val="00CE480D"/>
    <w:rsid w:val="00CE55B4"/>
    <w:rsid w:val="00CE6721"/>
    <w:rsid w:val="00CF01A3"/>
    <w:rsid w:val="00CF3AD9"/>
    <w:rsid w:val="00CF3BA5"/>
    <w:rsid w:val="00D202F8"/>
    <w:rsid w:val="00D2708C"/>
    <w:rsid w:val="00D306F6"/>
    <w:rsid w:val="00D328A2"/>
    <w:rsid w:val="00D3389E"/>
    <w:rsid w:val="00D37931"/>
    <w:rsid w:val="00D40741"/>
    <w:rsid w:val="00D408C5"/>
    <w:rsid w:val="00D41477"/>
    <w:rsid w:val="00D4608B"/>
    <w:rsid w:val="00D50EFE"/>
    <w:rsid w:val="00D5319D"/>
    <w:rsid w:val="00D53618"/>
    <w:rsid w:val="00D55CEC"/>
    <w:rsid w:val="00D57E36"/>
    <w:rsid w:val="00D6359C"/>
    <w:rsid w:val="00D733F8"/>
    <w:rsid w:val="00D774B7"/>
    <w:rsid w:val="00D87687"/>
    <w:rsid w:val="00D91CFA"/>
    <w:rsid w:val="00DA1A9D"/>
    <w:rsid w:val="00DB075D"/>
    <w:rsid w:val="00DB48FB"/>
    <w:rsid w:val="00DC01C7"/>
    <w:rsid w:val="00DC4788"/>
    <w:rsid w:val="00DC52FE"/>
    <w:rsid w:val="00DC5331"/>
    <w:rsid w:val="00DC66AE"/>
    <w:rsid w:val="00DC6D22"/>
    <w:rsid w:val="00DD59E8"/>
    <w:rsid w:val="00DE1B4D"/>
    <w:rsid w:val="00DF00A5"/>
    <w:rsid w:val="00DF2BA4"/>
    <w:rsid w:val="00DF34BD"/>
    <w:rsid w:val="00E03966"/>
    <w:rsid w:val="00E05B48"/>
    <w:rsid w:val="00E07E0C"/>
    <w:rsid w:val="00E10838"/>
    <w:rsid w:val="00E1156D"/>
    <w:rsid w:val="00E12661"/>
    <w:rsid w:val="00E13532"/>
    <w:rsid w:val="00E14AD1"/>
    <w:rsid w:val="00E24202"/>
    <w:rsid w:val="00E265AF"/>
    <w:rsid w:val="00E31724"/>
    <w:rsid w:val="00E32EDC"/>
    <w:rsid w:val="00E34426"/>
    <w:rsid w:val="00E350E8"/>
    <w:rsid w:val="00E37C5F"/>
    <w:rsid w:val="00E42D9E"/>
    <w:rsid w:val="00E44D37"/>
    <w:rsid w:val="00E46384"/>
    <w:rsid w:val="00E46909"/>
    <w:rsid w:val="00E51A1C"/>
    <w:rsid w:val="00E51A9B"/>
    <w:rsid w:val="00E52F12"/>
    <w:rsid w:val="00E53297"/>
    <w:rsid w:val="00E5410B"/>
    <w:rsid w:val="00E55AAF"/>
    <w:rsid w:val="00E603D4"/>
    <w:rsid w:val="00E60678"/>
    <w:rsid w:val="00E617E0"/>
    <w:rsid w:val="00E6780A"/>
    <w:rsid w:val="00E72000"/>
    <w:rsid w:val="00E724C2"/>
    <w:rsid w:val="00E72825"/>
    <w:rsid w:val="00E74702"/>
    <w:rsid w:val="00E749C7"/>
    <w:rsid w:val="00E831E4"/>
    <w:rsid w:val="00E8518D"/>
    <w:rsid w:val="00E86962"/>
    <w:rsid w:val="00E90024"/>
    <w:rsid w:val="00E90BFE"/>
    <w:rsid w:val="00E94081"/>
    <w:rsid w:val="00E95376"/>
    <w:rsid w:val="00EA1FA9"/>
    <w:rsid w:val="00EA4088"/>
    <w:rsid w:val="00EB19BC"/>
    <w:rsid w:val="00EB5764"/>
    <w:rsid w:val="00EC7399"/>
    <w:rsid w:val="00ED3376"/>
    <w:rsid w:val="00EF1CD0"/>
    <w:rsid w:val="00EF6EB3"/>
    <w:rsid w:val="00EF7E47"/>
    <w:rsid w:val="00F10E35"/>
    <w:rsid w:val="00F11D49"/>
    <w:rsid w:val="00F12D75"/>
    <w:rsid w:val="00F21D1F"/>
    <w:rsid w:val="00F2263A"/>
    <w:rsid w:val="00F23809"/>
    <w:rsid w:val="00F23F1B"/>
    <w:rsid w:val="00F33C3C"/>
    <w:rsid w:val="00F3776C"/>
    <w:rsid w:val="00F4140E"/>
    <w:rsid w:val="00F414AF"/>
    <w:rsid w:val="00F42BC0"/>
    <w:rsid w:val="00F462EE"/>
    <w:rsid w:val="00F51CFB"/>
    <w:rsid w:val="00F539A7"/>
    <w:rsid w:val="00F54D3D"/>
    <w:rsid w:val="00F566F4"/>
    <w:rsid w:val="00F608D0"/>
    <w:rsid w:val="00F63A41"/>
    <w:rsid w:val="00F721B0"/>
    <w:rsid w:val="00F7289C"/>
    <w:rsid w:val="00F72D95"/>
    <w:rsid w:val="00F73C52"/>
    <w:rsid w:val="00F75D68"/>
    <w:rsid w:val="00F8037F"/>
    <w:rsid w:val="00F8308A"/>
    <w:rsid w:val="00F8397B"/>
    <w:rsid w:val="00F86E01"/>
    <w:rsid w:val="00F87C39"/>
    <w:rsid w:val="00F92E56"/>
    <w:rsid w:val="00FA0F30"/>
    <w:rsid w:val="00FA764A"/>
    <w:rsid w:val="00FB1ED7"/>
    <w:rsid w:val="00FB40F0"/>
    <w:rsid w:val="00FD4E24"/>
    <w:rsid w:val="00FE0B81"/>
    <w:rsid w:val="00FE2F34"/>
    <w:rsid w:val="00FE364F"/>
    <w:rsid w:val="00FF1FC2"/>
    <w:rsid w:val="00FF7654"/>
    <w:rsid w:val="1EE177F6"/>
    <w:rsid w:val="2879728D"/>
    <w:rsid w:val="4655734A"/>
    <w:rsid w:val="62AE5851"/>
    <w:rsid w:val="6905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qFormat/>
    <w:uiPriority w:val="0"/>
    <w:pPr>
      <w:spacing w:after="120" w:line="240" w:lineRule="auto"/>
    </w:pPr>
    <w:rPr>
      <w:rFonts w:eastAsia="Times New Roman" w:cs="Times New Roman"/>
      <w:szCs w:val="24"/>
      <w:lang w:val="en-US"/>
    </w:rPr>
  </w:style>
  <w:style w:type="paragraph" w:styleId="6">
    <w:name w:val="Body Text Indent 3"/>
    <w:basedOn w:val="1"/>
    <w:link w:val="12"/>
    <w:unhideWhenUsed/>
    <w:qFormat/>
    <w:uiPriority w:val="99"/>
    <w:pPr>
      <w:spacing w:after="120"/>
      <w:ind w:left="360"/>
    </w:pPr>
    <w:rPr>
      <w:sz w:val="16"/>
      <w:szCs w:val="16"/>
    </w:rPr>
  </w:style>
  <w:style w:type="table" w:styleId="7">
    <w:name w:val="Table Grid"/>
    <w:basedOn w:val="3"/>
    <w:qFormat/>
    <w:uiPriority w:val="59"/>
    <w:rPr>
      <w:rFonts w:cstheme="minorBidi"/>
      <w:szCs w:val="22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oc 2"/>
    <w:basedOn w:val="1"/>
    <w:next w:val="1"/>
    <w:qFormat/>
    <w:uiPriority w:val="1"/>
    <w:pPr>
      <w:widowControl w:val="0"/>
      <w:autoSpaceDE w:val="0"/>
      <w:autoSpaceDN w:val="0"/>
      <w:spacing w:after="0" w:line="298" w:lineRule="exact"/>
      <w:ind w:left="1971"/>
    </w:pPr>
    <w:rPr>
      <w:rFonts w:ascii="Book Antiqua" w:hAnsi="Book Antiqua" w:eastAsia="Book Antiqua" w:cs="Book Antiqua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id-ID"/>
    </w:rPr>
  </w:style>
  <w:style w:type="character" w:customStyle="1" w:styleId="11">
    <w:name w:val="Body Text Char"/>
    <w:basedOn w:val="2"/>
    <w:link w:val="5"/>
    <w:qFormat/>
    <w:uiPriority w:val="0"/>
    <w:rPr>
      <w:rFonts w:eastAsia="Times New Roman" w:cs="Times New Roman"/>
      <w:szCs w:val="24"/>
    </w:rPr>
  </w:style>
  <w:style w:type="character" w:customStyle="1" w:styleId="12">
    <w:name w:val="Body Text Indent 3 Char"/>
    <w:basedOn w:val="2"/>
    <w:link w:val="6"/>
    <w:qFormat/>
    <w:uiPriority w:val="99"/>
    <w:rPr>
      <w:rFonts w:cstheme="minorBidi"/>
      <w:sz w:val="16"/>
      <w:szCs w:val="16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BB9F-B91F-4CFB-A376-09ACD60E1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1796</Words>
  <Characters>10240</Characters>
  <Lines>85</Lines>
  <Paragraphs>24</Paragraphs>
  <TotalTime>2</TotalTime>
  <ScaleCrop>false</ScaleCrop>
  <LinksUpToDate>false</LinksUpToDate>
  <CharactersWithSpaces>12012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2022-09-27T14:55:00Z</dcterms:created>
  <dc:creator>Acer</dc:creator>
  <cp:lastModifiedBy>HP</cp:lastModifiedBy>
  <cp:lastPrinted>2021-10-16T03:40:00Z</cp:lastPrinted>
  <dcterms:modified xsi:type="dcterms:W3CDTF">2023-02-04T16:06:39Z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B622C9C06669418F9F6B918FA1B6B46A</vt:lpwstr>
  </property>
</Properties>
</file>