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716" w:type="dxa"/>
        <w:jc w:val="center"/>
        <w:tblLook w:val="04A0" w:firstRow="1" w:lastRow="0" w:firstColumn="1" w:lastColumn="0" w:noHBand="0" w:noVBand="1"/>
      </w:tblPr>
      <w:tblGrid>
        <w:gridCol w:w="1941"/>
        <w:gridCol w:w="1124"/>
        <w:gridCol w:w="856"/>
        <w:gridCol w:w="630"/>
        <w:gridCol w:w="142"/>
        <w:gridCol w:w="1973"/>
        <w:gridCol w:w="1831"/>
        <w:gridCol w:w="1838"/>
        <w:gridCol w:w="3381"/>
      </w:tblGrid>
      <w:tr w:rsidR="004A7967" w:rsidRPr="00EA292E" w14:paraId="30A4FEB4" w14:textId="77777777" w:rsidTr="001F28EC">
        <w:trPr>
          <w:jc w:val="center"/>
        </w:trPr>
        <w:tc>
          <w:tcPr>
            <w:tcW w:w="1950" w:type="dxa"/>
          </w:tcPr>
          <w:p w14:paraId="75F967F7" w14:textId="77777777" w:rsidR="004A7967" w:rsidRPr="00EA292E" w:rsidRDefault="00DC3521" w:rsidP="001F28EC">
            <w:pPr>
              <w:autoSpaceDE w:val="0"/>
              <w:autoSpaceDN w:val="0"/>
              <w:adjustRightInd w:val="0"/>
              <w:spacing w:after="0"/>
              <w:rPr>
                <w:rFonts w:asciiTheme="majorHAnsi" w:hAnsiTheme="majorHAnsi" w:cs="Times New Roman"/>
                <w:sz w:val="22"/>
              </w:rPr>
            </w:pPr>
            <w:r>
              <w:rPr>
                <w:rFonts w:asciiTheme="majorHAnsi" w:hAnsiTheme="majorHAnsi" w:cs="Times New Roman"/>
                <w:noProof/>
                <w:sz w:val="22"/>
                <w:lang w:val="en-US"/>
              </w:rPr>
              <w:drawing>
                <wp:anchor distT="0" distB="0" distL="114300" distR="114300" simplePos="0" relativeHeight="251658240" behindDoc="1" locked="0" layoutInCell="1" allowOverlap="1" wp14:anchorId="77FA2BFE" wp14:editId="5376B399">
                  <wp:simplePos x="0" y="0"/>
                  <wp:positionH relativeFrom="column">
                    <wp:posOffset>44763</wp:posOffset>
                  </wp:positionH>
                  <wp:positionV relativeFrom="paragraph">
                    <wp:posOffset>-5715</wp:posOffset>
                  </wp:positionV>
                  <wp:extent cx="1016717" cy="709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6717" cy="709684"/>
                          </a:xfrm>
                          <a:prstGeom prst="rect">
                            <a:avLst/>
                          </a:prstGeom>
                          <a:noFill/>
                        </pic:spPr>
                      </pic:pic>
                    </a:graphicData>
                  </a:graphic>
                  <wp14:sizeRelH relativeFrom="page">
                    <wp14:pctWidth>0</wp14:pctWidth>
                  </wp14:sizeRelH>
                  <wp14:sizeRelV relativeFrom="page">
                    <wp14:pctHeight>0</wp14:pctHeight>
                  </wp14:sizeRelV>
                </wp:anchor>
              </w:drawing>
            </w:r>
          </w:p>
        </w:tc>
        <w:tc>
          <w:tcPr>
            <w:tcW w:w="11766" w:type="dxa"/>
            <w:gridSpan w:val="8"/>
            <w:vAlign w:val="center"/>
          </w:tcPr>
          <w:p w14:paraId="7C1653CE" w14:textId="77777777" w:rsidR="004A7967" w:rsidRPr="00E433EA" w:rsidRDefault="00DC3521" w:rsidP="00DC3521">
            <w:pPr>
              <w:autoSpaceDE w:val="0"/>
              <w:autoSpaceDN w:val="0"/>
              <w:adjustRightInd w:val="0"/>
              <w:spacing w:after="0"/>
              <w:jc w:val="center"/>
              <w:rPr>
                <w:rFonts w:asciiTheme="minorBidi" w:hAnsiTheme="minorBidi"/>
                <w:b/>
                <w:sz w:val="28"/>
                <w:szCs w:val="28"/>
              </w:rPr>
            </w:pPr>
            <w:r w:rsidRPr="00DC3521">
              <w:rPr>
                <w:rFonts w:asciiTheme="minorBidi" w:hAnsiTheme="minorBidi"/>
                <w:b/>
                <w:sz w:val="28"/>
                <w:szCs w:val="28"/>
              </w:rPr>
              <w:t>UNIVERSITAS ISLAM NEGERI FATMAWATI SUKARNO BENGKULU</w:t>
            </w:r>
          </w:p>
          <w:p w14:paraId="7F9A0762" w14:textId="77777777" w:rsidR="004A7967" w:rsidRPr="00E433EA" w:rsidRDefault="004A7967" w:rsidP="00DC3521">
            <w:pPr>
              <w:autoSpaceDE w:val="0"/>
              <w:autoSpaceDN w:val="0"/>
              <w:adjustRightInd w:val="0"/>
              <w:spacing w:after="0"/>
              <w:jc w:val="center"/>
              <w:rPr>
                <w:rFonts w:asciiTheme="minorBidi" w:hAnsiTheme="minorBidi"/>
                <w:b/>
                <w:sz w:val="28"/>
                <w:szCs w:val="28"/>
              </w:rPr>
            </w:pPr>
            <w:r w:rsidRPr="00E433EA">
              <w:rPr>
                <w:rFonts w:asciiTheme="minorBidi" w:hAnsiTheme="minorBidi"/>
                <w:b/>
                <w:sz w:val="28"/>
                <w:szCs w:val="28"/>
              </w:rPr>
              <w:t xml:space="preserve">FAKULTAS </w:t>
            </w:r>
            <w:r>
              <w:rPr>
                <w:rFonts w:asciiTheme="minorBidi" w:hAnsiTheme="minorBidi"/>
                <w:b/>
                <w:sz w:val="28"/>
                <w:szCs w:val="28"/>
              </w:rPr>
              <w:t>SYARIAH</w:t>
            </w:r>
          </w:p>
          <w:p w14:paraId="531A3D0D" w14:textId="77777777" w:rsidR="004A7967" w:rsidRPr="00EA292E" w:rsidRDefault="004A7967" w:rsidP="00DC3521">
            <w:pPr>
              <w:autoSpaceDE w:val="0"/>
              <w:autoSpaceDN w:val="0"/>
              <w:adjustRightInd w:val="0"/>
              <w:spacing w:after="0"/>
              <w:jc w:val="center"/>
              <w:rPr>
                <w:rFonts w:asciiTheme="majorHAnsi" w:hAnsiTheme="majorHAnsi" w:cs="Times New Roman"/>
                <w:b/>
                <w:sz w:val="22"/>
              </w:rPr>
            </w:pPr>
            <w:r w:rsidRPr="00E433EA">
              <w:rPr>
                <w:rFonts w:asciiTheme="minorBidi" w:hAnsiTheme="minorBidi"/>
                <w:b/>
                <w:sz w:val="28"/>
                <w:szCs w:val="28"/>
              </w:rPr>
              <w:t xml:space="preserve">PROGRAM STUDI </w:t>
            </w:r>
            <w:r>
              <w:rPr>
                <w:rFonts w:asciiTheme="minorBidi" w:hAnsiTheme="minorBidi"/>
                <w:b/>
                <w:sz w:val="28"/>
                <w:szCs w:val="28"/>
              </w:rPr>
              <w:t>HUKUM TATA NEGARA (SIYASAH SYAR’IYAH)</w:t>
            </w:r>
          </w:p>
        </w:tc>
      </w:tr>
      <w:tr w:rsidR="004A7967" w:rsidRPr="00E433EA" w14:paraId="64A32198" w14:textId="77777777" w:rsidTr="001F28EC">
        <w:trPr>
          <w:jc w:val="center"/>
        </w:trPr>
        <w:tc>
          <w:tcPr>
            <w:tcW w:w="13716" w:type="dxa"/>
            <w:gridSpan w:val="9"/>
          </w:tcPr>
          <w:p w14:paraId="44CC1735"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RENCANA PEMBELAJARAN SEMESTER</w:t>
            </w:r>
          </w:p>
        </w:tc>
      </w:tr>
      <w:tr w:rsidR="004A7967" w:rsidRPr="00E433EA" w14:paraId="43DC8628" w14:textId="77777777" w:rsidTr="001F28EC">
        <w:trPr>
          <w:jc w:val="center"/>
        </w:trPr>
        <w:tc>
          <w:tcPr>
            <w:tcW w:w="3084" w:type="dxa"/>
            <w:gridSpan w:val="2"/>
            <w:shd w:val="clear" w:color="auto" w:fill="DBE5F1" w:themeFill="accent1" w:themeFillTint="33"/>
          </w:tcPr>
          <w:p w14:paraId="614CC026"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MATA KULIAH</w:t>
            </w:r>
          </w:p>
        </w:tc>
        <w:tc>
          <w:tcPr>
            <w:tcW w:w="1421" w:type="dxa"/>
            <w:gridSpan w:val="2"/>
            <w:shd w:val="clear" w:color="auto" w:fill="DBE5F1" w:themeFill="accent1" w:themeFillTint="33"/>
          </w:tcPr>
          <w:p w14:paraId="58745C47"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KODE</w:t>
            </w:r>
          </w:p>
        </w:tc>
        <w:tc>
          <w:tcPr>
            <w:tcW w:w="2126" w:type="dxa"/>
            <w:gridSpan w:val="2"/>
            <w:shd w:val="clear" w:color="auto" w:fill="DBE5F1" w:themeFill="accent1" w:themeFillTint="33"/>
          </w:tcPr>
          <w:p w14:paraId="0304EDE8"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RUMPUN MK</w:t>
            </w:r>
          </w:p>
        </w:tc>
        <w:tc>
          <w:tcPr>
            <w:tcW w:w="1841" w:type="dxa"/>
            <w:shd w:val="clear" w:color="auto" w:fill="DBE5F1" w:themeFill="accent1" w:themeFillTint="33"/>
          </w:tcPr>
          <w:p w14:paraId="6F279626"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BOBOT (SKS)</w:t>
            </w:r>
          </w:p>
        </w:tc>
        <w:tc>
          <w:tcPr>
            <w:tcW w:w="1843" w:type="dxa"/>
            <w:shd w:val="clear" w:color="auto" w:fill="DBE5F1" w:themeFill="accent1" w:themeFillTint="33"/>
          </w:tcPr>
          <w:p w14:paraId="5CB82AD6"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SEMESTER</w:t>
            </w:r>
          </w:p>
        </w:tc>
        <w:tc>
          <w:tcPr>
            <w:tcW w:w="3401" w:type="dxa"/>
            <w:shd w:val="clear" w:color="auto" w:fill="DBE5F1" w:themeFill="accent1" w:themeFillTint="33"/>
          </w:tcPr>
          <w:p w14:paraId="20504E67"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TANGGAL PENYUSUNAN</w:t>
            </w:r>
          </w:p>
        </w:tc>
      </w:tr>
      <w:tr w:rsidR="004A7967" w:rsidRPr="00E433EA" w14:paraId="06ED0152" w14:textId="77777777" w:rsidTr="001F28EC">
        <w:trPr>
          <w:jc w:val="center"/>
        </w:trPr>
        <w:tc>
          <w:tcPr>
            <w:tcW w:w="3084" w:type="dxa"/>
            <w:gridSpan w:val="2"/>
          </w:tcPr>
          <w:p w14:paraId="7E1383F8" w14:textId="77777777" w:rsidR="004A7967" w:rsidRPr="00092399" w:rsidRDefault="00A815BD" w:rsidP="004A7967">
            <w:pPr>
              <w:autoSpaceDE w:val="0"/>
              <w:autoSpaceDN w:val="0"/>
              <w:adjustRightInd w:val="0"/>
              <w:spacing w:after="0" w:line="240" w:lineRule="auto"/>
              <w:jc w:val="center"/>
              <w:rPr>
                <w:rFonts w:asciiTheme="majorHAnsi" w:hAnsiTheme="majorHAnsi"/>
                <w:sz w:val="22"/>
                <w:lang w:val="en-US"/>
              </w:rPr>
            </w:pPr>
            <w:r>
              <w:rPr>
                <w:rFonts w:asciiTheme="majorHAnsi" w:hAnsiTheme="majorHAnsi"/>
                <w:sz w:val="22"/>
                <w:lang w:val="en-US"/>
              </w:rPr>
              <w:t>Pengantar Ilmu Hukum</w:t>
            </w:r>
          </w:p>
        </w:tc>
        <w:tc>
          <w:tcPr>
            <w:tcW w:w="1421" w:type="dxa"/>
            <w:gridSpan w:val="2"/>
          </w:tcPr>
          <w:p w14:paraId="4DBAC052" w14:textId="77777777" w:rsidR="004A7967" w:rsidRPr="00092399" w:rsidRDefault="00A815BD" w:rsidP="001F28EC">
            <w:pPr>
              <w:autoSpaceDE w:val="0"/>
              <w:autoSpaceDN w:val="0"/>
              <w:adjustRightInd w:val="0"/>
              <w:spacing w:after="0" w:line="240" w:lineRule="auto"/>
              <w:jc w:val="center"/>
              <w:rPr>
                <w:rFonts w:asciiTheme="majorHAnsi" w:hAnsiTheme="majorHAnsi"/>
                <w:sz w:val="22"/>
                <w:lang w:val="en-US"/>
              </w:rPr>
            </w:pPr>
            <w:r>
              <w:rPr>
                <w:rFonts w:asciiTheme="majorHAnsi" w:hAnsiTheme="majorHAnsi"/>
                <w:sz w:val="22"/>
                <w:lang w:val="en-US"/>
              </w:rPr>
              <w:t>SYA-11004</w:t>
            </w:r>
          </w:p>
        </w:tc>
        <w:tc>
          <w:tcPr>
            <w:tcW w:w="2126" w:type="dxa"/>
            <w:gridSpan w:val="2"/>
          </w:tcPr>
          <w:p w14:paraId="1070F41E" w14:textId="77777777" w:rsidR="004A7967" w:rsidRPr="00092399" w:rsidRDefault="00A815BD" w:rsidP="001F28EC">
            <w:pPr>
              <w:autoSpaceDE w:val="0"/>
              <w:autoSpaceDN w:val="0"/>
              <w:adjustRightInd w:val="0"/>
              <w:spacing w:after="0" w:line="240" w:lineRule="auto"/>
              <w:jc w:val="center"/>
              <w:rPr>
                <w:rFonts w:asciiTheme="majorHAnsi" w:hAnsiTheme="majorHAnsi"/>
                <w:sz w:val="22"/>
                <w:lang w:val="en-US"/>
              </w:rPr>
            </w:pPr>
            <w:r>
              <w:rPr>
                <w:rFonts w:asciiTheme="majorHAnsi" w:hAnsiTheme="majorHAnsi"/>
                <w:sz w:val="22"/>
                <w:lang w:val="en-US"/>
              </w:rPr>
              <w:t>HTN</w:t>
            </w:r>
          </w:p>
        </w:tc>
        <w:tc>
          <w:tcPr>
            <w:tcW w:w="1841" w:type="dxa"/>
          </w:tcPr>
          <w:p w14:paraId="5851CCB5" w14:textId="77777777" w:rsidR="004A7967" w:rsidRPr="00092399" w:rsidRDefault="00A815BD" w:rsidP="001F28EC">
            <w:pPr>
              <w:autoSpaceDE w:val="0"/>
              <w:autoSpaceDN w:val="0"/>
              <w:adjustRightInd w:val="0"/>
              <w:spacing w:after="0" w:line="240" w:lineRule="auto"/>
              <w:jc w:val="center"/>
              <w:rPr>
                <w:rFonts w:asciiTheme="majorHAnsi" w:hAnsiTheme="majorHAnsi"/>
                <w:sz w:val="22"/>
                <w:lang w:val="en-US"/>
              </w:rPr>
            </w:pPr>
            <w:r>
              <w:rPr>
                <w:rFonts w:asciiTheme="majorHAnsi" w:hAnsiTheme="majorHAnsi"/>
                <w:sz w:val="22"/>
                <w:lang w:val="en-US"/>
              </w:rPr>
              <w:t>3</w:t>
            </w:r>
          </w:p>
        </w:tc>
        <w:tc>
          <w:tcPr>
            <w:tcW w:w="1843" w:type="dxa"/>
          </w:tcPr>
          <w:p w14:paraId="5527233B" w14:textId="77777777" w:rsidR="004A7967" w:rsidRPr="00092399" w:rsidRDefault="00A815BD" w:rsidP="001F28EC">
            <w:pPr>
              <w:autoSpaceDE w:val="0"/>
              <w:autoSpaceDN w:val="0"/>
              <w:adjustRightInd w:val="0"/>
              <w:spacing w:after="0" w:line="240" w:lineRule="auto"/>
              <w:jc w:val="center"/>
              <w:rPr>
                <w:rFonts w:asciiTheme="majorHAnsi" w:hAnsiTheme="majorHAnsi"/>
                <w:sz w:val="22"/>
                <w:lang w:val="en-US"/>
              </w:rPr>
            </w:pPr>
            <w:r>
              <w:rPr>
                <w:rFonts w:asciiTheme="majorHAnsi" w:hAnsiTheme="majorHAnsi"/>
                <w:sz w:val="22"/>
                <w:lang w:val="en-US"/>
              </w:rPr>
              <w:t>1</w:t>
            </w:r>
          </w:p>
        </w:tc>
        <w:tc>
          <w:tcPr>
            <w:tcW w:w="3401" w:type="dxa"/>
          </w:tcPr>
          <w:p w14:paraId="597F625A" w14:textId="77777777" w:rsidR="004A7967" w:rsidRPr="005D78C5" w:rsidRDefault="004A7967" w:rsidP="001F28EC">
            <w:pPr>
              <w:autoSpaceDE w:val="0"/>
              <w:autoSpaceDN w:val="0"/>
              <w:adjustRightInd w:val="0"/>
              <w:spacing w:after="0" w:line="240" w:lineRule="auto"/>
              <w:jc w:val="center"/>
              <w:rPr>
                <w:rFonts w:asciiTheme="majorHAnsi" w:hAnsiTheme="majorHAnsi"/>
                <w:sz w:val="22"/>
              </w:rPr>
            </w:pPr>
          </w:p>
        </w:tc>
      </w:tr>
      <w:tr w:rsidR="004A7967" w:rsidRPr="00E433EA" w14:paraId="66F3CAE1" w14:textId="77777777" w:rsidTr="00677614">
        <w:trPr>
          <w:trHeight w:val="395"/>
          <w:jc w:val="center"/>
        </w:trPr>
        <w:tc>
          <w:tcPr>
            <w:tcW w:w="3084" w:type="dxa"/>
            <w:gridSpan w:val="2"/>
            <w:vMerge w:val="restart"/>
            <w:vAlign w:val="center"/>
          </w:tcPr>
          <w:p w14:paraId="4D586C79" w14:textId="1498D48D"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OTORISASI</w:t>
            </w:r>
          </w:p>
        </w:tc>
        <w:tc>
          <w:tcPr>
            <w:tcW w:w="3547" w:type="dxa"/>
            <w:gridSpan w:val="4"/>
            <w:shd w:val="clear" w:color="auto" w:fill="DBE5F1" w:themeFill="accent1" w:themeFillTint="33"/>
          </w:tcPr>
          <w:p w14:paraId="544634F3"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Dosen Pengembang RPS/ Pengampu Mata Kuliah</w:t>
            </w:r>
          </w:p>
        </w:tc>
        <w:tc>
          <w:tcPr>
            <w:tcW w:w="3684" w:type="dxa"/>
            <w:gridSpan w:val="2"/>
            <w:shd w:val="clear" w:color="auto" w:fill="DBE5F1" w:themeFill="accent1" w:themeFillTint="33"/>
          </w:tcPr>
          <w:p w14:paraId="246A23B3"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Koordinator Rumpun Keilmuan/ Mata Kuliah</w:t>
            </w:r>
          </w:p>
        </w:tc>
        <w:tc>
          <w:tcPr>
            <w:tcW w:w="3401" w:type="dxa"/>
            <w:shd w:val="clear" w:color="auto" w:fill="DBE5F1" w:themeFill="accent1" w:themeFillTint="33"/>
          </w:tcPr>
          <w:p w14:paraId="16E84034" w14:textId="77777777" w:rsidR="004A7967" w:rsidRPr="00E433EA" w:rsidRDefault="004A7967" w:rsidP="001F28EC">
            <w:pPr>
              <w:autoSpaceDE w:val="0"/>
              <w:autoSpaceDN w:val="0"/>
              <w:adjustRightInd w:val="0"/>
              <w:spacing w:after="0"/>
              <w:jc w:val="center"/>
              <w:rPr>
                <w:rFonts w:asciiTheme="minorBidi" w:hAnsiTheme="minorBidi"/>
                <w:b/>
                <w:sz w:val="22"/>
              </w:rPr>
            </w:pPr>
            <w:r w:rsidRPr="00E433EA">
              <w:rPr>
                <w:rFonts w:asciiTheme="minorBidi" w:hAnsiTheme="minorBidi"/>
                <w:b/>
                <w:sz w:val="22"/>
              </w:rPr>
              <w:t>Ketua Prodi</w:t>
            </w:r>
          </w:p>
        </w:tc>
      </w:tr>
      <w:tr w:rsidR="004A7967" w:rsidRPr="00EA292E" w14:paraId="523C8FBB" w14:textId="77777777" w:rsidTr="00677614">
        <w:trPr>
          <w:trHeight w:val="1226"/>
          <w:jc w:val="center"/>
        </w:trPr>
        <w:tc>
          <w:tcPr>
            <w:tcW w:w="3084" w:type="dxa"/>
            <w:gridSpan w:val="2"/>
            <w:vMerge/>
          </w:tcPr>
          <w:p w14:paraId="31BAF839"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3547" w:type="dxa"/>
            <w:gridSpan w:val="4"/>
          </w:tcPr>
          <w:p w14:paraId="6CD17E6B" w14:textId="6D38E371" w:rsidR="004A7967" w:rsidRPr="00EA292E" w:rsidRDefault="004A7967" w:rsidP="001F28EC">
            <w:pPr>
              <w:autoSpaceDE w:val="0"/>
              <w:autoSpaceDN w:val="0"/>
              <w:adjustRightInd w:val="0"/>
              <w:spacing w:after="0"/>
              <w:rPr>
                <w:rFonts w:asciiTheme="majorHAnsi" w:hAnsiTheme="majorHAnsi" w:cs="Times New Roman"/>
                <w:sz w:val="22"/>
              </w:rPr>
            </w:pPr>
          </w:p>
          <w:p w14:paraId="3BEBB54C" w14:textId="77777777" w:rsidR="004A7967" w:rsidRDefault="004A7967" w:rsidP="001F28EC">
            <w:pPr>
              <w:autoSpaceDE w:val="0"/>
              <w:autoSpaceDN w:val="0"/>
              <w:adjustRightInd w:val="0"/>
              <w:spacing w:after="0"/>
              <w:rPr>
                <w:rFonts w:asciiTheme="majorHAnsi" w:hAnsiTheme="majorHAnsi" w:cs="Times New Roman"/>
                <w:sz w:val="22"/>
              </w:rPr>
            </w:pPr>
          </w:p>
          <w:p w14:paraId="4BF2C31C" w14:textId="77777777" w:rsidR="00974740" w:rsidRDefault="00974740" w:rsidP="001F28EC">
            <w:pPr>
              <w:autoSpaceDE w:val="0"/>
              <w:autoSpaceDN w:val="0"/>
              <w:adjustRightInd w:val="0"/>
              <w:spacing w:after="0"/>
              <w:rPr>
                <w:rFonts w:asciiTheme="majorHAnsi" w:hAnsiTheme="majorHAnsi" w:cs="Times New Roman"/>
                <w:sz w:val="22"/>
                <w:lang w:val="en-US"/>
              </w:rPr>
            </w:pPr>
          </w:p>
          <w:p w14:paraId="2A912400" w14:textId="77777777" w:rsidR="00092401" w:rsidRDefault="00092401" w:rsidP="001F28EC">
            <w:pPr>
              <w:autoSpaceDE w:val="0"/>
              <w:autoSpaceDN w:val="0"/>
              <w:adjustRightInd w:val="0"/>
              <w:spacing w:after="0"/>
              <w:rPr>
                <w:rFonts w:asciiTheme="majorHAnsi" w:hAnsiTheme="majorHAnsi" w:cs="Times New Roman"/>
                <w:sz w:val="22"/>
                <w:lang w:val="en-US"/>
              </w:rPr>
            </w:pPr>
          </w:p>
          <w:p w14:paraId="3125D3F4" w14:textId="77777777" w:rsidR="00092401" w:rsidRPr="00974740" w:rsidRDefault="00092401" w:rsidP="001F28EC">
            <w:pPr>
              <w:autoSpaceDE w:val="0"/>
              <w:autoSpaceDN w:val="0"/>
              <w:adjustRightInd w:val="0"/>
              <w:spacing w:after="0"/>
              <w:rPr>
                <w:rFonts w:asciiTheme="majorHAnsi" w:hAnsiTheme="majorHAnsi" w:cs="Times New Roman"/>
                <w:sz w:val="22"/>
                <w:lang w:val="en-US"/>
              </w:rPr>
            </w:pPr>
          </w:p>
          <w:p w14:paraId="3B33EB7A" w14:textId="3083CE96" w:rsidR="004A7967" w:rsidRPr="00DC3521" w:rsidRDefault="00092401" w:rsidP="001F28EC">
            <w:pPr>
              <w:autoSpaceDE w:val="0"/>
              <w:autoSpaceDN w:val="0"/>
              <w:adjustRightInd w:val="0"/>
              <w:spacing w:after="0"/>
              <w:jc w:val="center"/>
              <w:rPr>
                <w:rFonts w:asciiTheme="majorHAnsi" w:hAnsiTheme="majorHAnsi" w:cs="Times New Roman"/>
                <w:sz w:val="22"/>
                <w:lang w:val="en-US"/>
              </w:rPr>
            </w:pPr>
            <w:r>
              <w:rPr>
                <w:rFonts w:asciiTheme="majorHAnsi" w:hAnsiTheme="majorHAnsi" w:cs="Times New Roman"/>
                <w:sz w:val="22"/>
                <w:lang w:val="en-US"/>
              </w:rPr>
              <w:t>Yopa Puspitasari</w:t>
            </w:r>
          </w:p>
        </w:tc>
        <w:tc>
          <w:tcPr>
            <w:tcW w:w="3684" w:type="dxa"/>
            <w:gridSpan w:val="2"/>
          </w:tcPr>
          <w:p w14:paraId="51DD8D26" w14:textId="77777777" w:rsidR="004A7967" w:rsidRDefault="00A815BD" w:rsidP="001F28EC">
            <w:pPr>
              <w:autoSpaceDE w:val="0"/>
              <w:autoSpaceDN w:val="0"/>
              <w:adjustRightInd w:val="0"/>
              <w:spacing w:after="0"/>
              <w:rPr>
                <w:rFonts w:asciiTheme="majorHAnsi" w:hAnsiTheme="majorHAnsi" w:cs="Times New Roman"/>
                <w:sz w:val="22"/>
              </w:rPr>
            </w:pPr>
            <w:r>
              <w:rPr>
                <w:rFonts w:asciiTheme="majorHAnsi" w:hAnsiTheme="majorHAnsi" w:cs="Times New Roman"/>
                <w:noProof/>
                <w:sz w:val="22"/>
                <w:lang w:val="en-US"/>
              </w:rPr>
              <w:drawing>
                <wp:anchor distT="0" distB="0" distL="114300" distR="114300" simplePos="0" relativeHeight="251660288" behindDoc="1" locked="0" layoutInCell="1" allowOverlap="1" wp14:anchorId="11818CD8" wp14:editId="3204FA02">
                  <wp:simplePos x="0" y="0"/>
                  <wp:positionH relativeFrom="column">
                    <wp:posOffset>2211639</wp:posOffset>
                  </wp:positionH>
                  <wp:positionV relativeFrom="paragraph">
                    <wp:posOffset>5781</wp:posOffset>
                  </wp:positionV>
                  <wp:extent cx="2183641" cy="955344"/>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 tangan ifan.png"/>
                          <pic:cNvPicPr/>
                        </pic:nvPicPr>
                        <pic:blipFill>
                          <a:blip r:embed="rId6">
                            <a:extLst>
                              <a:ext uri="{28A0092B-C50C-407E-A947-70E740481C1C}">
                                <a14:useLocalDpi xmlns:a14="http://schemas.microsoft.com/office/drawing/2010/main" val="0"/>
                              </a:ext>
                            </a:extLst>
                          </a:blip>
                          <a:stretch>
                            <a:fillRect/>
                          </a:stretch>
                        </pic:blipFill>
                        <pic:spPr>
                          <a:xfrm>
                            <a:off x="0" y="0"/>
                            <a:ext cx="2191657" cy="958851"/>
                          </a:xfrm>
                          <a:prstGeom prst="rect">
                            <a:avLst/>
                          </a:prstGeom>
                        </pic:spPr>
                      </pic:pic>
                    </a:graphicData>
                  </a:graphic>
                  <wp14:sizeRelH relativeFrom="page">
                    <wp14:pctWidth>0</wp14:pctWidth>
                  </wp14:sizeRelH>
                  <wp14:sizeRelV relativeFrom="page">
                    <wp14:pctHeight>0</wp14:pctHeight>
                  </wp14:sizeRelV>
                </wp:anchor>
              </w:drawing>
            </w:r>
          </w:p>
          <w:p w14:paraId="3B7CBEE0" w14:textId="0523ABD9" w:rsidR="004A7967" w:rsidRDefault="004A7967" w:rsidP="001F28EC">
            <w:pPr>
              <w:autoSpaceDE w:val="0"/>
              <w:autoSpaceDN w:val="0"/>
              <w:adjustRightInd w:val="0"/>
              <w:spacing w:after="0"/>
              <w:jc w:val="center"/>
              <w:rPr>
                <w:rFonts w:asciiTheme="majorHAnsi" w:hAnsiTheme="majorHAnsi" w:cs="Times New Roman"/>
                <w:sz w:val="22"/>
              </w:rPr>
            </w:pPr>
          </w:p>
          <w:p w14:paraId="3BB36992" w14:textId="4EDA7AA5" w:rsidR="004A7967" w:rsidRDefault="004A7967" w:rsidP="001F28EC">
            <w:pPr>
              <w:autoSpaceDE w:val="0"/>
              <w:autoSpaceDN w:val="0"/>
              <w:adjustRightInd w:val="0"/>
              <w:spacing w:after="0"/>
              <w:jc w:val="center"/>
              <w:rPr>
                <w:rFonts w:asciiTheme="majorHAnsi" w:hAnsiTheme="majorHAnsi" w:cs="Times New Roman"/>
                <w:sz w:val="22"/>
                <w:lang w:val="en-US"/>
              </w:rPr>
            </w:pPr>
          </w:p>
          <w:p w14:paraId="6CE5E9D7" w14:textId="3A6567A6" w:rsidR="00974740" w:rsidRDefault="00974740" w:rsidP="001F28EC">
            <w:pPr>
              <w:autoSpaceDE w:val="0"/>
              <w:autoSpaceDN w:val="0"/>
              <w:adjustRightInd w:val="0"/>
              <w:spacing w:after="0"/>
              <w:jc w:val="center"/>
              <w:rPr>
                <w:rFonts w:asciiTheme="majorHAnsi" w:hAnsiTheme="majorHAnsi" w:cs="Times New Roman"/>
                <w:sz w:val="22"/>
                <w:lang w:val="en-US"/>
              </w:rPr>
            </w:pPr>
          </w:p>
          <w:p w14:paraId="4B48DB36" w14:textId="42CC4472" w:rsidR="00974740" w:rsidRPr="00974740" w:rsidRDefault="00974740" w:rsidP="001F28EC">
            <w:pPr>
              <w:autoSpaceDE w:val="0"/>
              <w:autoSpaceDN w:val="0"/>
              <w:adjustRightInd w:val="0"/>
              <w:spacing w:after="0"/>
              <w:jc w:val="center"/>
              <w:rPr>
                <w:rFonts w:asciiTheme="majorHAnsi" w:hAnsiTheme="majorHAnsi" w:cs="Times New Roman"/>
                <w:sz w:val="22"/>
                <w:lang w:val="en-US"/>
              </w:rPr>
            </w:pPr>
          </w:p>
          <w:p w14:paraId="450E7511" w14:textId="5098665E" w:rsidR="004A7967" w:rsidRPr="00092399" w:rsidRDefault="00A815BD" w:rsidP="001F28EC">
            <w:pPr>
              <w:autoSpaceDE w:val="0"/>
              <w:autoSpaceDN w:val="0"/>
              <w:adjustRightInd w:val="0"/>
              <w:spacing w:after="0"/>
              <w:jc w:val="center"/>
              <w:rPr>
                <w:rFonts w:asciiTheme="majorHAnsi" w:hAnsiTheme="majorHAnsi" w:cs="Times New Roman"/>
                <w:sz w:val="22"/>
                <w:lang w:val="en-US"/>
              </w:rPr>
            </w:pPr>
            <w:r>
              <w:rPr>
                <w:rFonts w:asciiTheme="majorHAnsi" w:hAnsiTheme="majorHAnsi" w:cs="Times New Roman"/>
                <w:sz w:val="22"/>
                <w:lang w:val="en-US"/>
              </w:rPr>
              <w:t xml:space="preserve">Prof. </w:t>
            </w:r>
            <w:r w:rsidR="00092401" w:rsidRPr="00092401">
              <w:rPr>
                <w:rFonts w:asciiTheme="majorHAnsi" w:hAnsiTheme="majorHAnsi" w:cs="Times New Roman"/>
                <w:sz w:val="22"/>
              </w:rPr>
              <w:t>JOHN KENEDI</w:t>
            </w:r>
            <w:r w:rsidR="00092401">
              <w:rPr>
                <w:rFonts w:asciiTheme="majorHAnsi" w:hAnsiTheme="majorHAnsi" w:cs="Times New Roman"/>
                <w:sz w:val="22"/>
              </w:rPr>
              <w:t>, M.Hum</w:t>
            </w:r>
          </w:p>
        </w:tc>
        <w:tc>
          <w:tcPr>
            <w:tcW w:w="3401" w:type="dxa"/>
          </w:tcPr>
          <w:p w14:paraId="56ADEDD5" w14:textId="77777777" w:rsidR="004A7967" w:rsidRDefault="004A7967" w:rsidP="001F28EC">
            <w:pPr>
              <w:autoSpaceDE w:val="0"/>
              <w:autoSpaceDN w:val="0"/>
              <w:adjustRightInd w:val="0"/>
              <w:spacing w:after="0"/>
              <w:rPr>
                <w:rFonts w:asciiTheme="majorHAnsi" w:hAnsiTheme="majorHAnsi" w:cs="Times New Roman"/>
                <w:sz w:val="22"/>
              </w:rPr>
            </w:pPr>
          </w:p>
          <w:p w14:paraId="6989EA5B" w14:textId="77777777" w:rsidR="004A7967" w:rsidRDefault="004A7967" w:rsidP="001F28EC">
            <w:pPr>
              <w:autoSpaceDE w:val="0"/>
              <w:autoSpaceDN w:val="0"/>
              <w:adjustRightInd w:val="0"/>
              <w:spacing w:after="0"/>
              <w:rPr>
                <w:rFonts w:asciiTheme="majorHAnsi" w:hAnsiTheme="majorHAnsi" w:cs="Times New Roman"/>
                <w:sz w:val="22"/>
              </w:rPr>
            </w:pPr>
          </w:p>
          <w:p w14:paraId="6AF08710" w14:textId="77777777" w:rsidR="004A7967" w:rsidRDefault="004A7967" w:rsidP="001F28EC">
            <w:pPr>
              <w:autoSpaceDE w:val="0"/>
              <w:autoSpaceDN w:val="0"/>
              <w:adjustRightInd w:val="0"/>
              <w:spacing w:after="0"/>
              <w:rPr>
                <w:rFonts w:asciiTheme="majorHAnsi" w:hAnsiTheme="majorHAnsi" w:cs="Times New Roman"/>
                <w:sz w:val="22"/>
                <w:lang w:val="en-US"/>
              </w:rPr>
            </w:pPr>
          </w:p>
          <w:p w14:paraId="287A6122" w14:textId="77777777" w:rsidR="00974740" w:rsidRDefault="00974740" w:rsidP="001F28EC">
            <w:pPr>
              <w:autoSpaceDE w:val="0"/>
              <w:autoSpaceDN w:val="0"/>
              <w:adjustRightInd w:val="0"/>
              <w:spacing w:after="0"/>
              <w:rPr>
                <w:rFonts w:asciiTheme="majorHAnsi" w:hAnsiTheme="majorHAnsi" w:cs="Times New Roman"/>
                <w:sz w:val="22"/>
                <w:lang w:val="en-US"/>
              </w:rPr>
            </w:pPr>
          </w:p>
          <w:p w14:paraId="79ED139D" w14:textId="77777777" w:rsidR="00974740" w:rsidRPr="00974740" w:rsidRDefault="00974740" w:rsidP="001F28EC">
            <w:pPr>
              <w:autoSpaceDE w:val="0"/>
              <w:autoSpaceDN w:val="0"/>
              <w:adjustRightInd w:val="0"/>
              <w:spacing w:after="0"/>
              <w:rPr>
                <w:rFonts w:asciiTheme="majorHAnsi" w:hAnsiTheme="majorHAnsi" w:cs="Times New Roman"/>
                <w:sz w:val="22"/>
                <w:lang w:val="en-US"/>
              </w:rPr>
            </w:pPr>
          </w:p>
          <w:p w14:paraId="17166C11" w14:textId="77777777" w:rsidR="004A7967" w:rsidRPr="00EA292E" w:rsidRDefault="00A815BD" w:rsidP="001F28EC">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lang w:val="en-US"/>
              </w:rPr>
              <w:t>Ifansyah Putra, M.Sos</w:t>
            </w:r>
          </w:p>
        </w:tc>
      </w:tr>
      <w:tr w:rsidR="004A7967" w:rsidRPr="00EA292E" w14:paraId="7A39C9CC" w14:textId="77777777" w:rsidTr="001F28EC">
        <w:trPr>
          <w:jc w:val="center"/>
        </w:trPr>
        <w:tc>
          <w:tcPr>
            <w:tcW w:w="3084" w:type="dxa"/>
            <w:gridSpan w:val="2"/>
            <w:vMerge w:val="restart"/>
            <w:vAlign w:val="center"/>
          </w:tcPr>
          <w:p w14:paraId="7862E4AD" w14:textId="77777777" w:rsidR="004A7967" w:rsidRPr="00EA292E" w:rsidRDefault="004A7967" w:rsidP="001F28EC">
            <w:pPr>
              <w:autoSpaceDE w:val="0"/>
              <w:autoSpaceDN w:val="0"/>
              <w:adjustRightInd w:val="0"/>
              <w:spacing w:after="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63" w:type="dxa"/>
            <w:gridSpan w:val="3"/>
            <w:shd w:val="clear" w:color="auto" w:fill="DBE5F1" w:themeFill="accent1" w:themeFillTint="33"/>
          </w:tcPr>
          <w:p w14:paraId="04EBC8B2" w14:textId="77777777" w:rsidR="004A7967" w:rsidRPr="00EA292E" w:rsidRDefault="004A7967" w:rsidP="001F28EC">
            <w:pPr>
              <w:autoSpaceDE w:val="0"/>
              <w:autoSpaceDN w:val="0"/>
              <w:adjustRightInd w:val="0"/>
              <w:spacing w:after="0"/>
              <w:rPr>
                <w:rFonts w:asciiTheme="majorHAnsi" w:hAnsiTheme="majorHAnsi" w:cs="Times New Roman"/>
                <w:b/>
                <w:sz w:val="22"/>
              </w:rPr>
            </w:pPr>
            <w:r w:rsidRPr="00EA292E">
              <w:rPr>
                <w:rFonts w:asciiTheme="majorHAnsi" w:hAnsiTheme="majorHAnsi" w:cs="Times New Roman"/>
                <w:b/>
                <w:sz w:val="22"/>
              </w:rPr>
              <w:t>CPL-Prodi</w:t>
            </w:r>
          </w:p>
        </w:tc>
        <w:tc>
          <w:tcPr>
            <w:tcW w:w="9069" w:type="dxa"/>
            <w:gridSpan w:val="4"/>
            <w:shd w:val="clear" w:color="auto" w:fill="DBE5F1" w:themeFill="accent1" w:themeFillTint="33"/>
          </w:tcPr>
          <w:p w14:paraId="647F1447" w14:textId="77777777" w:rsidR="004A7967" w:rsidRPr="00EA292E" w:rsidRDefault="004A7967" w:rsidP="001F28EC">
            <w:pPr>
              <w:autoSpaceDE w:val="0"/>
              <w:autoSpaceDN w:val="0"/>
              <w:adjustRightInd w:val="0"/>
              <w:spacing w:after="0"/>
              <w:rPr>
                <w:rFonts w:asciiTheme="majorHAnsi" w:hAnsiTheme="majorHAnsi" w:cs="Times New Roman"/>
                <w:sz w:val="22"/>
              </w:rPr>
            </w:pPr>
          </w:p>
        </w:tc>
      </w:tr>
      <w:tr w:rsidR="004A7967" w:rsidRPr="00EA292E" w14:paraId="61BFFEFE" w14:textId="77777777" w:rsidTr="001F28EC">
        <w:trPr>
          <w:jc w:val="center"/>
        </w:trPr>
        <w:tc>
          <w:tcPr>
            <w:tcW w:w="3084" w:type="dxa"/>
            <w:gridSpan w:val="2"/>
            <w:vMerge/>
          </w:tcPr>
          <w:p w14:paraId="15FF876E"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06FB453B" w14:textId="77777777" w:rsidR="004A7967" w:rsidRPr="0092475A" w:rsidRDefault="004A7967" w:rsidP="001F28EC">
            <w:pPr>
              <w:spacing w:after="0"/>
              <w:rPr>
                <w:rFonts w:asciiTheme="majorHAnsi" w:hAnsiTheme="majorHAnsi"/>
                <w:b/>
                <w:sz w:val="22"/>
                <w:lang w:eastAsia="id-ID"/>
              </w:rPr>
            </w:pPr>
            <w:r w:rsidRPr="0092475A">
              <w:rPr>
                <w:rFonts w:asciiTheme="majorHAnsi" w:hAnsiTheme="majorHAnsi"/>
                <w:b/>
                <w:sz w:val="22"/>
                <w:lang w:eastAsia="id-ID"/>
              </w:rPr>
              <w:t>CPL1</w:t>
            </w:r>
          </w:p>
          <w:p w14:paraId="709B99BC" w14:textId="77777777" w:rsidR="004A7967" w:rsidRDefault="004A7967" w:rsidP="001F28EC">
            <w:pPr>
              <w:spacing w:after="0"/>
              <w:rPr>
                <w:rFonts w:asciiTheme="majorHAnsi" w:hAnsiTheme="majorHAnsi"/>
                <w:sz w:val="22"/>
                <w:lang w:eastAsia="id-ID"/>
              </w:rPr>
            </w:pPr>
          </w:p>
          <w:p w14:paraId="1C65AF12" w14:textId="77777777" w:rsidR="004A7967" w:rsidRDefault="004A7967" w:rsidP="001F28EC">
            <w:pPr>
              <w:spacing w:after="0"/>
              <w:rPr>
                <w:rFonts w:asciiTheme="majorHAnsi" w:hAnsiTheme="majorHAnsi"/>
                <w:sz w:val="22"/>
                <w:lang w:eastAsia="id-ID"/>
              </w:rPr>
            </w:pPr>
          </w:p>
          <w:p w14:paraId="03F9FD11" w14:textId="77777777" w:rsidR="004A7967" w:rsidRDefault="004A7967" w:rsidP="001F28EC">
            <w:pPr>
              <w:spacing w:after="0"/>
              <w:rPr>
                <w:rFonts w:asciiTheme="majorHAnsi" w:hAnsiTheme="majorHAnsi"/>
                <w:sz w:val="22"/>
                <w:lang w:eastAsia="id-ID"/>
              </w:rPr>
            </w:pPr>
          </w:p>
          <w:p w14:paraId="286E1925" w14:textId="77777777" w:rsidR="004A7967" w:rsidRDefault="004A7967" w:rsidP="001F28EC">
            <w:pPr>
              <w:spacing w:after="0"/>
              <w:rPr>
                <w:rFonts w:asciiTheme="majorHAnsi" w:hAnsiTheme="majorHAnsi"/>
                <w:sz w:val="22"/>
                <w:lang w:eastAsia="id-ID"/>
              </w:rPr>
            </w:pPr>
          </w:p>
          <w:p w14:paraId="22C75B1D" w14:textId="77777777" w:rsidR="004A7967" w:rsidRDefault="004A7967" w:rsidP="001F28EC">
            <w:pPr>
              <w:spacing w:after="0"/>
              <w:rPr>
                <w:rFonts w:asciiTheme="majorHAnsi" w:hAnsiTheme="majorHAnsi"/>
                <w:sz w:val="22"/>
                <w:lang w:eastAsia="id-ID"/>
              </w:rPr>
            </w:pPr>
          </w:p>
          <w:p w14:paraId="54FF23A0" w14:textId="77777777" w:rsidR="004A7967" w:rsidRDefault="004A7967" w:rsidP="001F28EC">
            <w:pPr>
              <w:spacing w:after="0"/>
              <w:rPr>
                <w:rFonts w:asciiTheme="majorHAnsi" w:hAnsiTheme="majorHAnsi"/>
                <w:sz w:val="22"/>
                <w:lang w:eastAsia="id-ID"/>
              </w:rPr>
            </w:pPr>
          </w:p>
          <w:p w14:paraId="5B06A4E3" w14:textId="77777777" w:rsidR="004A7967" w:rsidRDefault="004A7967" w:rsidP="001F28EC">
            <w:pPr>
              <w:spacing w:after="0"/>
              <w:rPr>
                <w:rFonts w:asciiTheme="majorHAnsi" w:hAnsiTheme="majorHAnsi"/>
                <w:sz w:val="22"/>
                <w:lang w:eastAsia="id-ID"/>
              </w:rPr>
            </w:pPr>
          </w:p>
          <w:p w14:paraId="28F08AA8" w14:textId="77777777" w:rsidR="004A7967" w:rsidRDefault="004A7967" w:rsidP="001F28EC">
            <w:pPr>
              <w:spacing w:after="0"/>
              <w:rPr>
                <w:rFonts w:asciiTheme="majorHAnsi" w:hAnsiTheme="majorHAnsi"/>
                <w:sz w:val="22"/>
                <w:lang w:eastAsia="id-ID"/>
              </w:rPr>
            </w:pPr>
          </w:p>
          <w:p w14:paraId="2F0421FA" w14:textId="77777777" w:rsidR="004A7967" w:rsidRDefault="004A7967" w:rsidP="001F28EC">
            <w:pPr>
              <w:spacing w:after="0"/>
              <w:rPr>
                <w:rFonts w:asciiTheme="majorHAnsi" w:hAnsiTheme="majorHAnsi"/>
                <w:sz w:val="22"/>
                <w:lang w:eastAsia="id-ID"/>
              </w:rPr>
            </w:pPr>
          </w:p>
          <w:p w14:paraId="4C985095" w14:textId="77777777" w:rsidR="004A7967" w:rsidRDefault="004A7967" w:rsidP="001F28EC">
            <w:pPr>
              <w:spacing w:after="0"/>
              <w:rPr>
                <w:rFonts w:asciiTheme="majorHAnsi" w:hAnsiTheme="majorHAnsi"/>
                <w:sz w:val="22"/>
                <w:lang w:eastAsia="id-ID"/>
              </w:rPr>
            </w:pPr>
          </w:p>
          <w:p w14:paraId="0A583907" w14:textId="77777777" w:rsidR="004A7967" w:rsidRDefault="004A7967" w:rsidP="001F28EC">
            <w:pPr>
              <w:spacing w:after="0"/>
              <w:rPr>
                <w:rFonts w:asciiTheme="majorHAnsi" w:hAnsiTheme="majorHAnsi"/>
                <w:sz w:val="22"/>
                <w:lang w:eastAsia="id-ID"/>
              </w:rPr>
            </w:pPr>
          </w:p>
          <w:p w14:paraId="75906D4C" w14:textId="77777777" w:rsidR="004A7967" w:rsidRDefault="004A7967" w:rsidP="001F28EC">
            <w:pPr>
              <w:spacing w:after="0"/>
              <w:rPr>
                <w:rFonts w:asciiTheme="majorHAnsi" w:hAnsiTheme="majorHAnsi"/>
                <w:sz w:val="22"/>
                <w:lang w:eastAsia="id-ID"/>
              </w:rPr>
            </w:pPr>
          </w:p>
          <w:p w14:paraId="40BDFFCF" w14:textId="77777777" w:rsidR="004A7967" w:rsidRDefault="004A7967" w:rsidP="001F28EC">
            <w:pPr>
              <w:spacing w:after="0"/>
              <w:rPr>
                <w:rFonts w:asciiTheme="majorHAnsi" w:hAnsiTheme="majorHAnsi"/>
                <w:sz w:val="22"/>
                <w:lang w:eastAsia="id-ID"/>
              </w:rPr>
            </w:pPr>
          </w:p>
          <w:p w14:paraId="540B8423" w14:textId="77777777" w:rsidR="004A7967" w:rsidRDefault="004A7967" w:rsidP="001F28EC">
            <w:pPr>
              <w:spacing w:after="0"/>
              <w:rPr>
                <w:rFonts w:asciiTheme="majorHAnsi" w:hAnsiTheme="majorHAnsi"/>
                <w:sz w:val="22"/>
                <w:lang w:eastAsia="id-ID"/>
              </w:rPr>
            </w:pPr>
          </w:p>
          <w:p w14:paraId="58D907AF" w14:textId="77777777" w:rsidR="004A7967" w:rsidRDefault="004A7967" w:rsidP="001F28EC">
            <w:pPr>
              <w:spacing w:after="0"/>
              <w:rPr>
                <w:rFonts w:asciiTheme="majorHAnsi" w:hAnsiTheme="majorHAnsi"/>
                <w:sz w:val="22"/>
                <w:lang w:eastAsia="id-ID"/>
              </w:rPr>
            </w:pPr>
          </w:p>
          <w:p w14:paraId="19089DAB" w14:textId="77777777" w:rsidR="004A7967" w:rsidRDefault="004A7967" w:rsidP="001F28EC">
            <w:pPr>
              <w:spacing w:after="0"/>
              <w:rPr>
                <w:rFonts w:asciiTheme="majorHAnsi" w:hAnsiTheme="majorHAnsi"/>
                <w:sz w:val="22"/>
                <w:lang w:eastAsia="id-ID"/>
              </w:rPr>
            </w:pPr>
          </w:p>
          <w:p w14:paraId="7A955B78" w14:textId="77777777" w:rsidR="004A7967" w:rsidRDefault="004A7967" w:rsidP="001F28EC">
            <w:pPr>
              <w:spacing w:after="0"/>
              <w:rPr>
                <w:rFonts w:asciiTheme="majorHAnsi" w:hAnsiTheme="majorHAnsi"/>
                <w:sz w:val="22"/>
                <w:lang w:eastAsia="id-ID"/>
              </w:rPr>
            </w:pPr>
          </w:p>
          <w:p w14:paraId="4EE30D31" w14:textId="77777777" w:rsidR="004A7967" w:rsidRDefault="004A7967" w:rsidP="001F28EC">
            <w:pPr>
              <w:spacing w:after="0"/>
              <w:rPr>
                <w:rFonts w:asciiTheme="majorHAnsi" w:hAnsiTheme="majorHAnsi"/>
                <w:sz w:val="22"/>
                <w:lang w:eastAsia="id-ID"/>
              </w:rPr>
            </w:pPr>
          </w:p>
          <w:p w14:paraId="777E01B7" w14:textId="77777777" w:rsidR="004A7967" w:rsidRDefault="004A7967" w:rsidP="001F28EC">
            <w:pPr>
              <w:spacing w:after="0"/>
              <w:rPr>
                <w:rFonts w:asciiTheme="majorHAnsi" w:hAnsiTheme="majorHAnsi"/>
                <w:sz w:val="22"/>
                <w:lang w:eastAsia="id-ID"/>
              </w:rPr>
            </w:pPr>
          </w:p>
          <w:p w14:paraId="3814BF6B" w14:textId="77777777" w:rsidR="004A7967" w:rsidRDefault="004A7967" w:rsidP="001F28EC">
            <w:pPr>
              <w:spacing w:after="0"/>
              <w:rPr>
                <w:rFonts w:asciiTheme="majorHAnsi" w:hAnsiTheme="majorHAnsi"/>
                <w:sz w:val="22"/>
                <w:lang w:eastAsia="id-ID"/>
              </w:rPr>
            </w:pPr>
          </w:p>
          <w:p w14:paraId="0F00421E" w14:textId="77777777" w:rsidR="004A7967" w:rsidRDefault="004A7967" w:rsidP="001F28EC">
            <w:pPr>
              <w:spacing w:after="0"/>
              <w:rPr>
                <w:rFonts w:asciiTheme="majorHAnsi" w:hAnsiTheme="majorHAnsi"/>
                <w:sz w:val="22"/>
                <w:lang w:eastAsia="id-ID"/>
              </w:rPr>
            </w:pPr>
          </w:p>
          <w:p w14:paraId="17F52F00" w14:textId="77777777" w:rsidR="004A7967" w:rsidRDefault="004A7967" w:rsidP="001F28EC">
            <w:pPr>
              <w:spacing w:after="0"/>
              <w:rPr>
                <w:rFonts w:asciiTheme="majorHAnsi" w:hAnsiTheme="majorHAnsi"/>
                <w:sz w:val="22"/>
                <w:lang w:eastAsia="id-ID"/>
              </w:rPr>
            </w:pPr>
          </w:p>
          <w:p w14:paraId="3418CC06" w14:textId="77777777" w:rsidR="004A7967" w:rsidRDefault="004A7967" w:rsidP="001F28EC">
            <w:pPr>
              <w:spacing w:after="0"/>
              <w:rPr>
                <w:rFonts w:asciiTheme="majorHAnsi" w:hAnsiTheme="majorHAnsi"/>
                <w:sz w:val="22"/>
                <w:lang w:eastAsia="id-ID"/>
              </w:rPr>
            </w:pPr>
          </w:p>
          <w:p w14:paraId="3657BE6C" w14:textId="77777777" w:rsidR="004A7967" w:rsidRDefault="004A7967" w:rsidP="001F28EC">
            <w:pPr>
              <w:spacing w:after="0"/>
              <w:rPr>
                <w:rFonts w:asciiTheme="majorHAnsi" w:hAnsiTheme="majorHAnsi"/>
                <w:sz w:val="22"/>
                <w:lang w:eastAsia="id-ID"/>
              </w:rPr>
            </w:pPr>
          </w:p>
          <w:p w14:paraId="5F311092" w14:textId="77777777" w:rsidR="004A7967" w:rsidRDefault="004A7967" w:rsidP="001F28EC">
            <w:pPr>
              <w:spacing w:after="0"/>
              <w:rPr>
                <w:rFonts w:asciiTheme="majorHAnsi" w:hAnsiTheme="majorHAnsi"/>
                <w:sz w:val="22"/>
                <w:lang w:eastAsia="id-ID"/>
              </w:rPr>
            </w:pPr>
          </w:p>
          <w:p w14:paraId="78559AFC" w14:textId="77777777" w:rsidR="004A7967" w:rsidRDefault="004A7967" w:rsidP="001F28EC">
            <w:pPr>
              <w:spacing w:after="0"/>
              <w:rPr>
                <w:rFonts w:asciiTheme="majorHAnsi" w:hAnsiTheme="majorHAnsi"/>
                <w:sz w:val="22"/>
                <w:lang w:eastAsia="id-ID"/>
              </w:rPr>
            </w:pPr>
          </w:p>
          <w:p w14:paraId="0727AF9C" w14:textId="77777777" w:rsidR="004A7967" w:rsidRDefault="004A7967" w:rsidP="001F28EC">
            <w:pPr>
              <w:spacing w:after="0"/>
              <w:rPr>
                <w:rFonts w:asciiTheme="majorHAnsi" w:hAnsiTheme="majorHAnsi"/>
                <w:sz w:val="22"/>
                <w:lang w:eastAsia="id-ID"/>
              </w:rPr>
            </w:pPr>
          </w:p>
          <w:p w14:paraId="1888A31B" w14:textId="77777777" w:rsidR="004A7967" w:rsidRDefault="004A7967" w:rsidP="001F28EC">
            <w:pPr>
              <w:spacing w:after="0"/>
              <w:rPr>
                <w:rFonts w:asciiTheme="majorHAnsi" w:hAnsiTheme="majorHAnsi"/>
                <w:sz w:val="22"/>
                <w:lang w:eastAsia="id-ID"/>
              </w:rPr>
            </w:pPr>
          </w:p>
          <w:p w14:paraId="4CE5F576" w14:textId="77777777" w:rsidR="004A7967" w:rsidRPr="0092475A" w:rsidRDefault="004A7967" w:rsidP="001F28EC">
            <w:pPr>
              <w:spacing w:after="0"/>
              <w:rPr>
                <w:rFonts w:asciiTheme="majorHAnsi" w:hAnsiTheme="majorHAnsi"/>
                <w:b/>
                <w:sz w:val="22"/>
                <w:lang w:eastAsia="id-ID"/>
              </w:rPr>
            </w:pPr>
            <w:r w:rsidRPr="0092475A">
              <w:rPr>
                <w:rFonts w:asciiTheme="majorHAnsi" w:hAnsiTheme="majorHAnsi"/>
                <w:b/>
                <w:sz w:val="22"/>
                <w:lang w:eastAsia="id-ID"/>
              </w:rPr>
              <w:t>CPL2</w:t>
            </w:r>
          </w:p>
          <w:p w14:paraId="2D06819E"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6DA74464"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4F7A0CC"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6AE07E4F"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15A927D"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AB28D91"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3EEDCA71"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37C37ED"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0F7A6800"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65F486DD"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70E6B555"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5DC7710B"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74893E1"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65DF342"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1D4A009F"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3B069ED7"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08087819"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7F41054"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792337A9"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571B43BB"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C024828"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0E96FD9A"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518BB2F8"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775DAC82"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5FAFDDF4"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78E2B4AD"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2C3A454A" w14:textId="77777777" w:rsidR="004A7967" w:rsidRPr="00D76C91" w:rsidRDefault="004A7967" w:rsidP="001F28EC">
            <w:pPr>
              <w:autoSpaceDE w:val="0"/>
              <w:autoSpaceDN w:val="0"/>
              <w:adjustRightInd w:val="0"/>
              <w:spacing w:after="0" w:line="240" w:lineRule="auto"/>
              <w:jc w:val="center"/>
              <w:rPr>
                <w:rFonts w:asciiTheme="majorHAnsi" w:hAnsiTheme="majorHAnsi"/>
                <w:b/>
                <w:sz w:val="14"/>
                <w:lang w:eastAsia="id-ID"/>
              </w:rPr>
            </w:pPr>
          </w:p>
          <w:p w14:paraId="5280E5D9" w14:textId="77777777" w:rsidR="004A7967" w:rsidRDefault="004A7967" w:rsidP="001F28EC">
            <w:pPr>
              <w:autoSpaceDE w:val="0"/>
              <w:autoSpaceDN w:val="0"/>
              <w:adjustRightInd w:val="0"/>
              <w:spacing w:after="0"/>
              <w:jc w:val="center"/>
              <w:rPr>
                <w:rFonts w:asciiTheme="majorHAnsi" w:hAnsiTheme="majorHAnsi"/>
                <w:b/>
                <w:sz w:val="22"/>
                <w:lang w:eastAsia="id-ID"/>
              </w:rPr>
            </w:pPr>
            <w:r>
              <w:rPr>
                <w:rFonts w:asciiTheme="majorHAnsi" w:hAnsiTheme="majorHAnsi"/>
                <w:b/>
                <w:sz w:val="22"/>
                <w:lang w:eastAsia="id-ID"/>
              </w:rPr>
              <w:t>CPL 3</w:t>
            </w:r>
          </w:p>
          <w:p w14:paraId="35FE97FD"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03199CCE"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08A140CA"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2D3F3078"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6C334712"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063A662E"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096EAC7C"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75DBC63E"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0B513761"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45C64BA5"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6350D6C0" w14:textId="77777777" w:rsidR="004A7967" w:rsidRDefault="004A7967" w:rsidP="001F28EC">
            <w:pPr>
              <w:autoSpaceDE w:val="0"/>
              <w:autoSpaceDN w:val="0"/>
              <w:adjustRightInd w:val="0"/>
              <w:spacing w:after="0"/>
              <w:jc w:val="center"/>
              <w:rPr>
                <w:rFonts w:asciiTheme="majorHAnsi" w:hAnsiTheme="majorHAnsi"/>
                <w:b/>
                <w:sz w:val="22"/>
                <w:lang w:eastAsia="id-ID"/>
              </w:rPr>
            </w:pPr>
          </w:p>
          <w:p w14:paraId="2F4B6D7A" w14:textId="77777777" w:rsidR="004A7967" w:rsidRPr="00D76C91" w:rsidRDefault="004A7967" w:rsidP="001F28EC">
            <w:pPr>
              <w:autoSpaceDE w:val="0"/>
              <w:autoSpaceDN w:val="0"/>
              <w:adjustRightInd w:val="0"/>
              <w:spacing w:after="0" w:line="240" w:lineRule="auto"/>
              <w:jc w:val="center"/>
              <w:rPr>
                <w:rFonts w:asciiTheme="majorHAnsi" w:hAnsiTheme="majorHAnsi"/>
                <w:b/>
                <w:sz w:val="8"/>
                <w:lang w:eastAsia="id-ID"/>
              </w:rPr>
            </w:pPr>
          </w:p>
          <w:p w14:paraId="7BB3A01B" w14:textId="77777777" w:rsidR="004A7967" w:rsidRPr="0092475A" w:rsidRDefault="004A7967" w:rsidP="001F28EC">
            <w:pPr>
              <w:autoSpaceDE w:val="0"/>
              <w:autoSpaceDN w:val="0"/>
              <w:adjustRightInd w:val="0"/>
              <w:spacing w:after="0"/>
              <w:jc w:val="center"/>
              <w:rPr>
                <w:rFonts w:asciiTheme="majorHAnsi" w:hAnsiTheme="majorHAnsi"/>
                <w:b/>
                <w:sz w:val="22"/>
                <w:lang w:eastAsia="id-ID"/>
              </w:rPr>
            </w:pPr>
            <w:r>
              <w:rPr>
                <w:rFonts w:asciiTheme="majorHAnsi" w:hAnsiTheme="majorHAnsi"/>
                <w:b/>
                <w:sz w:val="22"/>
                <w:lang w:eastAsia="id-ID"/>
              </w:rPr>
              <w:t>CPL 4</w:t>
            </w:r>
          </w:p>
        </w:tc>
        <w:tc>
          <w:tcPr>
            <w:tcW w:w="9849" w:type="dxa"/>
            <w:gridSpan w:val="6"/>
          </w:tcPr>
          <w:p w14:paraId="35123441" w14:textId="77777777" w:rsidR="004A7967" w:rsidRPr="0092475A" w:rsidRDefault="004A7967" w:rsidP="001F28EC">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lastRenderedPageBreak/>
              <w:t xml:space="preserve">Sikap dan Tata Nilai (S), </w:t>
            </w:r>
          </w:p>
          <w:p w14:paraId="166B729D"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Bertakwa kepada Tuhan Yang Maha Esa dan mampu menunjukkan sikap religius;</w:t>
            </w:r>
          </w:p>
          <w:p w14:paraId="3318B213"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Menjunjung tinggi nilai kemanusiaan dalam menjalankan tugas berdasarkan agama, moral, dan etika;</w:t>
            </w:r>
          </w:p>
          <w:p w14:paraId="55744FDA"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Berkontribusi dalam peningkatan mutu kehidupan bermasyarakat, berbangsa, bernegara, dan kemajuan peradaban berdasarkan Pancasila;</w:t>
            </w:r>
          </w:p>
          <w:p w14:paraId="6A284CF0"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Berperan sebagai warga negara yang bangga dan cinta tanah air, memiliki nasionalisme serta rasa tanggungjawab pada bangsa dan negara;</w:t>
            </w:r>
          </w:p>
          <w:p w14:paraId="271C7EDC"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Menghargai keanekaragaman budaya, pandangan, agama, dan kepercayaan serta pendapat atau temuan orisinal orang lain;</w:t>
            </w:r>
          </w:p>
          <w:p w14:paraId="0B3B9870"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Bekerjasama dan memiliki kepekaan sosial serta kepedulian terhadap masyarakat dan lingkungan;</w:t>
            </w:r>
          </w:p>
          <w:p w14:paraId="0853C45A"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Taat hukum dan disiplin dalam kehidupan bermasyarakat dan bernegara;</w:t>
            </w:r>
          </w:p>
          <w:p w14:paraId="10A06500"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Menginternalisasi nilai, norma, dan etika akademik;</w:t>
            </w:r>
          </w:p>
          <w:p w14:paraId="744F5C3B"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Menunjukkan sikap bertanggungjawab atas pekerjaan di bidang keahliannya secara mandiri;</w:t>
            </w:r>
          </w:p>
          <w:p w14:paraId="23923C38"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Menginternalisasi semangat kemandirian, kejuangan dan kewirausahaan;</w:t>
            </w:r>
          </w:p>
          <w:p w14:paraId="3C1D02B1"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Menjunjung tinggi nilai-nilai etika akademik, yang meliputi kejujuran dan kebebasan akademik </w:t>
            </w:r>
            <w:r w:rsidRPr="0092475A">
              <w:rPr>
                <w:rFonts w:asciiTheme="majorHAnsi" w:hAnsiTheme="majorHAnsi"/>
                <w:sz w:val="22"/>
              </w:rPr>
              <w:lastRenderedPageBreak/>
              <w:t>dan otonomi akademik;</w:t>
            </w:r>
          </w:p>
          <w:p w14:paraId="3FFD0BAE"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Bertanggung jawab sepenuhnya terhadap nilai-nilai akademik yang diembannya;</w:t>
            </w:r>
          </w:p>
          <w:p w14:paraId="69B5E1B5"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Menampilkan diri sebagai pribadi yang jujur, berakhlak mulia, dan teladan bagi peserta didik dan masyarakat;</w:t>
            </w:r>
          </w:p>
          <w:p w14:paraId="01A0D23F"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Menampilkan diri sebagai pribadi yang stabil, dewasa, arif dan berwibawa serta berkemampuan adaptasi </w:t>
            </w:r>
            <w:r w:rsidRPr="0092475A">
              <w:rPr>
                <w:rFonts w:asciiTheme="majorHAnsi" w:hAnsiTheme="majorHAnsi"/>
                <w:i/>
                <w:sz w:val="22"/>
              </w:rPr>
              <w:t>(adaptability),</w:t>
            </w:r>
            <w:r w:rsidRPr="0092475A">
              <w:rPr>
                <w:rFonts w:asciiTheme="majorHAnsi" w:hAnsiTheme="majorHAnsi"/>
                <w:sz w:val="22"/>
              </w:rPr>
              <w:t xml:space="preserve"> fleksibiltas </w:t>
            </w:r>
            <w:r w:rsidRPr="0092475A">
              <w:rPr>
                <w:rFonts w:asciiTheme="majorHAnsi" w:hAnsiTheme="majorHAnsi"/>
                <w:i/>
                <w:sz w:val="22"/>
              </w:rPr>
              <w:t>(flexibility),</w:t>
            </w:r>
            <w:r w:rsidRPr="0092475A">
              <w:rPr>
                <w:rFonts w:asciiTheme="majorHAnsi" w:hAnsiTheme="majorHAnsi"/>
                <w:sz w:val="22"/>
              </w:rPr>
              <w:t xml:space="preserve"> pengendalian diri, </w:t>
            </w:r>
            <w:r w:rsidRPr="0092475A">
              <w:rPr>
                <w:rFonts w:asciiTheme="majorHAnsi" w:hAnsiTheme="majorHAnsi"/>
                <w:i/>
                <w:sz w:val="22"/>
              </w:rPr>
              <w:t>(self direction),</w:t>
            </w:r>
            <w:r w:rsidRPr="0092475A">
              <w:rPr>
                <w:rFonts w:asciiTheme="majorHAnsi" w:hAnsiTheme="majorHAnsi"/>
                <w:sz w:val="22"/>
              </w:rPr>
              <w:t xml:space="preserve"> secara baik dan penuh inisitaif di tempat tugas;</w:t>
            </w:r>
          </w:p>
          <w:p w14:paraId="11AE672C"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Bersikap inklusif, bertindak obyektif dan tidak deskriminatif berdasarkan pertimbangan jenis kelamin, agama, ras, kondisi fisik, latar belakang keluarga dan status sosial ekonomi;</w:t>
            </w:r>
          </w:p>
          <w:p w14:paraId="6AB8C3DF"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Menunjukkan etos kerja, tanggung jawab, rasa bangga dan cinta serta penuh percaya diri sebagai praktisi hukum pidana Islam;</w:t>
            </w:r>
          </w:p>
          <w:p w14:paraId="4D3F32E4"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Menunjukkan sikap kepemimpinan </w:t>
            </w:r>
            <w:r w:rsidRPr="0092475A">
              <w:rPr>
                <w:rFonts w:asciiTheme="majorHAnsi" w:hAnsiTheme="majorHAnsi"/>
                <w:i/>
                <w:sz w:val="22"/>
              </w:rPr>
              <w:t>(leadership),</w:t>
            </w:r>
            <w:r w:rsidRPr="0092475A">
              <w:rPr>
                <w:rFonts w:asciiTheme="majorHAnsi" w:hAnsiTheme="majorHAnsi"/>
                <w:sz w:val="22"/>
              </w:rPr>
              <w:t xml:space="preserve"> bertanggungjawab </w:t>
            </w:r>
            <w:r w:rsidRPr="0092475A">
              <w:rPr>
                <w:rFonts w:asciiTheme="majorHAnsi" w:hAnsiTheme="majorHAnsi"/>
                <w:i/>
                <w:sz w:val="22"/>
              </w:rPr>
              <w:t>(accountability)</w:t>
            </w:r>
            <w:r w:rsidRPr="0092475A">
              <w:rPr>
                <w:rFonts w:asciiTheme="majorHAnsi" w:hAnsiTheme="majorHAnsi"/>
                <w:sz w:val="22"/>
              </w:rPr>
              <w:t xml:space="preserve"> dan responsibilitas </w:t>
            </w:r>
            <w:r w:rsidRPr="0092475A">
              <w:rPr>
                <w:rFonts w:asciiTheme="majorHAnsi" w:hAnsiTheme="majorHAnsi"/>
                <w:i/>
                <w:sz w:val="22"/>
              </w:rPr>
              <w:t>(responsibility)</w:t>
            </w:r>
            <w:r w:rsidRPr="0092475A">
              <w:rPr>
                <w:rFonts w:asciiTheme="majorHAnsi" w:hAnsiTheme="majorHAnsi"/>
                <w:sz w:val="22"/>
              </w:rPr>
              <w:t xml:space="preserve"> atas pekerjaan di bidang praktisi hukum Islam secara umum dan bidang hukum tata Negara;</w:t>
            </w:r>
          </w:p>
          <w:p w14:paraId="0C903424" w14:textId="77777777" w:rsidR="004A7967" w:rsidRPr="0092475A" w:rsidRDefault="004A7967" w:rsidP="001F28EC">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Menginternalisasi semangat kemandirian, kejuangan dan kewirausahaan dalam bidang hukum Islam secara umum dan bidang hukum tata negara Islam </w:t>
            </w:r>
            <w:r w:rsidRPr="0092475A">
              <w:rPr>
                <w:rFonts w:asciiTheme="majorHAnsi" w:hAnsiTheme="majorHAnsi"/>
                <w:i/>
                <w:sz w:val="22"/>
              </w:rPr>
              <w:t>(siyasah).</w:t>
            </w:r>
            <w:r w:rsidRPr="0092475A">
              <w:rPr>
                <w:rFonts w:asciiTheme="majorHAnsi" w:hAnsiTheme="majorHAnsi"/>
                <w:sz w:val="22"/>
              </w:rPr>
              <w:t xml:space="preserve"> Islam </w:t>
            </w:r>
            <w:r w:rsidRPr="0092475A">
              <w:rPr>
                <w:rFonts w:asciiTheme="majorHAnsi" w:hAnsiTheme="majorHAnsi"/>
                <w:i/>
                <w:sz w:val="22"/>
              </w:rPr>
              <w:t>(siyasah)</w:t>
            </w:r>
            <w:r w:rsidRPr="0092475A">
              <w:rPr>
                <w:rFonts w:asciiTheme="majorHAnsi" w:hAnsiTheme="majorHAnsi"/>
                <w:sz w:val="22"/>
              </w:rPr>
              <w:t xml:space="preserve"> secara mandiri.</w:t>
            </w:r>
          </w:p>
          <w:p w14:paraId="132CFE5B" w14:textId="77777777" w:rsidR="004A7967" w:rsidRDefault="004A7967" w:rsidP="001F28EC">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Ketrampilan Umum (KU)</w:t>
            </w:r>
          </w:p>
          <w:p w14:paraId="4026A227"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b/>
                <w:sz w:val="20"/>
                <w:lang w:eastAsia="id-ID"/>
              </w:rPr>
              <w:t xml:space="preserve"> </w:t>
            </w:r>
            <w:r w:rsidRPr="0092475A">
              <w:rPr>
                <w:rFonts w:asciiTheme="majorHAnsi" w:hAnsiTheme="majorHAnsi"/>
                <w:sz w:val="22"/>
              </w:rPr>
              <w:t xml:space="preserve">Mampu menerapkan pemikiran logis, kritis, sistematis, dan inovatif dalam kontek pengembangan atau implementasi ilmu pengetahuan dan teknologi yang memperhatikan dan menerapkan nilai humaniora yang sesuai dengan bidang keahliannya; </w:t>
            </w:r>
          </w:p>
          <w:p w14:paraId="25279BBE"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menunjukkan kinerja mandiri, bermutu dan terukur; </w:t>
            </w:r>
          </w:p>
          <w:p w14:paraId="7B8E9F3D"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14:paraId="297FD17C"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menyusun deskripsi saintifik, hasil kajiannya dalam bentuk skripsi atau laporan tugas akhir, dan mengunggahnya dalam laman perguruan tinggi; </w:t>
            </w:r>
          </w:p>
          <w:p w14:paraId="2794524C"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mengambil keputusan secara tepat, dalam konteks penyelasaian masalah di bidang keahliannya berdasarkan hasil analisis informasi dan data; </w:t>
            </w:r>
          </w:p>
          <w:p w14:paraId="0025F5B2"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memelihara dan mengembangkan jaringan kerja dengan pembimbing, kolega dan sejawat baik di dalam maupun di luar lembaganya; </w:t>
            </w:r>
          </w:p>
          <w:p w14:paraId="4B4F5719"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bertanggungjawab atas pencapaian hasil kerja kelompok melakukan supervisi dan evaluasi terhadap penyelesaian pekerjaan yang ditugaskan kepada pekerja yang berada di bawah tanggungjawabnya; </w:t>
            </w:r>
          </w:p>
          <w:p w14:paraId="3DCD4515"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melakukan proses evaluasi diri terhadap kelompok kerja yang berada di bawah </w:t>
            </w:r>
            <w:r w:rsidRPr="0092475A">
              <w:rPr>
                <w:rFonts w:asciiTheme="majorHAnsi" w:hAnsiTheme="majorHAnsi"/>
                <w:sz w:val="22"/>
              </w:rPr>
              <w:lastRenderedPageBreak/>
              <w:t xml:space="preserve">tanggungjawabnya dan mampu mengelola pembelajaran secara mandiri; </w:t>
            </w:r>
          </w:p>
          <w:p w14:paraId="06E0072E"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mendokumentasikan, menyimpan, mengamanahkan, dan menemukan kembali data untuk menjamin kesahihan mencegah plagiasi; </w:t>
            </w:r>
          </w:p>
          <w:p w14:paraId="5B802D4D"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Menunjukkan kemampuan literasi informasi, media dan memanfaatkan teknologi informasi dan komunikasi untuk pengembangan keilmuan dan kemampuan kerja; </w:t>
            </w:r>
          </w:p>
          <w:p w14:paraId="5F56C8A6"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berkomunikasi baik lisan maupun tulisan dengan menggunakan bahasa Arab dan Inggris dalam perkembangan dunia akademik dan dunia kerja; </w:t>
            </w:r>
          </w:p>
          <w:p w14:paraId="1F5C74CE"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berkolaborasi dalam team, menunjukkan kemampuan kreatif </w:t>
            </w:r>
            <w:r w:rsidRPr="0092475A">
              <w:rPr>
                <w:rFonts w:asciiTheme="majorHAnsi" w:hAnsiTheme="majorHAnsi"/>
                <w:i/>
                <w:sz w:val="22"/>
              </w:rPr>
              <w:t>(creativity skill),</w:t>
            </w:r>
            <w:r w:rsidRPr="0092475A">
              <w:rPr>
                <w:rFonts w:asciiTheme="majorHAnsi" w:hAnsiTheme="majorHAnsi"/>
                <w:sz w:val="22"/>
              </w:rPr>
              <w:t xml:space="preserve"> inovatif </w:t>
            </w:r>
            <w:r w:rsidRPr="0092475A">
              <w:rPr>
                <w:rFonts w:asciiTheme="majorHAnsi" w:hAnsiTheme="majorHAnsi"/>
                <w:i/>
                <w:sz w:val="22"/>
              </w:rPr>
              <w:t>(innovation skill),</w:t>
            </w:r>
            <w:r w:rsidRPr="0092475A">
              <w:rPr>
                <w:rFonts w:asciiTheme="majorHAnsi" w:hAnsiTheme="majorHAnsi"/>
                <w:sz w:val="22"/>
              </w:rPr>
              <w:t xml:space="preserve"> berpikir kritis </w:t>
            </w:r>
            <w:r w:rsidRPr="0092475A">
              <w:rPr>
                <w:rFonts w:asciiTheme="majorHAnsi" w:hAnsiTheme="majorHAnsi"/>
                <w:i/>
                <w:sz w:val="22"/>
              </w:rPr>
              <w:t>(critical thinking)</w:t>
            </w:r>
            <w:r w:rsidRPr="0092475A">
              <w:rPr>
                <w:rFonts w:asciiTheme="majorHAnsi" w:hAnsiTheme="majorHAnsi"/>
                <w:sz w:val="22"/>
              </w:rPr>
              <w:t xml:space="preserve"> dan pemecahan masalah </w:t>
            </w:r>
            <w:r w:rsidRPr="0092475A">
              <w:rPr>
                <w:rFonts w:asciiTheme="majorHAnsi" w:hAnsiTheme="majorHAnsi"/>
                <w:i/>
                <w:sz w:val="22"/>
              </w:rPr>
              <w:t>(problem solving skill)</w:t>
            </w:r>
            <w:r w:rsidRPr="0092475A">
              <w:rPr>
                <w:rFonts w:asciiTheme="majorHAnsi" w:hAnsiTheme="majorHAnsi"/>
                <w:sz w:val="22"/>
              </w:rPr>
              <w:t xml:space="preserve"> dalam pengembangan keilmuan dan pelaksanaan tugas di dunia kerja; </w:t>
            </w:r>
          </w:p>
          <w:p w14:paraId="38F9B6E9"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membaca Al-Qur’an berdasarkan ilmu qira’at dan ilmu tajwid; </w:t>
            </w:r>
          </w:p>
          <w:p w14:paraId="5EEAEBB3"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menghafal dan memahami isi kandungan al-Qur’an juz 30 (Juz Amma); </w:t>
            </w:r>
          </w:p>
          <w:p w14:paraId="756110CF" w14:textId="77777777" w:rsidR="004A7967" w:rsidRPr="0092475A" w:rsidRDefault="004A7967" w:rsidP="001F28EC">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Mampu melaksanakan ibadah dan memimpin ritual keagamaan dengan baik.</w:t>
            </w:r>
          </w:p>
          <w:p w14:paraId="27CECCC9" w14:textId="77777777" w:rsidR="004A7967" w:rsidRDefault="004A7967" w:rsidP="001F28EC">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 xml:space="preserve">Ketrampilan Khusus(KK) </w:t>
            </w:r>
          </w:p>
          <w:p w14:paraId="439310F6" w14:textId="77777777" w:rsidR="004A7967" w:rsidRPr="0001264A" w:rsidRDefault="004A7967" w:rsidP="001F28EC">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mengolah data dan informasi serta menggunakan teknologi terkait dengan pelaksanaan hukum Islam dalam negara Pancasila; </w:t>
            </w:r>
          </w:p>
          <w:p w14:paraId="7BFE9451" w14:textId="77777777" w:rsidR="004A7967" w:rsidRPr="0001264A" w:rsidRDefault="004A7967" w:rsidP="001F28EC">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merumuskan </w:t>
            </w:r>
            <w:r w:rsidRPr="0001264A">
              <w:rPr>
                <w:rFonts w:asciiTheme="majorHAnsi" w:hAnsiTheme="majorHAnsi"/>
                <w:i/>
                <w:sz w:val="22"/>
              </w:rPr>
              <w:t>legal drafting</w:t>
            </w:r>
            <w:r w:rsidRPr="0001264A">
              <w:rPr>
                <w:rFonts w:asciiTheme="majorHAnsi" w:hAnsiTheme="majorHAnsi"/>
                <w:sz w:val="22"/>
              </w:rPr>
              <w:t xml:space="preserve"> seperti draft-draft dokumen/naskah/keputusan hukum positif dan hukum Islam baik yang bermuatan hukum privat maupun hukum publik; </w:t>
            </w:r>
          </w:p>
          <w:p w14:paraId="708CD74B" w14:textId="77777777" w:rsidR="004A7967" w:rsidRPr="0001264A" w:rsidRDefault="004A7967" w:rsidP="001F28EC">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mengkomunikasikan putusan hukum positif dan hukum Islam baik yang bermuatan hukum privat maupun hukum publik kepada masyarakat secara umum; </w:t>
            </w:r>
          </w:p>
          <w:p w14:paraId="662C396D" w14:textId="77777777" w:rsidR="004A7967" w:rsidRPr="0001264A" w:rsidRDefault="004A7967" w:rsidP="001F28EC">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menganalisis putusan Pengadilan Agama dengan pedekatan fikih muqorran; </w:t>
            </w:r>
          </w:p>
          <w:p w14:paraId="49A3FB11" w14:textId="77777777" w:rsidR="004A7967" w:rsidRPr="0001264A" w:rsidRDefault="004A7967" w:rsidP="001F28EC">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memberikan advokasi, mediasi, arbitrase dan rekonsiliasi terkait dengan masalah hukum Islam dalam masyarakat; </w:t>
            </w:r>
          </w:p>
          <w:p w14:paraId="32E3874E" w14:textId="77777777" w:rsidR="004A7967" w:rsidRPr="0001264A" w:rsidRDefault="004A7967" w:rsidP="001F28EC">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merumuskan berita acara dan memimpin persidangan baik dalam bidang hukum positif dan hukum Islam dalam kaitan dengan hukum publik maupun hukum privat; </w:t>
            </w:r>
          </w:p>
          <w:p w14:paraId="5DCA83CA" w14:textId="77777777" w:rsidR="004A7967" w:rsidRPr="0001264A" w:rsidRDefault="004A7967" w:rsidP="001F28EC">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Mampu menghafal dan memahami kandungan ayat-ayat al-qur’an dan hadist tentang hukum Islam.</w:t>
            </w:r>
          </w:p>
          <w:p w14:paraId="3D2ECF06" w14:textId="77777777" w:rsidR="004A7967" w:rsidRDefault="004A7967" w:rsidP="001F28EC">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Pengetahuan (P)</w:t>
            </w:r>
          </w:p>
          <w:p w14:paraId="47C8EF92"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tentang filsafat pancasila, kewarganegaraan, wawasan kebangsaan (nasionalisme) dan globalisasi; </w:t>
            </w:r>
          </w:p>
          <w:p w14:paraId="029B9E71"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dalam menyampaikan gagasan ilmiah secara lisan dan tertulis dengan menggunakan bahasa Indonesia yang baik dan benar dalam perkembangan dunia akademik dan dunia kerja (dunia non akademik); </w:t>
            </w:r>
          </w:p>
          <w:p w14:paraId="271A05D5"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berkomunikasi baik lisan maupun tulisan dengan menggunakan bahasa Arab dan Inggris dalam perkembangan dunia akademik dan dunia kerja </w:t>
            </w:r>
            <w:r w:rsidRPr="0092475A">
              <w:rPr>
                <w:rFonts w:asciiTheme="majorHAnsi" w:hAnsiTheme="majorHAnsi"/>
                <w:sz w:val="22"/>
              </w:rPr>
              <w:lastRenderedPageBreak/>
              <w:t xml:space="preserve">(dunia non akademik); </w:t>
            </w:r>
          </w:p>
          <w:p w14:paraId="2C5E7960"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14:paraId="3F631CCF"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dasar-dasar keislaman sebagai agama </w:t>
            </w:r>
            <w:r w:rsidRPr="0092475A">
              <w:rPr>
                <w:rFonts w:asciiTheme="majorHAnsi" w:hAnsiTheme="majorHAnsi"/>
                <w:i/>
                <w:sz w:val="22"/>
              </w:rPr>
              <w:t>rahmatan lil ‘alamin</w:t>
            </w:r>
            <w:r w:rsidRPr="0092475A">
              <w:rPr>
                <w:rFonts w:asciiTheme="majorHAnsi" w:hAnsiTheme="majorHAnsi"/>
                <w:sz w:val="22"/>
              </w:rPr>
              <w:t xml:space="preserve">; </w:t>
            </w:r>
          </w:p>
          <w:p w14:paraId="58550F3C"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integrasi keilmuan (agama dan </w:t>
            </w:r>
            <w:r w:rsidRPr="0092475A">
              <w:rPr>
                <w:rFonts w:asciiTheme="majorHAnsi" w:hAnsiTheme="majorHAnsi"/>
                <w:i/>
                <w:sz w:val="22"/>
              </w:rPr>
              <w:t>sains</w:t>
            </w:r>
            <w:r w:rsidRPr="0092475A">
              <w:rPr>
                <w:rFonts w:asciiTheme="majorHAnsi" w:hAnsiTheme="majorHAnsi"/>
                <w:sz w:val="22"/>
              </w:rPr>
              <w:t xml:space="preserve">) sebagai paradigma keilmuan; </w:t>
            </w:r>
          </w:p>
          <w:p w14:paraId="52364910"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langkah-langkah mengidentifikasi ragam upaya wirausaha yang bercirikan inovasi dan kemandirian yang berlandaskan etika Islam, keilmuan, profesional, lokal, nasional dan global; </w:t>
            </w:r>
          </w:p>
          <w:p w14:paraId="079DC39B"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kaidah-kaidah terkait dengan dengan masalah fikih dan ushul fikih; </w:t>
            </w:r>
          </w:p>
          <w:p w14:paraId="4A65CE26"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teori dalam ilmu hukum positif dan hukum Islam; </w:t>
            </w:r>
          </w:p>
          <w:p w14:paraId="3EA27487"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perbandingan mazhab terkait dengan hukum Islam secara umum dan hukum tata negara dalam Islam secara khusus; </w:t>
            </w:r>
          </w:p>
          <w:p w14:paraId="795D2805" w14:textId="77777777" w:rsidR="004A7967" w:rsidRPr="0092475A" w:rsidRDefault="004A7967" w:rsidP="001F28EC">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teori-teori hukum tata Negara pada umumnya sejak klasik hingga kontemporer; </w:t>
            </w:r>
          </w:p>
          <w:p w14:paraId="05D544E0" w14:textId="77777777" w:rsidR="004A7967" w:rsidRPr="0092475A" w:rsidRDefault="004A7967" w:rsidP="001F28EC">
            <w:pPr>
              <w:pStyle w:val="ListParagraph"/>
              <w:numPr>
                <w:ilvl w:val="0"/>
                <w:numId w:val="5"/>
              </w:numPr>
              <w:spacing w:after="0" w:line="240" w:lineRule="auto"/>
              <w:ind w:left="418" w:hanging="418"/>
              <w:jc w:val="both"/>
            </w:pPr>
            <w:r w:rsidRPr="0092475A">
              <w:rPr>
                <w:rFonts w:asciiTheme="majorHAnsi" w:hAnsiTheme="majorHAnsi"/>
                <w:sz w:val="22"/>
              </w:rPr>
              <w:t>Memahami kandungan ayat-ayat Al-Qur’an dan hadist tentang hukum Islam dan siyasah (Hukum Tata Negara).</w:t>
            </w:r>
          </w:p>
        </w:tc>
      </w:tr>
      <w:tr w:rsidR="004A7967" w:rsidRPr="00EA292E" w14:paraId="42F32AEF" w14:textId="77777777" w:rsidTr="001F28EC">
        <w:trPr>
          <w:jc w:val="center"/>
        </w:trPr>
        <w:tc>
          <w:tcPr>
            <w:tcW w:w="3084" w:type="dxa"/>
            <w:gridSpan w:val="2"/>
            <w:vMerge/>
          </w:tcPr>
          <w:p w14:paraId="1DA64A44"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1563" w:type="dxa"/>
            <w:gridSpan w:val="3"/>
            <w:shd w:val="clear" w:color="auto" w:fill="DBE5F1" w:themeFill="accent1" w:themeFillTint="33"/>
          </w:tcPr>
          <w:p w14:paraId="0F7BCD13" w14:textId="77777777" w:rsidR="004A7967" w:rsidRPr="0031161E" w:rsidRDefault="004A7967" w:rsidP="001F28EC">
            <w:pPr>
              <w:autoSpaceDE w:val="0"/>
              <w:autoSpaceDN w:val="0"/>
              <w:adjustRightInd w:val="0"/>
              <w:spacing w:after="0"/>
              <w:rPr>
                <w:rFonts w:asciiTheme="majorHAnsi" w:hAnsiTheme="majorHAnsi" w:cs="Times New Roman"/>
                <w:b/>
                <w:sz w:val="22"/>
              </w:rPr>
            </w:pPr>
            <w:r w:rsidRPr="0031161E">
              <w:rPr>
                <w:rFonts w:asciiTheme="majorHAnsi" w:hAnsiTheme="majorHAnsi" w:cs="Times New Roman"/>
                <w:b/>
                <w:sz w:val="22"/>
              </w:rPr>
              <w:t>CP-MK</w:t>
            </w:r>
          </w:p>
        </w:tc>
        <w:tc>
          <w:tcPr>
            <w:tcW w:w="9069" w:type="dxa"/>
            <w:gridSpan w:val="4"/>
            <w:shd w:val="clear" w:color="auto" w:fill="DBE5F1" w:themeFill="accent1" w:themeFillTint="33"/>
          </w:tcPr>
          <w:p w14:paraId="1B77187D" w14:textId="77777777" w:rsidR="004A7967" w:rsidRPr="000D1CFF" w:rsidRDefault="004A7967" w:rsidP="001F28EC">
            <w:pPr>
              <w:spacing w:after="0"/>
              <w:rPr>
                <w:rFonts w:asciiTheme="majorHAnsi" w:hAnsiTheme="majorHAnsi"/>
                <w:sz w:val="22"/>
                <w:lang w:eastAsia="id-ID"/>
              </w:rPr>
            </w:pPr>
            <w:r w:rsidRPr="000D1CFF">
              <w:rPr>
                <w:rFonts w:asciiTheme="majorHAnsi" w:hAnsiTheme="majorHAnsi"/>
                <w:b/>
                <w:sz w:val="22"/>
                <w:lang w:eastAsia="id-ID"/>
              </w:rPr>
              <w:t>Capaian Pembelajaran Mata Kuliah</w:t>
            </w:r>
          </w:p>
        </w:tc>
      </w:tr>
      <w:tr w:rsidR="004A7967" w:rsidRPr="00EA292E" w14:paraId="1949D0F3" w14:textId="77777777" w:rsidTr="001F28EC">
        <w:trPr>
          <w:jc w:val="center"/>
        </w:trPr>
        <w:tc>
          <w:tcPr>
            <w:tcW w:w="3084" w:type="dxa"/>
            <w:gridSpan w:val="2"/>
            <w:vMerge/>
          </w:tcPr>
          <w:p w14:paraId="05C2DD28"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1FAB0234" w14:textId="77777777" w:rsidR="004A7967" w:rsidRPr="005D78C5" w:rsidRDefault="004A7967" w:rsidP="001F28EC">
            <w:pPr>
              <w:spacing w:after="0"/>
              <w:jc w:val="both"/>
              <w:rPr>
                <w:rFonts w:asciiTheme="majorHAnsi" w:hAnsiTheme="majorHAnsi"/>
                <w:bCs/>
                <w:noProof/>
                <w:sz w:val="22"/>
                <w:lang w:eastAsia="id-ID"/>
              </w:rPr>
            </w:pPr>
            <w:r w:rsidRPr="005D78C5">
              <w:rPr>
                <w:rFonts w:asciiTheme="majorHAnsi" w:hAnsiTheme="majorHAnsi"/>
                <w:bCs/>
                <w:noProof/>
                <w:sz w:val="22"/>
                <w:lang w:eastAsia="id-ID"/>
              </w:rPr>
              <w:t>CPMK</w:t>
            </w:r>
          </w:p>
        </w:tc>
        <w:tc>
          <w:tcPr>
            <w:tcW w:w="9849" w:type="dxa"/>
            <w:gridSpan w:val="6"/>
          </w:tcPr>
          <w:p w14:paraId="7E8040FB" w14:textId="77777777" w:rsidR="004A7967" w:rsidRPr="00295382" w:rsidRDefault="004A7967" w:rsidP="00D8794A">
            <w:pPr>
              <w:spacing w:after="0" w:line="240" w:lineRule="auto"/>
              <w:jc w:val="both"/>
              <w:rPr>
                <w:rFonts w:asciiTheme="majorHAnsi" w:hAnsiTheme="majorHAnsi"/>
                <w:bCs/>
                <w:noProof/>
                <w:sz w:val="22"/>
                <w:lang w:eastAsia="id-ID"/>
              </w:rPr>
            </w:pPr>
            <w:r w:rsidRPr="00295382">
              <w:rPr>
                <w:rFonts w:asciiTheme="majorHAnsi" w:hAnsiTheme="majorHAnsi" w:cs="Arial"/>
                <w:noProof/>
                <w:sz w:val="22"/>
              </w:rPr>
              <w:t xml:space="preserve">Mahasiswa mampu memahami secara mendasar tentang </w:t>
            </w:r>
            <w:r w:rsidR="00A815BD" w:rsidRPr="00A815BD">
              <w:rPr>
                <w:rFonts w:asciiTheme="majorHAnsi" w:hAnsiTheme="majorHAnsi" w:cs="Arial"/>
                <w:noProof/>
                <w:sz w:val="22"/>
              </w:rPr>
              <w:t>Karakteristik Ilmu Hukum</w:t>
            </w:r>
          </w:p>
        </w:tc>
      </w:tr>
      <w:tr w:rsidR="004A7967" w:rsidRPr="00EA292E" w14:paraId="5A958A78" w14:textId="77777777" w:rsidTr="001F28EC">
        <w:trPr>
          <w:jc w:val="center"/>
        </w:trPr>
        <w:tc>
          <w:tcPr>
            <w:tcW w:w="3084" w:type="dxa"/>
            <w:gridSpan w:val="2"/>
            <w:vMerge/>
          </w:tcPr>
          <w:p w14:paraId="3FE1C62E"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537CACA0" w14:textId="77777777" w:rsidR="004A7967" w:rsidRPr="005D78C5" w:rsidRDefault="004A7967" w:rsidP="001F28EC">
            <w:pPr>
              <w:spacing w:after="0"/>
              <w:jc w:val="both"/>
              <w:rPr>
                <w:rFonts w:asciiTheme="majorHAnsi" w:hAnsiTheme="majorHAnsi"/>
                <w:bCs/>
                <w:noProof/>
                <w:sz w:val="22"/>
                <w:lang w:eastAsia="id-ID"/>
              </w:rPr>
            </w:pPr>
            <w:r w:rsidRPr="005D78C5">
              <w:rPr>
                <w:rFonts w:asciiTheme="majorHAnsi" w:hAnsiTheme="majorHAnsi"/>
                <w:bCs/>
                <w:noProof/>
                <w:sz w:val="22"/>
                <w:lang w:eastAsia="id-ID"/>
              </w:rPr>
              <w:t>CP</w:t>
            </w:r>
            <w:r w:rsidR="00DC3521" w:rsidRPr="005D78C5">
              <w:rPr>
                <w:rFonts w:asciiTheme="majorHAnsi" w:hAnsiTheme="majorHAnsi"/>
                <w:bCs/>
                <w:noProof/>
                <w:sz w:val="22"/>
                <w:lang w:eastAsia="id-ID"/>
              </w:rPr>
              <w:t>MK</w:t>
            </w:r>
            <w:r w:rsidRPr="005D78C5">
              <w:rPr>
                <w:rFonts w:asciiTheme="majorHAnsi" w:hAnsiTheme="majorHAnsi"/>
                <w:bCs/>
                <w:noProof/>
                <w:sz w:val="22"/>
                <w:lang w:eastAsia="id-ID"/>
              </w:rPr>
              <w:t>-1</w:t>
            </w:r>
          </w:p>
        </w:tc>
        <w:tc>
          <w:tcPr>
            <w:tcW w:w="9849" w:type="dxa"/>
            <w:gridSpan w:val="6"/>
          </w:tcPr>
          <w:p w14:paraId="70F74EC3" w14:textId="77777777" w:rsidR="004A7967" w:rsidRPr="005D78C5" w:rsidRDefault="004A7967" w:rsidP="00D8794A">
            <w:pPr>
              <w:spacing w:after="0"/>
              <w:jc w:val="both"/>
              <w:rPr>
                <w:rFonts w:asciiTheme="majorHAnsi" w:hAnsiTheme="majorHAnsi"/>
                <w:bCs/>
                <w:noProof/>
                <w:sz w:val="22"/>
                <w:lang w:eastAsia="id-ID"/>
              </w:rPr>
            </w:pPr>
            <w:r>
              <w:rPr>
                <w:rFonts w:asciiTheme="majorHAnsi" w:hAnsiTheme="majorHAnsi"/>
                <w:bCs/>
                <w:noProof/>
                <w:sz w:val="22"/>
                <w:lang w:eastAsia="id-ID"/>
              </w:rPr>
              <w:t xml:space="preserve">Mahasiswa mampu menjelaskan </w:t>
            </w:r>
            <w:r w:rsidR="00A815BD" w:rsidRPr="00A815BD">
              <w:rPr>
                <w:rFonts w:asciiTheme="majorHAnsi" w:hAnsiTheme="majorHAnsi"/>
                <w:bCs/>
                <w:noProof/>
                <w:sz w:val="22"/>
                <w:lang w:eastAsia="id-ID"/>
              </w:rPr>
              <w:t>Hukum Sebagai Norma Sosial</w:t>
            </w:r>
          </w:p>
        </w:tc>
      </w:tr>
      <w:tr w:rsidR="004A7967" w:rsidRPr="00EA292E" w14:paraId="2220D294" w14:textId="77777777" w:rsidTr="001F28EC">
        <w:trPr>
          <w:jc w:val="center"/>
        </w:trPr>
        <w:tc>
          <w:tcPr>
            <w:tcW w:w="3084" w:type="dxa"/>
            <w:gridSpan w:val="2"/>
            <w:vMerge/>
          </w:tcPr>
          <w:p w14:paraId="35EE12B5"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09507FED" w14:textId="77777777" w:rsidR="004A7967" w:rsidRPr="005D78C5" w:rsidRDefault="004A7967" w:rsidP="001F28EC">
            <w:pPr>
              <w:spacing w:after="0"/>
              <w:jc w:val="both"/>
              <w:rPr>
                <w:rFonts w:asciiTheme="majorHAnsi" w:hAnsiTheme="majorHAnsi"/>
                <w:bCs/>
                <w:noProof/>
                <w:sz w:val="22"/>
                <w:lang w:eastAsia="id-ID"/>
              </w:rPr>
            </w:pPr>
            <w:r w:rsidRPr="005D78C5">
              <w:rPr>
                <w:rFonts w:asciiTheme="majorHAnsi" w:hAnsiTheme="majorHAnsi"/>
                <w:bCs/>
                <w:noProof/>
                <w:sz w:val="22"/>
                <w:lang w:eastAsia="id-ID"/>
              </w:rPr>
              <w:t>CP</w:t>
            </w:r>
            <w:r w:rsidR="00DC3521" w:rsidRPr="005D78C5">
              <w:rPr>
                <w:rFonts w:asciiTheme="majorHAnsi" w:hAnsiTheme="majorHAnsi"/>
                <w:bCs/>
                <w:noProof/>
                <w:sz w:val="22"/>
                <w:lang w:eastAsia="id-ID"/>
              </w:rPr>
              <w:t>MK</w:t>
            </w:r>
            <w:r w:rsidRPr="005D78C5">
              <w:rPr>
                <w:rFonts w:asciiTheme="majorHAnsi" w:hAnsiTheme="majorHAnsi"/>
                <w:bCs/>
                <w:noProof/>
                <w:sz w:val="22"/>
                <w:lang w:eastAsia="id-ID"/>
              </w:rPr>
              <w:t>-2</w:t>
            </w:r>
          </w:p>
        </w:tc>
        <w:tc>
          <w:tcPr>
            <w:tcW w:w="9849" w:type="dxa"/>
            <w:gridSpan w:val="6"/>
          </w:tcPr>
          <w:p w14:paraId="7048563A" w14:textId="77777777" w:rsidR="004A7967" w:rsidRPr="005D78C5" w:rsidRDefault="004A7967" w:rsidP="00D8794A">
            <w:pPr>
              <w:spacing w:after="0"/>
              <w:jc w:val="both"/>
              <w:rPr>
                <w:rFonts w:asciiTheme="majorHAnsi" w:hAnsiTheme="majorHAnsi"/>
                <w:bCs/>
                <w:noProof/>
                <w:sz w:val="22"/>
                <w:lang w:eastAsia="id-ID"/>
              </w:rPr>
            </w:pPr>
            <w:r>
              <w:rPr>
                <w:rFonts w:asciiTheme="majorHAnsi" w:hAnsiTheme="majorHAnsi"/>
                <w:bCs/>
                <w:noProof/>
                <w:sz w:val="22"/>
                <w:lang w:eastAsia="id-ID"/>
              </w:rPr>
              <w:t xml:space="preserve">Mahasiswa mampu </w:t>
            </w:r>
            <w:r w:rsidR="00D8794A">
              <w:rPr>
                <w:rFonts w:asciiTheme="majorHAnsi" w:hAnsiTheme="majorHAnsi"/>
                <w:bCs/>
                <w:noProof/>
                <w:sz w:val="22"/>
                <w:lang w:eastAsia="id-ID"/>
              </w:rPr>
              <w:t xml:space="preserve">menguraikan dan </w:t>
            </w:r>
            <w:r>
              <w:rPr>
                <w:rFonts w:asciiTheme="majorHAnsi" w:hAnsiTheme="majorHAnsi"/>
                <w:bCs/>
                <w:noProof/>
                <w:sz w:val="22"/>
                <w:lang w:eastAsia="id-ID"/>
              </w:rPr>
              <w:t>menjelaskan</w:t>
            </w:r>
            <w:r w:rsidR="00D8794A">
              <w:rPr>
                <w:rFonts w:asciiTheme="majorHAnsi" w:hAnsiTheme="majorHAnsi"/>
                <w:bCs/>
                <w:noProof/>
                <w:sz w:val="22"/>
                <w:lang w:eastAsia="id-ID"/>
              </w:rPr>
              <w:t xml:space="preserve"> </w:t>
            </w:r>
            <w:r w:rsidR="00A815BD" w:rsidRPr="00A815BD">
              <w:rPr>
                <w:rFonts w:asciiTheme="majorHAnsi" w:hAnsiTheme="majorHAnsi"/>
                <w:bCs/>
                <w:noProof/>
                <w:sz w:val="22"/>
                <w:lang w:eastAsia="id-ID"/>
              </w:rPr>
              <w:t>Tujuan Hukum</w:t>
            </w:r>
          </w:p>
        </w:tc>
      </w:tr>
      <w:tr w:rsidR="004A7967" w:rsidRPr="00EA292E" w14:paraId="6E9A9A85" w14:textId="77777777" w:rsidTr="001F28EC">
        <w:trPr>
          <w:jc w:val="center"/>
        </w:trPr>
        <w:tc>
          <w:tcPr>
            <w:tcW w:w="3084" w:type="dxa"/>
            <w:gridSpan w:val="2"/>
            <w:vMerge/>
          </w:tcPr>
          <w:p w14:paraId="603B33A2"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5A38ACB6" w14:textId="77777777" w:rsidR="004A7967" w:rsidRPr="005D78C5" w:rsidRDefault="004A7967" w:rsidP="001F28EC">
            <w:pPr>
              <w:spacing w:after="0"/>
              <w:jc w:val="both"/>
              <w:rPr>
                <w:rFonts w:asciiTheme="majorHAnsi" w:hAnsiTheme="majorHAnsi"/>
                <w:bCs/>
                <w:noProof/>
                <w:sz w:val="22"/>
                <w:lang w:eastAsia="id-ID"/>
              </w:rPr>
            </w:pPr>
            <w:r w:rsidRPr="005D78C5">
              <w:rPr>
                <w:rFonts w:asciiTheme="majorHAnsi" w:hAnsiTheme="majorHAnsi"/>
                <w:bCs/>
                <w:noProof/>
                <w:sz w:val="22"/>
                <w:lang w:eastAsia="id-ID"/>
              </w:rPr>
              <w:t>CP</w:t>
            </w:r>
            <w:r w:rsidR="00DC3521" w:rsidRPr="005D78C5">
              <w:rPr>
                <w:rFonts w:asciiTheme="majorHAnsi" w:hAnsiTheme="majorHAnsi"/>
                <w:bCs/>
                <w:noProof/>
                <w:sz w:val="22"/>
                <w:lang w:eastAsia="id-ID"/>
              </w:rPr>
              <w:t>MK</w:t>
            </w:r>
            <w:r w:rsidRPr="005D78C5">
              <w:rPr>
                <w:rFonts w:asciiTheme="majorHAnsi" w:hAnsiTheme="majorHAnsi"/>
                <w:bCs/>
                <w:noProof/>
                <w:sz w:val="22"/>
                <w:lang w:eastAsia="id-ID"/>
              </w:rPr>
              <w:t>-3</w:t>
            </w:r>
          </w:p>
        </w:tc>
        <w:tc>
          <w:tcPr>
            <w:tcW w:w="9849" w:type="dxa"/>
            <w:gridSpan w:val="6"/>
          </w:tcPr>
          <w:p w14:paraId="4B469A4F" w14:textId="77777777" w:rsidR="004A7967" w:rsidRPr="005D78C5" w:rsidRDefault="004A7967" w:rsidP="00D8794A">
            <w:pPr>
              <w:spacing w:after="0"/>
              <w:jc w:val="both"/>
              <w:rPr>
                <w:rFonts w:asciiTheme="majorHAnsi" w:hAnsiTheme="majorHAnsi"/>
                <w:bCs/>
                <w:noProof/>
                <w:sz w:val="22"/>
                <w:lang w:eastAsia="id-ID"/>
              </w:rPr>
            </w:pPr>
            <w:r>
              <w:rPr>
                <w:rFonts w:asciiTheme="majorHAnsi" w:hAnsiTheme="majorHAnsi"/>
                <w:bCs/>
                <w:noProof/>
                <w:sz w:val="22"/>
                <w:lang w:eastAsia="id-ID"/>
              </w:rPr>
              <w:t xml:space="preserve">Mahasiswa mampu menjelaskan </w:t>
            </w:r>
            <w:r w:rsidR="00D8794A">
              <w:rPr>
                <w:rFonts w:asciiTheme="majorHAnsi" w:hAnsiTheme="majorHAnsi"/>
                <w:bCs/>
                <w:noProof/>
                <w:sz w:val="22"/>
                <w:lang w:eastAsia="id-ID"/>
              </w:rPr>
              <w:t xml:space="preserve">tentang </w:t>
            </w:r>
            <w:r w:rsidR="00092399" w:rsidRPr="00092399">
              <w:rPr>
                <w:rFonts w:asciiTheme="majorHAnsi" w:hAnsiTheme="majorHAnsi"/>
                <w:bCs/>
                <w:noProof/>
                <w:sz w:val="22"/>
                <w:lang w:eastAsia="id-ID"/>
              </w:rPr>
              <w:t>Indonesia Adalah Negara Hukum</w:t>
            </w:r>
          </w:p>
        </w:tc>
      </w:tr>
      <w:tr w:rsidR="004A7967" w:rsidRPr="00EA292E" w14:paraId="5344ECC5" w14:textId="77777777" w:rsidTr="001F28EC">
        <w:trPr>
          <w:trHeight w:val="251"/>
          <w:jc w:val="center"/>
        </w:trPr>
        <w:tc>
          <w:tcPr>
            <w:tcW w:w="3084" w:type="dxa"/>
            <w:gridSpan w:val="2"/>
            <w:vMerge/>
          </w:tcPr>
          <w:p w14:paraId="3C26C7A5"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36C5CB00" w14:textId="77777777" w:rsidR="004A7967" w:rsidRPr="005D78C5" w:rsidRDefault="004A7967" w:rsidP="001F28EC">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w:t>
            </w:r>
            <w:r w:rsidR="00DC3521" w:rsidRPr="005D78C5">
              <w:rPr>
                <w:rFonts w:asciiTheme="majorHAnsi" w:hAnsiTheme="majorHAnsi"/>
                <w:bCs/>
                <w:noProof/>
                <w:sz w:val="22"/>
                <w:lang w:eastAsia="id-ID"/>
              </w:rPr>
              <w:t>MK</w:t>
            </w:r>
            <w:r>
              <w:rPr>
                <w:rFonts w:asciiTheme="majorHAnsi" w:hAnsiTheme="majorHAnsi" w:cs="Times New Roman"/>
                <w:sz w:val="22"/>
              </w:rPr>
              <w:t>-4</w:t>
            </w:r>
          </w:p>
        </w:tc>
        <w:tc>
          <w:tcPr>
            <w:tcW w:w="9849" w:type="dxa"/>
            <w:gridSpan w:val="6"/>
          </w:tcPr>
          <w:p w14:paraId="5D099278" w14:textId="77777777" w:rsidR="004A7967" w:rsidRPr="005D78C5" w:rsidRDefault="004A7967" w:rsidP="00D8794A">
            <w:pPr>
              <w:autoSpaceDE w:val="0"/>
              <w:autoSpaceDN w:val="0"/>
              <w:adjustRightInd w:val="0"/>
              <w:spacing w:after="0" w:line="240" w:lineRule="auto"/>
              <w:jc w:val="both"/>
              <w:rPr>
                <w:rFonts w:asciiTheme="majorHAnsi" w:hAnsiTheme="majorHAnsi" w:cs="Times New Roman"/>
                <w:sz w:val="22"/>
              </w:rPr>
            </w:pPr>
            <w:r>
              <w:rPr>
                <w:rFonts w:asciiTheme="majorHAnsi" w:hAnsiTheme="majorHAnsi"/>
                <w:bCs/>
                <w:noProof/>
                <w:sz w:val="22"/>
                <w:lang w:eastAsia="id-ID"/>
              </w:rPr>
              <w:t xml:space="preserve">Mahasiswa mampu menjelaskan </w:t>
            </w:r>
            <w:r w:rsidR="00A815BD" w:rsidRPr="00A815BD">
              <w:rPr>
                <w:rFonts w:asciiTheme="majorHAnsi" w:hAnsiTheme="majorHAnsi"/>
                <w:bCs/>
                <w:noProof/>
                <w:sz w:val="22"/>
                <w:lang w:eastAsia="id-ID"/>
              </w:rPr>
              <w:t>Hak</w:t>
            </w:r>
          </w:p>
        </w:tc>
      </w:tr>
      <w:tr w:rsidR="004A7967" w:rsidRPr="00EA292E" w14:paraId="7AAA20FF" w14:textId="77777777" w:rsidTr="001F28EC">
        <w:trPr>
          <w:trHeight w:val="251"/>
          <w:jc w:val="center"/>
        </w:trPr>
        <w:tc>
          <w:tcPr>
            <w:tcW w:w="3084" w:type="dxa"/>
            <w:gridSpan w:val="2"/>
            <w:vMerge/>
          </w:tcPr>
          <w:p w14:paraId="163C1FFB"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1BA38E91" w14:textId="77777777" w:rsidR="004A7967" w:rsidRPr="005D78C5" w:rsidRDefault="004A7967" w:rsidP="001F28EC">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w:t>
            </w:r>
            <w:r w:rsidR="00DC3521" w:rsidRPr="005D78C5">
              <w:rPr>
                <w:rFonts w:asciiTheme="majorHAnsi" w:hAnsiTheme="majorHAnsi"/>
                <w:bCs/>
                <w:noProof/>
                <w:sz w:val="22"/>
                <w:lang w:eastAsia="id-ID"/>
              </w:rPr>
              <w:t>MK</w:t>
            </w:r>
            <w:r>
              <w:rPr>
                <w:rFonts w:asciiTheme="majorHAnsi" w:hAnsiTheme="majorHAnsi" w:cs="Times New Roman"/>
                <w:sz w:val="22"/>
              </w:rPr>
              <w:t>-5</w:t>
            </w:r>
          </w:p>
        </w:tc>
        <w:tc>
          <w:tcPr>
            <w:tcW w:w="9849" w:type="dxa"/>
            <w:gridSpan w:val="6"/>
          </w:tcPr>
          <w:p w14:paraId="6CA114DC" w14:textId="77777777" w:rsidR="004A7967" w:rsidRPr="00A815BD" w:rsidRDefault="004A7967" w:rsidP="00A815BD">
            <w:pPr>
              <w:autoSpaceDE w:val="0"/>
              <w:autoSpaceDN w:val="0"/>
              <w:adjustRightInd w:val="0"/>
              <w:spacing w:after="0"/>
              <w:rPr>
                <w:rFonts w:asciiTheme="majorHAnsi" w:hAnsiTheme="majorHAnsi"/>
                <w:bCs/>
                <w:noProof/>
                <w:sz w:val="22"/>
                <w:lang w:eastAsia="id-ID"/>
              </w:rPr>
            </w:pPr>
            <w:r>
              <w:rPr>
                <w:rFonts w:asciiTheme="majorHAnsi" w:hAnsiTheme="majorHAnsi"/>
                <w:bCs/>
                <w:noProof/>
                <w:sz w:val="22"/>
                <w:lang w:eastAsia="id-ID"/>
              </w:rPr>
              <w:t xml:space="preserve">Mahasiswa mampu menjelaskan </w:t>
            </w:r>
            <w:r w:rsidR="00A815BD" w:rsidRPr="00A815BD">
              <w:rPr>
                <w:rFonts w:asciiTheme="majorHAnsi" w:hAnsiTheme="majorHAnsi"/>
                <w:bCs/>
                <w:noProof/>
                <w:sz w:val="22"/>
                <w:lang w:eastAsia="id-ID"/>
              </w:rPr>
              <w:t>Pengertian-Pengertian Elementer</w:t>
            </w:r>
            <w:r w:rsidR="00A815BD">
              <w:rPr>
                <w:rFonts w:asciiTheme="majorHAnsi" w:hAnsiTheme="majorHAnsi"/>
                <w:bCs/>
                <w:noProof/>
                <w:sz w:val="22"/>
                <w:lang w:val="en-US" w:eastAsia="id-ID"/>
              </w:rPr>
              <w:t xml:space="preserve"> </w:t>
            </w:r>
            <w:r w:rsidR="00A815BD" w:rsidRPr="00A815BD">
              <w:rPr>
                <w:rFonts w:asciiTheme="majorHAnsi" w:hAnsiTheme="majorHAnsi"/>
                <w:bCs/>
                <w:noProof/>
                <w:sz w:val="22"/>
                <w:lang w:eastAsia="id-ID"/>
              </w:rPr>
              <w:t>Dalam Hukum</w:t>
            </w:r>
          </w:p>
        </w:tc>
      </w:tr>
      <w:tr w:rsidR="004A7967" w:rsidRPr="00EA292E" w14:paraId="69A55335" w14:textId="77777777" w:rsidTr="001F28EC">
        <w:trPr>
          <w:trHeight w:val="251"/>
          <w:jc w:val="center"/>
        </w:trPr>
        <w:tc>
          <w:tcPr>
            <w:tcW w:w="3084" w:type="dxa"/>
            <w:gridSpan w:val="2"/>
            <w:vMerge/>
          </w:tcPr>
          <w:p w14:paraId="6BC0D82F"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60328586" w14:textId="77777777" w:rsidR="004A7967" w:rsidRPr="005D78C5" w:rsidRDefault="004A7967" w:rsidP="001F28EC">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w:t>
            </w:r>
            <w:r w:rsidR="00DC3521" w:rsidRPr="005D78C5">
              <w:rPr>
                <w:rFonts w:asciiTheme="majorHAnsi" w:hAnsiTheme="majorHAnsi"/>
                <w:bCs/>
                <w:noProof/>
                <w:sz w:val="22"/>
                <w:lang w:eastAsia="id-ID"/>
              </w:rPr>
              <w:t>MK</w:t>
            </w:r>
            <w:r>
              <w:rPr>
                <w:rFonts w:asciiTheme="majorHAnsi" w:hAnsiTheme="majorHAnsi" w:cs="Times New Roman"/>
                <w:sz w:val="22"/>
              </w:rPr>
              <w:t>-6</w:t>
            </w:r>
          </w:p>
        </w:tc>
        <w:tc>
          <w:tcPr>
            <w:tcW w:w="9849" w:type="dxa"/>
            <w:gridSpan w:val="6"/>
          </w:tcPr>
          <w:p w14:paraId="0D3948AA" w14:textId="77777777" w:rsidR="004A7967" w:rsidRPr="005D78C5" w:rsidRDefault="004A7967" w:rsidP="00D8794A">
            <w:pPr>
              <w:autoSpaceDE w:val="0"/>
              <w:autoSpaceDN w:val="0"/>
              <w:adjustRightInd w:val="0"/>
              <w:spacing w:after="0"/>
              <w:rPr>
                <w:rFonts w:asciiTheme="majorHAnsi" w:hAnsiTheme="majorHAnsi" w:cs="Times New Roman"/>
                <w:sz w:val="22"/>
              </w:rPr>
            </w:pPr>
            <w:r>
              <w:rPr>
                <w:rFonts w:asciiTheme="majorHAnsi" w:hAnsiTheme="majorHAnsi"/>
                <w:bCs/>
                <w:noProof/>
                <w:sz w:val="22"/>
                <w:lang w:eastAsia="id-ID"/>
              </w:rPr>
              <w:t xml:space="preserve">Mahasiswa mampu menjelaskan tentang </w:t>
            </w:r>
            <w:r w:rsidR="00A815BD" w:rsidRPr="00A815BD">
              <w:rPr>
                <w:rFonts w:asciiTheme="majorHAnsi" w:hAnsiTheme="majorHAnsi"/>
                <w:bCs/>
                <w:noProof/>
                <w:sz w:val="22"/>
                <w:lang w:eastAsia="id-ID"/>
              </w:rPr>
              <w:t>Sistem Civil Law Dan Common Law</w:t>
            </w:r>
          </w:p>
        </w:tc>
      </w:tr>
      <w:tr w:rsidR="004A7967" w:rsidRPr="00EA292E" w14:paraId="182351CC" w14:textId="77777777" w:rsidTr="001F28EC">
        <w:trPr>
          <w:trHeight w:val="251"/>
          <w:jc w:val="center"/>
        </w:trPr>
        <w:tc>
          <w:tcPr>
            <w:tcW w:w="3084" w:type="dxa"/>
            <w:gridSpan w:val="2"/>
            <w:vMerge/>
          </w:tcPr>
          <w:p w14:paraId="067613F7" w14:textId="77777777" w:rsidR="004A7967" w:rsidRPr="00EA292E" w:rsidRDefault="004A7967" w:rsidP="001F28EC">
            <w:pPr>
              <w:autoSpaceDE w:val="0"/>
              <w:autoSpaceDN w:val="0"/>
              <w:adjustRightInd w:val="0"/>
              <w:spacing w:after="0"/>
              <w:rPr>
                <w:rFonts w:asciiTheme="majorHAnsi" w:hAnsiTheme="majorHAnsi" w:cs="Times New Roman"/>
                <w:sz w:val="22"/>
              </w:rPr>
            </w:pPr>
          </w:p>
        </w:tc>
        <w:tc>
          <w:tcPr>
            <w:tcW w:w="783" w:type="dxa"/>
          </w:tcPr>
          <w:p w14:paraId="7AE899EF" w14:textId="77777777" w:rsidR="004A7967" w:rsidRPr="005D78C5" w:rsidRDefault="004A7967" w:rsidP="001F28EC">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w:t>
            </w:r>
            <w:r w:rsidR="00DC3521" w:rsidRPr="005D78C5">
              <w:rPr>
                <w:rFonts w:asciiTheme="majorHAnsi" w:hAnsiTheme="majorHAnsi"/>
                <w:bCs/>
                <w:noProof/>
                <w:sz w:val="22"/>
                <w:lang w:eastAsia="id-ID"/>
              </w:rPr>
              <w:t>MK</w:t>
            </w:r>
            <w:r>
              <w:rPr>
                <w:rFonts w:asciiTheme="majorHAnsi" w:hAnsiTheme="majorHAnsi" w:cs="Times New Roman"/>
                <w:sz w:val="22"/>
              </w:rPr>
              <w:t>-7</w:t>
            </w:r>
          </w:p>
        </w:tc>
        <w:tc>
          <w:tcPr>
            <w:tcW w:w="9849" w:type="dxa"/>
            <w:gridSpan w:val="6"/>
          </w:tcPr>
          <w:p w14:paraId="4866504C" w14:textId="77777777" w:rsidR="004A7967" w:rsidRPr="00A815BD" w:rsidRDefault="004A7967" w:rsidP="00A815BD">
            <w:pPr>
              <w:autoSpaceDE w:val="0"/>
              <w:autoSpaceDN w:val="0"/>
              <w:adjustRightInd w:val="0"/>
              <w:spacing w:after="0"/>
              <w:rPr>
                <w:rFonts w:asciiTheme="majorHAnsi" w:hAnsiTheme="majorHAnsi" w:cs="Times New Roman"/>
                <w:sz w:val="22"/>
                <w:lang w:val="en-US"/>
              </w:rPr>
            </w:pPr>
            <w:r>
              <w:rPr>
                <w:rFonts w:asciiTheme="majorHAnsi" w:hAnsiTheme="majorHAnsi" w:cs="Times New Roman"/>
                <w:sz w:val="22"/>
              </w:rPr>
              <w:t xml:space="preserve">Mahasiswa mampu </w:t>
            </w:r>
            <w:r w:rsidR="00A815BD">
              <w:rPr>
                <w:rFonts w:asciiTheme="majorHAnsi" w:hAnsiTheme="majorHAnsi" w:cs="Times New Roman"/>
                <w:sz w:val="22"/>
                <w:lang w:val="en-US"/>
              </w:rPr>
              <w:t xml:space="preserve">memahami </w:t>
            </w:r>
            <w:r w:rsidR="00A815BD" w:rsidRPr="00A815BD">
              <w:rPr>
                <w:rFonts w:asciiTheme="majorHAnsi" w:hAnsiTheme="majorHAnsi" w:cs="Times New Roman"/>
                <w:sz w:val="22"/>
                <w:lang w:val="en-US"/>
              </w:rPr>
              <w:t>Sumber-Sumber Hukum</w:t>
            </w:r>
          </w:p>
        </w:tc>
      </w:tr>
      <w:tr w:rsidR="004A7967" w:rsidRPr="00EA292E" w14:paraId="5C72C29B" w14:textId="77777777" w:rsidTr="001F28EC">
        <w:trPr>
          <w:jc w:val="center"/>
        </w:trPr>
        <w:tc>
          <w:tcPr>
            <w:tcW w:w="3084" w:type="dxa"/>
            <w:gridSpan w:val="2"/>
          </w:tcPr>
          <w:p w14:paraId="1E05BEF3" w14:textId="77777777" w:rsidR="004A7967" w:rsidRPr="00EA292E" w:rsidRDefault="004A7967" w:rsidP="001F28EC">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lastRenderedPageBreak/>
              <w:t>Deskripsi Singkat MK</w:t>
            </w:r>
          </w:p>
        </w:tc>
        <w:tc>
          <w:tcPr>
            <w:tcW w:w="10632" w:type="dxa"/>
            <w:gridSpan w:val="7"/>
          </w:tcPr>
          <w:p w14:paraId="5D7B40D3" w14:textId="77777777" w:rsidR="004A7967" w:rsidRPr="00295382" w:rsidRDefault="004A7967" w:rsidP="0099400A">
            <w:pPr>
              <w:spacing w:after="0" w:line="240" w:lineRule="auto"/>
              <w:jc w:val="both"/>
              <w:rPr>
                <w:rFonts w:asciiTheme="majorHAnsi" w:eastAsia="Times New Roman" w:hAnsiTheme="majorHAnsi" w:cs="Times New Roman"/>
                <w:sz w:val="22"/>
              </w:rPr>
            </w:pPr>
            <w:r w:rsidRPr="00295382">
              <w:rPr>
                <w:rFonts w:asciiTheme="majorHAnsi" w:hAnsiTheme="majorHAnsi" w:cs="Arial"/>
                <w:noProof/>
                <w:sz w:val="22"/>
              </w:rPr>
              <w:t xml:space="preserve">Mata kuliah ini mempelajari secara komprehensif tentang Hukum </w:t>
            </w:r>
            <w:r w:rsidR="0099400A">
              <w:rPr>
                <w:rFonts w:asciiTheme="majorHAnsi" w:hAnsiTheme="majorHAnsi" w:cs="Arial"/>
                <w:noProof/>
                <w:sz w:val="22"/>
              </w:rPr>
              <w:t>Tata Negara</w:t>
            </w:r>
            <w:r w:rsidRPr="00295382">
              <w:rPr>
                <w:rFonts w:asciiTheme="majorHAnsi" w:hAnsiTheme="majorHAnsi" w:cs="Arial"/>
                <w:noProof/>
                <w:sz w:val="22"/>
              </w:rPr>
              <w:t xml:space="preserve">. Pembahasan teoritis dari substansi perkuliahan difokuskan kepada pemahaman </w:t>
            </w:r>
            <w:r>
              <w:rPr>
                <w:rFonts w:asciiTheme="majorHAnsi" w:hAnsiTheme="majorHAnsi" w:cs="Arial"/>
                <w:noProof/>
                <w:sz w:val="22"/>
              </w:rPr>
              <w:t>asas-asas</w:t>
            </w:r>
            <w:r w:rsidRPr="00295382">
              <w:rPr>
                <w:rFonts w:asciiTheme="majorHAnsi" w:hAnsiTheme="majorHAnsi" w:cs="Arial"/>
                <w:noProof/>
                <w:sz w:val="22"/>
              </w:rPr>
              <w:t xml:space="preserve"> </w:t>
            </w:r>
            <w:r w:rsidR="0099400A" w:rsidRPr="00295382">
              <w:rPr>
                <w:rFonts w:asciiTheme="majorHAnsi" w:hAnsiTheme="majorHAnsi" w:cs="Arial"/>
                <w:noProof/>
                <w:sz w:val="22"/>
              </w:rPr>
              <w:t xml:space="preserve">Hukum </w:t>
            </w:r>
            <w:r w:rsidR="0099400A">
              <w:rPr>
                <w:rFonts w:asciiTheme="majorHAnsi" w:hAnsiTheme="majorHAnsi" w:cs="Arial"/>
                <w:noProof/>
                <w:sz w:val="22"/>
              </w:rPr>
              <w:t xml:space="preserve">Tata Negara </w:t>
            </w:r>
            <w:r w:rsidRPr="00295382">
              <w:rPr>
                <w:rFonts w:asciiTheme="majorHAnsi" w:hAnsiTheme="majorHAnsi" w:cs="Arial"/>
                <w:noProof/>
                <w:sz w:val="22"/>
              </w:rPr>
              <w:t xml:space="preserve">dan </w:t>
            </w:r>
            <w:r w:rsidR="0099400A">
              <w:rPr>
                <w:rFonts w:asciiTheme="majorHAnsi" w:hAnsiTheme="majorHAnsi" w:cs="Arial"/>
                <w:noProof/>
                <w:sz w:val="22"/>
              </w:rPr>
              <w:t>praktik ketatanegaraan</w:t>
            </w:r>
            <w:r w:rsidRPr="00295382">
              <w:rPr>
                <w:rFonts w:asciiTheme="majorHAnsi" w:hAnsiTheme="majorHAnsi" w:cs="Arial"/>
                <w:noProof/>
                <w:sz w:val="22"/>
              </w:rPr>
              <w:t>.</w:t>
            </w:r>
          </w:p>
        </w:tc>
      </w:tr>
      <w:tr w:rsidR="004A7967" w:rsidRPr="00EA292E" w14:paraId="3FC1BD1E" w14:textId="77777777" w:rsidTr="001F28EC">
        <w:trPr>
          <w:jc w:val="center"/>
        </w:trPr>
        <w:tc>
          <w:tcPr>
            <w:tcW w:w="3084" w:type="dxa"/>
            <w:gridSpan w:val="2"/>
          </w:tcPr>
          <w:p w14:paraId="39A099FD" w14:textId="77777777" w:rsidR="004A7967" w:rsidRPr="00EA292E" w:rsidRDefault="004A7967" w:rsidP="001F28EC">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Materi Pembelajaran/ Pokok Bahasan</w:t>
            </w:r>
          </w:p>
        </w:tc>
        <w:tc>
          <w:tcPr>
            <w:tcW w:w="10632" w:type="dxa"/>
            <w:gridSpan w:val="7"/>
          </w:tcPr>
          <w:p w14:paraId="6140450B" w14:textId="77777777" w:rsidR="004A7967" w:rsidRPr="00092399" w:rsidRDefault="00A815BD" w:rsidP="00A815BD">
            <w:pPr>
              <w:pStyle w:val="ListParagraph"/>
              <w:numPr>
                <w:ilvl w:val="0"/>
                <w:numId w:val="1"/>
              </w:numPr>
              <w:spacing w:after="0" w:line="240" w:lineRule="auto"/>
              <w:ind w:left="387"/>
              <w:jc w:val="both"/>
              <w:rPr>
                <w:rFonts w:asciiTheme="majorHAnsi" w:hAnsiTheme="majorHAnsi"/>
                <w:sz w:val="22"/>
              </w:rPr>
            </w:pPr>
            <w:r w:rsidRPr="00A815BD">
              <w:rPr>
                <w:rFonts w:asciiTheme="majorHAnsi" w:hAnsiTheme="majorHAnsi" w:cs="Arial"/>
                <w:noProof/>
                <w:sz w:val="22"/>
              </w:rPr>
              <w:t>Karakteristik Ilmu Hukum</w:t>
            </w:r>
          </w:p>
          <w:p w14:paraId="79A5916E" w14:textId="77777777" w:rsidR="00092399" w:rsidRPr="00092399" w:rsidRDefault="00A815BD" w:rsidP="00A815BD">
            <w:pPr>
              <w:pStyle w:val="ListParagraph"/>
              <w:numPr>
                <w:ilvl w:val="0"/>
                <w:numId w:val="1"/>
              </w:numPr>
              <w:spacing w:after="0" w:line="240" w:lineRule="auto"/>
              <w:ind w:left="387"/>
              <w:jc w:val="both"/>
              <w:rPr>
                <w:rFonts w:asciiTheme="majorHAnsi" w:hAnsiTheme="majorHAnsi"/>
                <w:sz w:val="22"/>
              </w:rPr>
            </w:pPr>
            <w:r w:rsidRPr="00A815BD">
              <w:rPr>
                <w:rFonts w:asciiTheme="majorHAnsi" w:hAnsiTheme="majorHAnsi" w:cs="Arial"/>
                <w:noProof/>
                <w:sz w:val="22"/>
              </w:rPr>
              <w:t>Hukum Sebagai Norma Sosial</w:t>
            </w:r>
          </w:p>
          <w:p w14:paraId="5FC93261" w14:textId="77777777" w:rsidR="00092399" w:rsidRPr="00092399" w:rsidRDefault="00A815BD" w:rsidP="00A815BD">
            <w:pPr>
              <w:pStyle w:val="ListParagraph"/>
              <w:numPr>
                <w:ilvl w:val="0"/>
                <w:numId w:val="1"/>
              </w:numPr>
              <w:spacing w:after="0" w:line="240" w:lineRule="auto"/>
              <w:ind w:left="387"/>
              <w:jc w:val="both"/>
              <w:rPr>
                <w:rFonts w:asciiTheme="majorHAnsi" w:hAnsiTheme="majorHAnsi"/>
                <w:sz w:val="22"/>
              </w:rPr>
            </w:pPr>
            <w:r w:rsidRPr="00A815BD">
              <w:rPr>
                <w:rFonts w:asciiTheme="majorHAnsi" w:hAnsiTheme="majorHAnsi" w:cs="Arial"/>
                <w:sz w:val="22"/>
              </w:rPr>
              <w:t>Tujuan Hukum</w:t>
            </w:r>
          </w:p>
          <w:p w14:paraId="449E922C" w14:textId="77777777" w:rsidR="004A7967" w:rsidRPr="00092399" w:rsidRDefault="00A815BD" w:rsidP="00A815BD">
            <w:pPr>
              <w:pStyle w:val="ListParagraph"/>
              <w:numPr>
                <w:ilvl w:val="0"/>
                <w:numId w:val="1"/>
              </w:numPr>
              <w:spacing w:after="0" w:line="240" w:lineRule="auto"/>
              <w:ind w:left="387"/>
              <w:jc w:val="both"/>
              <w:rPr>
                <w:rFonts w:asciiTheme="majorHAnsi" w:hAnsiTheme="majorHAnsi"/>
                <w:sz w:val="22"/>
              </w:rPr>
            </w:pPr>
            <w:r w:rsidRPr="00A815BD">
              <w:rPr>
                <w:rFonts w:asciiTheme="majorHAnsi" w:hAnsiTheme="majorHAnsi" w:cs="Arial"/>
                <w:sz w:val="22"/>
              </w:rPr>
              <w:t>Hak</w:t>
            </w:r>
          </w:p>
          <w:p w14:paraId="125A8125" w14:textId="77777777" w:rsidR="004A7967" w:rsidRPr="00092399" w:rsidRDefault="00A815BD" w:rsidP="00A815BD">
            <w:pPr>
              <w:pStyle w:val="ListParagraph"/>
              <w:numPr>
                <w:ilvl w:val="0"/>
                <w:numId w:val="1"/>
              </w:numPr>
              <w:spacing w:after="0" w:line="240" w:lineRule="auto"/>
              <w:ind w:left="387"/>
              <w:jc w:val="both"/>
              <w:rPr>
                <w:rFonts w:asciiTheme="majorHAnsi" w:hAnsiTheme="majorHAnsi"/>
                <w:sz w:val="22"/>
              </w:rPr>
            </w:pPr>
            <w:r w:rsidRPr="00A815BD">
              <w:rPr>
                <w:rFonts w:asciiTheme="majorHAnsi" w:hAnsiTheme="majorHAnsi" w:cs="Arial"/>
                <w:sz w:val="22"/>
              </w:rPr>
              <w:t>Pengertian-Pengertian Elementer Dalam Hukum</w:t>
            </w:r>
          </w:p>
          <w:p w14:paraId="35193625" w14:textId="77777777" w:rsidR="00545D51" w:rsidRPr="00092399" w:rsidRDefault="00A815BD" w:rsidP="00A815BD">
            <w:pPr>
              <w:pStyle w:val="ListParagraph"/>
              <w:numPr>
                <w:ilvl w:val="0"/>
                <w:numId w:val="1"/>
              </w:numPr>
              <w:spacing w:after="0" w:line="240" w:lineRule="auto"/>
              <w:ind w:left="387"/>
              <w:jc w:val="both"/>
              <w:rPr>
                <w:rFonts w:asciiTheme="majorHAnsi" w:hAnsiTheme="majorHAnsi"/>
                <w:sz w:val="22"/>
              </w:rPr>
            </w:pPr>
            <w:r w:rsidRPr="00A815BD">
              <w:rPr>
                <w:rFonts w:asciiTheme="majorHAnsi" w:hAnsiTheme="majorHAnsi" w:cs="Arial"/>
                <w:sz w:val="22"/>
              </w:rPr>
              <w:t>Sistem Civil Law Dan Common Law</w:t>
            </w:r>
          </w:p>
          <w:p w14:paraId="233EEAC8" w14:textId="77777777" w:rsidR="004A7967" w:rsidRPr="00A815BD" w:rsidRDefault="00A815BD" w:rsidP="00A815BD">
            <w:pPr>
              <w:pStyle w:val="ListParagraph"/>
              <w:numPr>
                <w:ilvl w:val="0"/>
                <w:numId w:val="1"/>
              </w:numPr>
              <w:spacing w:after="0" w:line="240" w:lineRule="auto"/>
              <w:ind w:left="387"/>
              <w:jc w:val="both"/>
              <w:rPr>
                <w:rFonts w:asciiTheme="majorHAnsi" w:hAnsiTheme="majorHAnsi"/>
                <w:sz w:val="22"/>
              </w:rPr>
            </w:pPr>
            <w:r w:rsidRPr="00A815BD">
              <w:rPr>
                <w:rFonts w:asciiTheme="majorHAnsi" w:hAnsiTheme="majorHAnsi" w:cs="Arial"/>
                <w:sz w:val="22"/>
              </w:rPr>
              <w:t>Sumber-Sumber Hukum</w:t>
            </w:r>
          </w:p>
        </w:tc>
      </w:tr>
      <w:tr w:rsidR="004A7967" w:rsidRPr="00EA292E" w14:paraId="7B18C874" w14:textId="77777777" w:rsidTr="001F28EC">
        <w:trPr>
          <w:jc w:val="center"/>
        </w:trPr>
        <w:tc>
          <w:tcPr>
            <w:tcW w:w="3084" w:type="dxa"/>
            <w:gridSpan w:val="2"/>
          </w:tcPr>
          <w:p w14:paraId="06810629" w14:textId="77777777" w:rsidR="004A7967" w:rsidRPr="00EA292E" w:rsidRDefault="004A7967" w:rsidP="001F28EC">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Pustaka</w:t>
            </w:r>
          </w:p>
        </w:tc>
        <w:tc>
          <w:tcPr>
            <w:tcW w:w="10632" w:type="dxa"/>
            <w:gridSpan w:val="7"/>
          </w:tcPr>
          <w:p w14:paraId="1ED619B4" w14:textId="77777777" w:rsidR="004A7967" w:rsidRPr="00C31383" w:rsidRDefault="004A7967" w:rsidP="001F28EC">
            <w:pPr>
              <w:pStyle w:val="ListParagraph"/>
              <w:numPr>
                <w:ilvl w:val="0"/>
                <w:numId w:val="2"/>
              </w:numPr>
              <w:spacing w:after="0" w:line="240" w:lineRule="auto"/>
              <w:ind w:left="349"/>
              <w:jc w:val="both"/>
              <w:rPr>
                <w:rFonts w:asciiTheme="majorHAnsi" w:hAnsiTheme="majorHAnsi" w:cs="Arial"/>
                <w:b/>
                <w:noProof/>
                <w:sz w:val="22"/>
                <w:szCs w:val="20"/>
              </w:rPr>
            </w:pPr>
            <w:r w:rsidRPr="00C31383">
              <w:rPr>
                <w:rFonts w:asciiTheme="majorHAnsi" w:hAnsiTheme="majorHAnsi" w:cs="Arial"/>
                <w:b/>
                <w:noProof/>
                <w:sz w:val="22"/>
                <w:szCs w:val="20"/>
              </w:rPr>
              <w:t>LITERATUR WAJIB:</w:t>
            </w:r>
          </w:p>
          <w:p w14:paraId="16A4DAD2" w14:textId="77777777" w:rsidR="004A7967" w:rsidRPr="00B84901" w:rsidRDefault="00A815BD" w:rsidP="001F28EC">
            <w:pPr>
              <w:pStyle w:val="ListParagraph"/>
              <w:numPr>
                <w:ilvl w:val="0"/>
                <w:numId w:val="8"/>
              </w:numPr>
              <w:tabs>
                <w:tab w:val="left" w:pos="-1418"/>
              </w:tabs>
              <w:spacing w:after="0" w:line="240" w:lineRule="auto"/>
              <w:ind w:left="634" w:hanging="284"/>
              <w:jc w:val="both"/>
              <w:rPr>
                <w:rFonts w:asciiTheme="majorHAnsi" w:hAnsiTheme="majorHAnsi" w:cs="Arial"/>
                <w:sz w:val="22"/>
              </w:rPr>
            </w:pPr>
            <w:r>
              <w:rPr>
                <w:rFonts w:asciiTheme="majorHAnsi" w:hAnsiTheme="majorHAnsi" w:cs="Arial"/>
                <w:sz w:val="22"/>
                <w:lang w:val="en-US"/>
              </w:rPr>
              <w:t>Prof. Dr. Peter Mahmud Marzuki, S.H., M.S., LL.M., Pengantar Ilmu Hukum, Jakarta: Kencana, 2008</w:t>
            </w:r>
          </w:p>
          <w:p w14:paraId="4D6B6841" w14:textId="77777777" w:rsidR="004A7967" w:rsidRPr="00867C17" w:rsidRDefault="004A7967" w:rsidP="001F28EC">
            <w:pPr>
              <w:pStyle w:val="ListParagraph"/>
              <w:numPr>
                <w:ilvl w:val="0"/>
                <w:numId w:val="2"/>
              </w:numPr>
              <w:spacing w:after="0" w:line="240" w:lineRule="auto"/>
              <w:ind w:left="349"/>
              <w:jc w:val="both"/>
              <w:rPr>
                <w:rFonts w:asciiTheme="majorHAnsi" w:hAnsiTheme="majorHAnsi" w:cs="Arial"/>
                <w:b/>
                <w:noProof/>
                <w:sz w:val="22"/>
                <w:szCs w:val="20"/>
              </w:rPr>
            </w:pPr>
            <w:r w:rsidRPr="00867C17">
              <w:rPr>
                <w:rFonts w:asciiTheme="majorHAnsi" w:hAnsiTheme="majorHAnsi" w:cs="Arial"/>
                <w:b/>
                <w:noProof/>
                <w:sz w:val="22"/>
                <w:szCs w:val="20"/>
              </w:rPr>
              <w:t>LITERATUR PENUNJANG:</w:t>
            </w:r>
          </w:p>
          <w:p w14:paraId="2C8B67C5" w14:textId="77777777" w:rsidR="004A7967" w:rsidRPr="00C31383" w:rsidRDefault="00A815BD" w:rsidP="001F28EC">
            <w:pPr>
              <w:pStyle w:val="ListParagraph"/>
              <w:numPr>
                <w:ilvl w:val="0"/>
                <w:numId w:val="3"/>
              </w:numPr>
              <w:spacing w:after="0" w:line="240" w:lineRule="auto"/>
              <w:ind w:left="634" w:hanging="284"/>
              <w:jc w:val="both"/>
              <w:rPr>
                <w:rFonts w:asciiTheme="majorHAnsi" w:hAnsiTheme="majorHAnsi" w:cs="Arial"/>
                <w:noProof/>
                <w:sz w:val="22"/>
                <w:szCs w:val="20"/>
              </w:rPr>
            </w:pPr>
            <w:r>
              <w:rPr>
                <w:rFonts w:asciiTheme="majorHAnsi" w:hAnsiTheme="majorHAnsi" w:cs="Arial"/>
                <w:sz w:val="22"/>
                <w:lang w:val="en-US"/>
              </w:rPr>
              <w:t>Prof. Dr. Peter Mahmud Marzuki, S.H., M.S., LL.M., Pengantar Ilmu Hukum, Jakarta: Kencana, 2008</w:t>
            </w:r>
          </w:p>
        </w:tc>
      </w:tr>
      <w:tr w:rsidR="004A7967" w:rsidRPr="00EA292E" w14:paraId="79C24A5C" w14:textId="77777777" w:rsidTr="001F28EC">
        <w:trPr>
          <w:jc w:val="center"/>
        </w:trPr>
        <w:tc>
          <w:tcPr>
            <w:tcW w:w="3084" w:type="dxa"/>
            <w:gridSpan w:val="2"/>
          </w:tcPr>
          <w:p w14:paraId="00CF0CD2" w14:textId="77777777" w:rsidR="004A7967" w:rsidRPr="00EA292E" w:rsidRDefault="004A7967" w:rsidP="001F28EC">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Media Pembelajaran</w:t>
            </w:r>
          </w:p>
        </w:tc>
        <w:tc>
          <w:tcPr>
            <w:tcW w:w="10632" w:type="dxa"/>
            <w:gridSpan w:val="7"/>
          </w:tcPr>
          <w:p w14:paraId="222B7F60" w14:textId="77777777" w:rsidR="004A7967" w:rsidRPr="00EA292E" w:rsidRDefault="004A7967" w:rsidP="001F28EC">
            <w:pPr>
              <w:autoSpaceDE w:val="0"/>
              <w:autoSpaceDN w:val="0"/>
              <w:adjustRightInd w:val="0"/>
              <w:spacing w:after="0"/>
              <w:rPr>
                <w:rFonts w:asciiTheme="majorHAnsi" w:hAnsiTheme="majorHAnsi" w:cs="Times New Roman"/>
                <w:sz w:val="22"/>
              </w:rPr>
            </w:pPr>
            <w:r>
              <w:rPr>
                <w:rFonts w:asciiTheme="majorHAnsi" w:hAnsiTheme="majorHAnsi" w:cs="Times New Roman"/>
                <w:sz w:val="22"/>
              </w:rPr>
              <w:t>Proyektor/In Focus, Laptop, Spidol, dan Papan Tulis.</w:t>
            </w:r>
          </w:p>
        </w:tc>
      </w:tr>
      <w:tr w:rsidR="004A7967" w:rsidRPr="00EA292E" w14:paraId="7CDC9668" w14:textId="77777777" w:rsidTr="001F28EC">
        <w:trPr>
          <w:jc w:val="center"/>
        </w:trPr>
        <w:tc>
          <w:tcPr>
            <w:tcW w:w="3084" w:type="dxa"/>
            <w:gridSpan w:val="2"/>
          </w:tcPr>
          <w:p w14:paraId="2DAB9183" w14:textId="77777777" w:rsidR="004A7967" w:rsidRPr="00EA292E" w:rsidRDefault="004A7967" w:rsidP="001F28EC">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Dosen/ </w:t>
            </w:r>
            <w:r w:rsidRPr="00433DAB">
              <w:rPr>
                <w:rFonts w:asciiTheme="majorHAnsi" w:hAnsiTheme="majorHAnsi" w:cs="Times New Roman"/>
                <w:i/>
                <w:sz w:val="22"/>
              </w:rPr>
              <w:t>Team Teaching</w:t>
            </w:r>
          </w:p>
        </w:tc>
        <w:tc>
          <w:tcPr>
            <w:tcW w:w="10632" w:type="dxa"/>
            <w:gridSpan w:val="7"/>
          </w:tcPr>
          <w:p w14:paraId="29FA27FB" w14:textId="77777777" w:rsidR="004A7967" w:rsidRPr="006B1F99" w:rsidRDefault="004A7967" w:rsidP="001F28EC">
            <w:pPr>
              <w:spacing w:after="0"/>
              <w:rPr>
                <w:rFonts w:asciiTheme="majorHAnsi" w:hAnsiTheme="majorHAnsi"/>
                <w:noProof/>
                <w:sz w:val="22"/>
              </w:rPr>
            </w:pPr>
          </w:p>
        </w:tc>
      </w:tr>
      <w:tr w:rsidR="004A7967" w:rsidRPr="00EA292E" w14:paraId="78D16628" w14:textId="77777777" w:rsidTr="001F28EC">
        <w:trPr>
          <w:jc w:val="center"/>
        </w:trPr>
        <w:tc>
          <w:tcPr>
            <w:tcW w:w="3084" w:type="dxa"/>
            <w:gridSpan w:val="2"/>
          </w:tcPr>
          <w:p w14:paraId="358305E6" w14:textId="77777777" w:rsidR="004A7967" w:rsidRDefault="004A7967" w:rsidP="001F28EC">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Mata Kuliah Syarat </w:t>
            </w:r>
          </w:p>
        </w:tc>
        <w:tc>
          <w:tcPr>
            <w:tcW w:w="10632" w:type="dxa"/>
            <w:gridSpan w:val="7"/>
          </w:tcPr>
          <w:p w14:paraId="7E86149A" w14:textId="77777777" w:rsidR="004A7967" w:rsidRPr="006B1F99" w:rsidRDefault="004A7967" w:rsidP="00FD740B">
            <w:pPr>
              <w:autoSpaceDE w:val="0"/>
              <w:autoSpaceDN w:val="0"/>
              <w:adjustRightInd w:val="0"/>
              <w:spacing w:after="0"/>
              <w:rPr>
                <w:rFonts w:asciiTheme="majorHAnsi" w:hAnsiTheme="majorHAnsi" w:cs="Times New Roman"/>
                <w:sz w:val="22"/>
              </w:rPr>
            </w:pPr>
            <w:r>
              <w:rPr>
                <w:rFonts w:asciiTheme="majorHAnsi" w:hAnsiTheme="majorHAnsi"/>
                <w:sz w:val="22"/>
              </w:rPr>
              <w:t xml:space="preserve">Hukum </w:t>
            </w:r>
            <w:r w:rsidR="00FD740B">
              <w:rPr>
                <w:rFonts w:asciiTheme="majorHAnsi" w:hAnsiTheme="majorHAnsi"/>
                <w:sz w:val="22"/>
              </w:rPr>
              <w:t>Tata Negara</w:t>
            </w:r>
          </w:p>
        </w:tc>
      </w:tr>
    </w:tbl>
    <w:p w14:paraId="14490372" w14:textId="77777777" w:rsidR="004A7967" w:rsidRDefault="004A7967" w:rsidP="004A7967">
      <w:pPr>
        <w:autoSpaceDE w:val="0"/>
        <w:autoSpaceDN w:val="0"/>
        <w:adjustRightInd w:val="0"/>
        <w:spacing w:after="0" w:line="240" w:lineRule="auto"/>
        <w:rPr>
          <w:rFonts w:cs="Times New Roman"/>
          <w:sz w:val="22"/>
          <w:lang w:val="en-US"/>
        </w:rPr>
      </w:pPr>
    </w:p>
    <w:p w14:paraId="5015EA14" w14:textId="77777777" w:rsidR="008E2C78" w:rsidRDefault="008E2C78" w:rsidP="004A7967">
      <w:pPr>
        <w:autoSpaceDE w:val="0"/>
        <w:autoSpaceDN w:val="0"/>
        <w:adjustRightInd w:val="0"/>
        <w:spacing w:after="0" w:line="240" w:lineRule="auto"/>
        <w:rPr>
          <w:rFonts w:cs="Times New Roman"/>
          <w:sz w:val="22"/>
          <w:lang w:val="en-US"/>
        </w:rPr>
      </w:pPr>
    </w:p>
    <w:p w14:paraId="73C1EDE9" w14:textId="77777777" w:rsidR="008E2C78" w:rsidRPr="008E2C78" w:rsidRDefault="008E2C78" w:rsidP="004A7967">
      <w:pPr>
        <w:autoSpaceDE w:val="0"/>
        <w:autoSpaceDN w:val="0"/>
        <w:adjustRightInd w:val="0"/>
        <w:spacing w:after="0" w:line="240" w:lineRule="auto"/>
        <w:rPr>
          <w:rFonts w:cs="Times New Roman"/>
          <w:sz w:val="22"/>
          <w:lang w:val="en-US"/>
        </w:rPr>
      </w:pPr>
    </w:p>
    <w:p w14:paraId="71D0EC04" w14:textId="77777777" w:rsidR="004A7967" w:rsidRDefault="004A7967" w:rsidP="004A7967">
      <w:pPr>
        <w:autoSpaceDE w:val="0"/>
        <w:autoSpaceDN w:val="0"/>
        <w:adjustRightInd w:val="0"/>
        <w:spacing w:after="0" w:line="240" w:lineRule="auto"/>
        <w:rPr>
          <w:rFonts w:cs="Times New Roman"/>
          <w:sz w:val="22"/>
        </w:rPr>
      </w:pPr>
    </w:p>
    <w:p w14:paraId="76FB56B4" w14:textId="77777777" w:rsidR="004A7967" w:rsidRDefault="004A7967" w:rsidP="004A7967">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1190"/>
        <w:gridCol w:w="2355"/>
        <w:gridCol w:w="2027"/>
        <w:gridCol w:w="2000"/>
        <w:gridCol w:w="2017"/>
        <w:gridCol w:w="2229"/>
        <w:gridCol w:w="1726"/>
      </w:tblGrid>
      <w:tr w:rsidR="008B3708" w14:paraId="1939A1BD" w14:textId="77777777" w:rsidTr="003232A2">
        <w:tc>
          <w:tcPr>
            <w:tcW w:w="1190" w:type="dxa"/>
            <w:shd w:val="clear" w:color="auto" w:fill="C6D9F1" w:themeFill="text2" w:themeFillTint="33"/>
            <w:vAlign w:val="center"/>
          </w:tcPr>
          <w:p w14:paraId="233A1DF8" w14:textId="77777777" w:rsidR="004A7967" w:rsidRPr="00403E9F" w:rsidRDefault="004A7967" w:rsidP="001F28EC">
            <w:pPr>
              <w:spacing w:after="0"/>
              <w:ind w:left="-90" w:right="-108"/>
              <w:jc w:val="center"/>
              <w:rPr>
                <w:rFonts w:asciiTheme="majorHAnsi" w:hAnsiTheme="majorHAnsi"/>
                <w:b/>
                <w:bCs/>
                <w:sz w:val="22"/>
              </w:rPr>
            </w:pPr>
            <w:r w:rsidRPr="00403E9F">
              <w:rPr>
                <w:rFonts w:asciiTheme="majorHAnsi" w:hAnsiTheme="majorHAnsi"/>
                <w:b/>
                <w:bCs/>
                <w:sz w:val="22"/>
              </w:rPr>
              <w:t>Minggu</w:t>
            </w:r>
          </w:p>
          <w:p w14:paraId="079C8033" w14:textId="77777777" w:rsidR="004A7967" w:rsidRPr="00403E9F" w:rsidRDefault="004A7967" w:rsidP="001F28EC">
            <w:pPr>
              <w:spacing w:after="0"/>
              <w:ind w:left="-90" w:right="-108"/>
              <w:jc w:val="center"/>
              <w:rPr>
                <w:rFonts w:asciiTheme="majorHAnsi" w:hAnsiTheme="majorHAnsi"/>
                <w:b/>
                <w:bCs/>
                <w:sz w:val="22"/>
              </w:rPr>
            </w:pPr>
            <w:r w:rsidRPr="00403E9F">
              <w:rPr>
                <w:rFonts w:asciiTheme="majorHAnsi" w:hAnsiTheme="majorHAnsi"/>
                <w:b/>
                <w:bCs/>
                <w:sz w:val="22"/>
              </w:rPr>
              <w:t xml:space="preserve"> Ke-</w:t>
            </w:r>
          </w:p>
        </w:tc>
        <w:tc>
          <w:tcPr>
            <w:tcW w:w="2355" w:type="dxa"/>
            <w:shd w:val="clear" w:color="auto" w:fill="C6D9F1" w:themeFill="text2" w:themeFillTint="33"/>
          </w:tcPr>
          <w:p w14:paraId="19EED47C" w14:textId="77777777" w:rsidR="004A7967" w:rsidRPr="00403E9F" w:rsidRDefault="004A7967" w:rsidP="001F28EC">
            <w:pPr>
              <w:spacing w:after="0"/>
              <w:jc w:val="center"/>
              <w:rPr>
                <w:rFonts w:asciiTheme="majorHAnsi" w:hAnsiTheme="majorHAnsi"/>
                <w:b/>
                <w:bCs/>
                <w:noProof/>
                <w:sz w:val="22"/>
                <w:lang w:eastAsia="id-ID"/>
              </w:rPr>
            </w:pPr>
            <w:r w:rsidRPr="00403E9F">
              <w:rPr>
                <w:rFonts w:asciiTheme="majorHAnsi" w:hAnsiTheme="majorHAnsi"/>
                <w:b/>
                <w:bCs/>
                <w:noProof/>
                <w:sz w:val="22"/>
                <w:lang w:eastAsia="id-ID"/>
              </w:rPr>
              <w:t>Sub-CPMK</w:t>
            </w:r>
          </w:p>
          <w:p w14:paraId="7A5A561C" w14:textId="77777777" w:rsidR="004A7967" w:rsidRPr="00403E9F" w:rsidRDefault="004A7967" w:rsidP="001F28EC">
            <w:pPr>
              <w:spacing w:after="0"/>
              <w:jc w:val="center"/>
              <w:rPr>
                <w:rFonts w:asciiTheme="majorHAnsi" w:hAnsiTheme="majorHAnsi"/>
                <w:sz w:val="22"/>
              </w:rPr>
            </w:pPr>
            <w:r w:rsidRPr="00403E9F">
              <w:rPr>
                <w:rFonts w:asciiTheme="majorHAnsi" w:hAnsiTheme="majorHAnsi"/>
                <w:b/>
                <w:bCs/>
                <w:noProof/>
                <w:sz w:val="22"/>
                <w:lang w:eastAsia="id-ID"/>
              </w:rPr>
              <w:t>(Kemampuan akhir tiap tahapan belajar)</w:t>
            </w:r>
          </w:p>
        </w:tc>
        <w:tc>
          <w:tcPr>
            <w:tcW w:w="2027" w:type="dxa"/>
            <w:shd w:val="clear" w:color="auto" w:fill="C6D9F1" w:themeFill="text2" w:themeFillTint="33"/>
          </w:tcPr>
          <w:p w14:paraId="76A671CB" w14:textId="77777777" w:rsidR="004A7967" w:rsidRPr="00403E9F" w:rsidRDefault="004A7967" w:rsidP="001F28EC">
            <w:pPr>
              <w:spacing w:after="0"/>
              <w:jc w:val="center"/>
              <w:rPr>
                <w:rFonts w:asciiTheme="majorHAnsi" w:hAnsiTheme="majorHAnsi"/>
                <w:b/>
                <w:bCs/>
                <w:sz w:val="22"/>
                <w:lang w:eastAsia="id-ID"/>
              </w:rPr>
            </w:pPr>
          </w:p>
          <w:p w14:paraId="6A68823D" w14:textId="77777777" w:rsidR="004A7967" w:rsidRPr="00403E9F" w:rsidRDefault="004A7967" w:rsidP="001F28EC">
            <w:pPr>
              <w:spacing w:after="0"/>
              <w:jc w:val="center"/>
              <w:rPr>
                <w:rFonts w:asciiTheme="majorHAnsi" w:hAnsiTheme="majorHAnsi"/>
                <w:sz w:val="22"/>
              </w:rPr>
            </w:pPr>
            <w:r w:rsidRPr="00403E9F">
              <w:rPr>
                <w:rFonts w:asciiTheme="majorHAnsi" w:hAnsiTheme="majorHAnsi"/>
                <w:b/>
                <w:bCs/>
                <w:sz w:val="22"/>
                <w:lang w:eastAsia="id-ID"/>
              </w:rPr>
              <w:t>Indikator</w:t>
            </w:r>
          </w:p>
        </w:tc>
        <w:tc>
          <w:tcPr>
            <w:tcW w:w="2000" w:type="dxa"/>
            <w:shd w:val="clear" w:color="auto" w:fill="C6D9F1" w:themeFill="text2" w:themeFillTint="33"/>
            <w:vAlign w:val="center"/>
          </w:tcPr>
          <w:p w14:paraId="465943FD" w14:textId="77777777" w:rsidR="004A7967" w:rsidRPr="00403E9F" w:rsidRDefault="004A7967" w:rsidP="001F28EC">
            <w:pPr>
              <w:autoSpaceDE w:val="0"/>
              <w:autoSpaceDN w:val="0"/>
              <w:adjustRightInd w:val="0"/>
              <w:spacing w:after="0"/>
              <w:jc w:val="center"/>
              <w:rPr>
                <w:rFonts w:asciiTheme="majorHAnsi" w:hAnsiTheme="majorHAnsi"/>
                <w:b/>
                <w:sz w:val="22"/>
              </w:rPr>
            </w:pPr>
            <w:r w:rsidRPr="00403E9F">
              <w:rPr>
                <w:rFonts w:asciiTheme="majorHAnsi" w:hAnsiTheme="majorHAnsi"/>
                <w:b/>
                <w:sz w:val="22"/>
              </w:rPr>
              <w:t>Kriteria &amp; Bentuk Penilaian</w:t>
            </w:r>
          </w:p>
        </w:tc>
        <w:tc>
          <w:tcPr>
            <w:tcW w:w="2017" w:type="dxa"/>
            <w:shd w:val="clear" w:color="auto" w:fill="C6D9F1" w:themeFill="text2" w:themeFillTint="33"/>
            <w:vAlign w:val="center"/>
          </w:tcPr>
          <w:p w14:paraId="699214FA" w14:textId="77777777" w:rsidR="004A7967" w:rsidRPr="00403E9F" w:rsidRDefault="004A7967" w:rsidP="001F28EC">
            <w:pPr>
              <w:autoSpaceDE w:val="0"/>
              <w:autoSpaceDN w:val="0"/>
              <w:adjustRightInd w:val="0"/>
              <w:spacing w:after="0"/>
              <w:jc w:val="center"/>
              <w:rPr>
                <w:rFonts w:asciiTheme="majorHAnsi" w:hAnsiTheme="majorHAnsi"/>
                <w:b/>
                <w:sz w:val="22"/>
              </w:rPr>
            </w:pPr>
            <w:r w:rsidRPr="00403E9F">
              <w:rPr>
                <w:rFonts w:asciiTheme="majorHAnsi" w:hAnsiTheme="majorHAnsi"/>
                <w:b/>
                <w:sz w:val="22"/>
              </w:rPr>
              <w:t>Bentuk dan Metode Pembelajaran [Estimasi Waktu]</w:t>
            </w:r>
          </w:p>
        </w:tc>
        <w:tc>
          <w:tcPr>
            <w:tcW w:w="2229" w:type="dxa"/>
            <w:shd w:val="clear" w:color="auto" w:fill="C6D9F1" w:themeFill="text2" w:themeFillTint="33"/>
          </w:tcPr>
          <w:p w14:paraId="243BB362" w14:textId="77777777" w:rsidR="004A7967" w:rsidRPr="00403E9F" w:rsidRDefault="004A7967" w:rsidP="001F28EC">
            <w:pPr>
              <w:spacing w:after="0"/>
              <w:jc w:val="center"/>
              <w:rPr>
                <w:rFonts w:asciiTheme="majorHAnsi" w:hAnsiTheme="majorHAnsi"/>
                <w:sz w:val="22"/>
              </w:rPr>
            </w:pPr>
            <w:r w:rsidRPr="00403E9F">
              <w:rPr>
                <w:rFonts w:asciiTheme="majorHAnsi" w:hAnsiTheme="majorHAnsi"/>
                <w:b/>
                <w:sz w:val="22"/>
              </w:rPr>
              <w:t>Materi Pembelajaran</w:t>
            </w:r>
          </w:p>
        </w:tc>
        <w:tc>
          <w:tcPr>
            <w:tcW w:w="1726" w:type="dxa"/>
            <w:shd w:val="clear" w:color="auto" w:fill="C6D9F1" w:themeFill="text2" w:themeFillTint="33"/>
            <w:vAlign w:val="center"/>
          </w:tcPr>
          <w:p w14:paraId="215D740C" w14:textId="77777777" w:rsidR="004A7967" w:rsidRPr="00403E9F" w:rsidRDefault="004A7967" w:rsidP="001F28EC">
            <w:pPr>
              <w:autoSpaceDE w:val="0"/>
              <w:autoSpaceDN w:val="0"/>
              <w:adjustRightInd w:val="0"/>
              <w:spacing w:after="0"/>
              <w:jc w:val="center"/>
              <w:rPr>
                <w:rFonts w:asciiTheme="majorHAnsi" w:hAnsiTheme="majorHAnsi"/>
                <w:b/>
                <w:sz w:val="22"/>
              </w:rPr>
            </w:pPr>
            <w:r w:rsidRPr="00403E9F">
              <w:rPr>
                <w:rFonts w:asciiTheme="majorHAnsi" w:hAnsiTheme="majorHAnsi"/>
                <w:b/>
                <w:sz w:val="22"/>
              </w:rPr>
              <w:t>Bobot Penilaian (%)</w:t>
            </w:r>
          </w:p>
        </w:tc>
      </w:tr>
      <w:tr w:rsidR="008B3708" w:rsidRPr="00FD740B" w14:paraId="22C43BAC" w14:textId="77777777" w:rsidTr="003232A2">
        <w:tc>
          <w:tcPr>
            <w:tcW w:w="1190" w:type="dxa"/>
          </w:tcPr>
          <w:p w14:paraId="52FE9E09" w14:textId="77777777" w:rsidR="004A7967" w:rsidRPr="00FD740B" w:rsidRDefault="004A7967"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1</w:t>
            </w:r>
          </w:p>
        </w:tc>
        <w:tc>
          <w:tcPr>
            <w:tcW w:w="2355" w:type="dxa"/>
          </w:tcPr>
          <w:p w14:paraId="0D0198F6" w14:textId="77777777" w:rsidR="004A7967" w:rsidRPr="00FD740B" w:rsidRDefault="004A7967" w:rsidP="00FD740B">
            <w:pPr>
              <w:spacing w:after="0" w:line="240" w:lineRule="auto"/>
              <w:rPr>
                <w:rFonts w:asciiTheme="majorHAnsi" w:hAnsiTheme="majorHAnsi" w:cs="Times New Roman"/>
                <w:sz w:val="22"/>
              </w:rPr>
            </w:pPr>
            <w:r w:rsidRPr="00FD740B">
              <w:rPr>
                <w:rFonts w:asciiTheme="majorHAnsi" w:hAnsiTheme="majorHAnsi" w:cs="Times New Roman"/>
                <w:sz w:val="22"/>
              </w:rPr>
              <w:t>Mahasiswa bertanggungjawab atas pelaksanaan kontrak belajar</w:t>
            </w:r>
          </w:p>
        </w:tc>
        <w:tc>
          <w:tcPr>
            <w:tcW w:w="2027" w:type="dxa"/>
          </w:tcPr>
          <w:p w14:paraId="1155D91B" w14:textId="77777777" w:rsidR="004A7967" w:rsidRPr="00FD740B" w:rsidRDefault="004A7967" w:rsidP="00FD740B">
            <w:pPr>
              <w:spacing w:after="0" w:line="240" w:lineRule="auto"/>
              <w:rPr>
                <w:rFonts w:asciiTheme="majorHAnsi" w:hAnsiTheme="majorHAnsi" w:cs="Times New Roman"/>
                <w:sz w:val="22"/>
              </w:rPr>
            </w:pPr>
            <w:r w:rsidRPr="00FD740B">
              <w:rPr>
                <w:rFonts w:asciiTheme="majorHAnsi" w:hAnsiTheme="majorHAnsi" w:cs="Times New Roman"/>
                <w:sz w:val="22"/>
              </w:rPr>
              <w:t>Mahasiswa memahami Sylabus &amp; Kontrak Kuliah</w:t>
            </w:r>
          </w:p>
        </w:tc>
        <w:tc>
          <w:tcPr>
            <w:tcW w:w="2000" w:type="dxa"/>
          </w:tcPr>
          <w:p w14:paraId="25769C14" w14:textId="77777777" w:rsidR="004A7967" w:rsidRPr="00FD740B" w:rsidRDefault="004A7967" w:rsidP="00FD740B">
            <w:pPr>
              <w:spacing w:after="0" w:line="240" w:lineRule="auto"/>
              <w:rPr>
                <w:rFonts w:asciiTheme="majorHAnsi" w:hAnsiTheme="majorHAnsi" w:cs="Times New Roman"/>
                <w:sz w:val="22"/>
              </w:rPr>
            </w:pPr>
            <w:r w:rsidRPr="00FD740B">
              <w:rPr>
                <w:rFonts w:asciiTheme="majorHAnsi" w:hAnsiTheme="majorHAnsi" w:cs="Times New Roman"/>
                <w:sz w:val="22"/>
              </w:rPr>
              <w:t>Responsifitas &amp; Akuntabilitas</w:t>
            </w:r>
          </w:p>
        </w:tc>
        <w:tc>
          <w:tcPr>
            <w:tcW w:w="2017" w:type="dxa"/>
          </w:tcPr>
          <w:p w14:paraId="524E78BE" w14:textId="77777777" w:rsidR="004A7967" w:rsidRPr="00FD740B" w:rsidRDefault="004A7967" w:rsidP="00FD740B">
            <w:pPr>
              <w:spacing w:after="0" w:line="240" w:lineRule="auto"/>
              <w:rPr>
                <w:rFonts w:asciiTheme="majorHAnsi" w:hAnsiTheme="majorHAnsi" w:cs="Times New Roman"/>
                <w:sz w:val="22"/>
              </w:rPr>
            </w:pPr>
            <w:r w:rsidRPr="00FD740B">
              <w:rPr>
                <w:rFonts w:asciiTheme="majorHAnsi" w:hAnsiTheme="majorHAnsi" w:cs="Times New Roman"/>
                <w:sz w:val="22"/>
              </w:rPr>
              <w:t>Ceramah &amp; Diskusi</w:t>
            </w:r>
          </w:p>
        </w:tc>
        <w:tc>
          <w:tcPr>
            <w:tcW w:w="2229" w:type="dxa"/>
          </w:tcPr>
          <w:p w14:paraId="277AE3D2" w14:textId="77777777" w:rsidR="004A7967" w:rsidRPr="00FD740B" w:rsidRDefault="004A7967" w:rsidP="00FD740B">
            <w:pPr>
              <w:spacing w:after="0" w:line="240" w:lineRule="auto"/>
              <w:rPr>
                <w:rFonts w:asciiTheme="majorHAnsi" w:hAnsiTheme="majorHAnsi" w:cs="Times New Roman"/>
                <w:sz w:val="22"/>
              </w:rPr>
            </w:pPr>
            <w:r w:rsidRPr="00FD740B">
              <w:rPr>
                <w:rFonts w:asciiTheme="majorHAnsi" w:hAnsiTheme="majorHAnsi" w:cs="Times New Roman"/>
                <w:sz w:val="22"/>
              </w:rPr>
              <w:t>Kontrak Belajar, Motivasi, &amp; Introdusir Mata Kuliah</w:t>
            </w:r>
          </w:p>
        </w:tc>
        <w:tc>
          <w:tcPr>
            <w:tcW w:w="1726" w:type="dxa"/>
          </w:tcPr>
          <w:p w14:paraId="3082BE1D" w14:textId="77777777" w:rsidR="004A7967" w:rsidRPr="00FD740B" w:rsidRDefault="004A7967"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277E2A" w:rsidRPr="00FD740B" w14:paraId="3B551330" w14:textId="77777777" w:rsidTr="003232A2">
        <w:tc>
          <w:tcPr>
            <w:tcW w:w="1190" w:type="dxa"/>
          </w:tcPr>
          <w:p w14:paraId="5D3206DB"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2</w:t>
            </w:r>
          </w:p>
        </w:tc>
        <w:tc>
          <w:tcPr>
            <w:tcW w:w="2355" w:type="dxa"/>
          </w:tcPr>
          <w:p w14:paraId="633DE370"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Arial"/>
                <w:sz w:val="22"/>
              </w:rPr>
              <w:t xml:space="preserve">Mahasiswa mampu menjelaskan pengertian HTN dan deferensiasinya dari </w:t>
            </w:r>
            <w:r w:rsidRPr="00FD740B">
              <w:rPr>
                <w:rFonts w:asciiTheme="majorHAnsi" w:hAnsiTheme="majorHAnsi" w:cs="Arial"/>
                <w:sz w:val="22"/>
              </w:rPr>
              <w:lastRenderedPageBreak/>
              <w:t>cabang ilmu lain</w:t>
            </w:r>
          </w:p>
        </w:tc>
        <w:tc>
          <w:tcPr>
            <w:tcW w:w="2027" w:type="dxa"/>
          </w:tcPr>
          <w:p w14:paraId="584B1E65" w14:textId="77777777" w:rsidR="00277E2A" w:rsidRPr="008964FB" w:rsidRDefault="003232A2" w:rsidP="00A027FA">
            <w:pPr>
              <w:spacing w:after="0" w:line="240" w:lineRule="auto"/>
              <w:rPr>
                <w:rFonts w:asciiTheme="majorBidi" w:eastAsia="Times New Roman" w:hAnsiTheme="majorBidi" w:cstheme="majorBidi"/>
                <w:color w:val="333333"/>
                <w:szCs w:val="24"/>
              </w:rPr>
            </w:pPr>
            <w:r w:rsidRPr="003232A2">
              <w:rPr>
                <w:rFonts w:asciiTheme="majorBidi" w:eastAsia="Times New Roman" w:hAnsiTheme="majorBidi" w:cstheme="majorBidi"/>
                <w:color w:val="333333"/>
                <w:szCs w:val="24"/>
              </w:rPr>
              <w:lastRenderedPageBreak/>
              <w:t>Karakteristik Ilmu Hukum</w:t>
            </w:r>
          </w:p>
        </w:tc>
        <w:tc>
          <w:tcPr>
            <w:tcW w:w="2000" w:type="dxa"/>
          </w:tcPr>
          <w:p w14:paraId="54D9F94F"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493E25C3"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Pemahaman</w:t>
            </w:r>
          </w:p>
          <w:p w14:paraId="703B906A"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382025E6"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lastRenderedPageBreak/>
              <w:t>Quiz Lisan</w:t>
            </w:r>
          </w:p>
        </w:tc>
        <w:tc>
          <w:tcPr>
            <w:tcW w:w="2017" w:type="dxa"/>
          </w:tcPr>
          <w:p w14:paraId="445AB7E7" w14:textId="77777777" w:rsidR="00277E2A" w:rsidRPr="00FD740B" w:rsidRDefault="00277E2A" w:rsidP="00FD740B">
            <w:pPr>
              <w:spacing w:after="0" w:line="240" w:lineRule="auto"/>
              <w:rPr>
                <w:rFonts w:asciiTheme="majorHAnsi" w:hAnsiTheme="majorHAnsi" w:cs="Times New Roman"/>
                <w:i/>
                <w:sz w:val="22"/>
              </w:rPr>
            </w:pPr>
            <w:r w:rsidRPr="00FD740B">
              <w:rPr>
                <w:rFonts w:asciiTheme="majorHAnsi" w:hAnsiTheme="majorHAnsi" w:cs="Times New Roman"/>
                <w:sz w:val="22"/>
              </w:rPr>
              <w:lastRenderedPageBreak/>
              <w:t xml:space="preserve">Ceramah, Diskusi, &amp; </w:t>
            </w:r>
            <w:r w:rsidRPr="00FD740B">
              <w:rPr>
                <w:rFonts w:asciiTheme="majorHAnsi" w:hAnsiTheme="majorHAnsi" w:cs="Times New Roman"/>
                <w:i/>
                <w:sz w:val="22"/>
              </w:rPr>
              <w:t>Review</w:t>
            </w:r>
          </w:p>
        </w:tc>
        <w:tc>
          <w:tcPr>
            <w:tcW w:w="2229" w:type="dxa"/>
          </w:tcPr>
          <w:p w14:paraId="674E0077" w14:textId="77777777" w:rsidR="00277E2A" w:rsidRPr="008964FB" w:rsidRDefault="003232A2" w:rsidP="00A027FA">
            <w:pPr>
              <w:spacing w:after="0" w:line="240" w:lineRule="auto"/>
              <w:rPr>
                <w:rFonts w:asciiTheme="majorBidi" w:eastAsia="Times New Roman" w:hAnsiTheme="majorBidi" w:cstheme="majorBidi"/>
                <w:color w:val="333333"/>
                <w:szCs w:val="24"/>
              </w:rPr>
            </w:pPr>
            <w:r w:rsidRPr="003232A2">
              <w:rPr>
                <w:rFonts w:asciiTheme="majorBidi" w:eastAsia="Times New Roman" w:hAnsiTheme="majorBidi" w:cstheme="majorBidi"/>
                <w:color w:val="333333"/>
                <w:szCs w:val="24"/>
              </w:rPr>
              <w:t xml:space="preserve">Pengertian Ilmu Pengelompokan Ilmu Eksistensi Ilmu Hukum Sejarah </w:t>
            </w:r>
            <w:r w:rsidRPr="003232A2">
              <w:rPr>
                <w:rFonts w:asciiTheme="majorBidi" w:eastAsia="Times New Roman" w:hAnsiTheme="majorBidi" w:cstheme="majorBidi"/>
                <w:color w:val="333333"/>
                <w:szCs w:val="24"/>
              </w:rPr>
              <w:lastRenderedPageBreak/>
              <w:t>Timbulnya Ilmu Hukum</w:t>
            </w:r>
          </w:p>
        </w:tc>
        <w:tc>
          <w:tcPr>
            <w:tcW w:w="1726" w:type="dxa"/>
          </w:tcPr>
          <w:p w14:paraId="3674D67C"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lastRenderedPageBreak/>
              <w:t>5%</w:t>
            </w:r>
          </w:p>
        </w:tc>
      </w:tr>
      <w:tr w:rsidR="00277E2A" w:rsidRPr="00FD740B" w14:paraId="1EF9C9A1" w14:textId="77777777" w:rsidTr="003232A2">
        <w:tc>
          <w:tcPr>
            <w:tcW w:w="1190" w:type="dxa"/>
          </w:tcPr>
          <w:p w14:paraId="49CDDE7F"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3</w:t>
            </w:r>
          </w:p>
        </w:tc>
        <w:tc>
          <w:tcPr>
            <w:tcW w:w="2355" w:type="dxa"/>
          </w:tcPr>
          <w:p w14:paraId="79DD819B" w14:textId="77777777" w:rsidR="00277E2A" w:rsidRPr="00FD740B" w:rsidRDefault="00277E2A" w:rsidP="00FD740B">
            <w:pPr>
              <w:tabs>
                <w:tab w:val="left" w:pos="3240"/>
              </w:tabs>
              <w:spacing w:after="0" w:line="240" w:lineRule="auto"/>
              <w:jc w:val="both"/>
              <w:rPr>
                <w:rFonts w:asciiTheme="majorHAnsi" w:hAnsiTheme="majorHAnsi" w:cs="Arial"/>
                <w:sz w:val="22"/>
              </w:rPr>
            </w:pPr>
            <w:r w:rsidRPr="00FD740B">
              <w:rPr>
                <w:rFonts w:asciiTheme="majorHAnsi" w:hAnsiTheme="majorHAnsi" w:cs="Arial"/>
                <w:sz w:val="22"/>
              </w:rPr>
              <w:t>Mahasiswa mampu menjelaskan sumber-sumber HTN dan kedudukannya dalam sistem hukum.</w:t>
            </w:r>
          </w:p>
        </w:tc>
        <w:tc>
          <w:tcPr>
            <w:tcW w:w="2027" w:type="dxa"/>
          </w:tcPr>
          <w:p w14:paraId="41C1FE7C" w14:textId="77777777" w:rsidR="00277E2A" w:rsidRPr="008964FB" w:rsidRDefault="003232A2" w:rsidP="00A027FA">
            <w:pPr>
              <w:spacing w:after="0" w:line="240" w:lineRule="auto"/>
              <w:rPr>
                <w:rFonts w:asciiTheme="majorBidi" w:eastAsia="Times New Roman" w:hAnsiTheme="majorBidi" w:cstheme="majorBidi"/>
                <w:color w:val="333333"/>
                <w:szCs w:val="24"/>
              </w:rPr>
            </w:pPr>
            <w:r w:rsidRPr="003232A2">
              <w:rPr>
                <w:rFonts w:asciiTheme="majorBidi" w:eastAsia="Times New Roman" w:hAnsiTheme="majorBidi" w:cstheme="majorBidi"/>
                <w:color w:val="333333"/>
                <w:szCs w:val="24"/>
              </w:rPr>
              <w:t>Karakteristik Ilmu Hukum</w:t>
            </w:r>
          </w:p>
        </w:tc>
        <w:tc>
          <w:tcPr>
            <w:tcW w:w="2000" w:type="dxa"/>
          </w:tcPr>
          <w:p w14:paraId="4A4CB988"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7C76721D"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Pemahaman</w:t>
            </w:r>
          </w:p>
          <w:p w14:paraId="6704CF53"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3E9288AE"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Quiz Tertulis</w:t>
            </w:r>
          </w:p>
        </w:tc>
        <w:tc>
          <w:tcPr>
            <w:tcW w:w="2017" w:type="dxa"/>
          </w:tcPr>
          <w:p w14:paraId="169259C6"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 xml:space="preserve">Ceramah, Diskusi, &amp; </w:t>
            </w:r>
            <w:r w:rsidRPr="00FD740B">
              <w:rPr>
                <w:rFonts w:asciiTheme="majorHAnsi" w:hAnsiTheme="majorHAnsi" w:cs="Times New Roman"/>
                <w:i/>
                <w:sz w:val="22"/>
              </w:rPr>
              <w:t>Review</w:t>
            </w:r>
          </w:p>
        </w:tc>
        <w:tc>
          <w:tcPr>
            <w:tcW w:w="2229" w:type="dxa"/>
          </w:tcPr>
          <w:p w14:paraId="078ABD40" w14:textId="77777777" w:rsidR="00277E2A" w:rsidRPr="008964FB" w:rsidRDefault="003232A2" w:rsidP="00A027FA">
            <w:pPr>
              <w:spacing w:after="0" w:line="240" w:lineRule="auto"/>
              <w:rPr>
                <w:rFonts w:asciiTheme="majorBidi" w:eastAsia="Times New Roman" w:hAnsiTheme="majorBidi" w:cstheme="majorBidi"/>
                <w:color w:val="333333"/>
                <w:szCs w:val="24"/>
              </w:rPr>
            </w:pPr>
            <w:r w:rsidRPr="003232A2">
              <w:rPr>
                <w:rFonts w:asciiTheme="majorBidi" w:eastAsia="Times New Roman" w:hAnsiTheme="majorBidi" w:cstheme="majorBidi"/>
                <w:color w:val="333333"/>
                <w:szCs w:val="24"/>
              </w:rPr>
              <w:t>Ruang Lingkup Ilmu Hukum Ilmu Hukum merupakan Disiplin bersifat Sui Generis Upaya Mengempiriskan Ilmu Hukum</w:t>
            </w:r>
          </w:p>
        </w:tc>
        <w:tc>
          <w:tcPr>
            <w:tcW w:w="1726" w:type="dxa"/>
          </w:tcPr>
          <w:p w14:paraId="708AFC31"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277E2A" w:rsidRPr="00FD740B" w14:paraId="33EBAC2A" w14:textId="77777777" w:rsidTr="003232A2">
        <w:tc>
          <w:tcPr>
            <w:tcW w:w="1190" w:type="dxa"/>
          </w:tcPr>
          <w:p w14:paraId="6FB8F9A1"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4</w:t>
            </w:r>
          </w:p>
        </w:tc>
        <w:tc>
          <w:tcPr>
            <w:tcW w:w="2355" w:type="dxa"/>
          </w:tcPr>
          <w:p w14:paraId="264D9505"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Arial"/>
                <w:sz w:val="22"/>
              </w:rPr>
              <w:t>Mahasiswa dapat menjelaskan kedudukan konstitusi sebagai unsur pokok kajian HTN.</w:t>
            </w:r>
          </w:p>
        </w:tc>
        <w:tc>
          <w:tcPr>
            <w:tcW w:w="2027" w:type="dxa"/>
          </w:tcPr>
          <w:p w14:paraId="095A9A4A" w14:textId="77777777" w:rsidR="00277E2A" w:rsidRPr="008964FB" w:rsidRDefault="003232A2" w:rsidP="00A027FA">
            <w:pPr>
              <w:spacing w:after="0" w:line="240" w:lineRule="auto"/>
              <w:rPr>
                <w:rFonts w:asciiTheme="majorBidi" w:eastAsia="Times New Roman" w:hAnsiTheme="majorBidi" w:cstheme="majorBidi"/>
                <w:color w:val="333333"/>
                <w:szCs w:val="24"/>
              </w:rPr>
            </w:pPr>
            <w:r w:rsidRPr="003232A2">
              <w:rPr>
                <w:rFonts w:asciiTheme="majorBidi" w:eastAsia="Times New Roman" w:hAnsiTheme="majorBidi" w:cstheme="majorBidi"/>
                <w:color w:val="333333"/>
                <w:szCs w:val="24"/>
              </w:rPr>
              <w:t>Hukum Sebagai Norma Sosial</w:t>
            </w:r>
          </w:p>
        </w:tc>
        <w:tc>
          <w:tcPr>
            <w:tcW w:w="2000" w:type="dxa"/>
          </w:tcPr>
          <w:p w14:paraId="73DDC892"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1E647204"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Pemahaman</w:t>
            </w:r>
          </w:p>
          <w:p w14:paraId="0E76C95D"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7E17BA51"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Quiz Lisan</w:t>
            </w:r>
          </w:p>
        </w:tc>
        <w:tc>
          <w:tcPr>
            <w:tcW w:w="2017" w:type="dxa"/>
          </w:tcPr>
          <w:p w14:paraId="6F53A4D7"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Ceramah, Diskusi, &amp; Resitasi</w:t>
            </w:r>
          </w:p>
        </w:tc>
        <w:tc>
          <w:tcPr>
            <w:tcW w:w="2229" w:type="dxa"/>
          </w:tcPr>
          <w:p w14:paraId="76E7D033" w14:textId="77777777" w:rsidR="00277E2A" w:rsidRPr="008964FB" w:rsidRDefault="003232A2" w:rsidP="00A027FA">
            <w:pPr>
              <w:spacing w:after="0" w:line="240" w:lineRule="auto"/>
              <w:rPr>
                <w:rFonts w:asciiTheme="majorBidi" w:eastAsia="Times New Roman" w:hAnsiTheme="majorBidi" w:cstheme="majorBidi"/>
                <w:color w:val="333333"/>
                <w:szCs w:val="24"/>
              </w:rPr>
            </w:pPr>
            <w:r w:rsidRPr="003232A2">
              <w:rPr>
                <w:rFonts w:asciiTheme="majorBidi" w:eastAsia="Times New Roman" w:hAnsiTheme="majorBidi" w:cstheme="majorBidi"/>
                <w:color w:val="333333"/>
                <w:szCs w:val="24"/>
              </w:rPr>
              <w:t>Eksistensi Hukum dalam hidup Bermasya rakat Hukum dan Kebiasaan Arti Penting Hukum dalam Aspek Fisik dan Eksistensial Manusia</w:t>
            </w:r>
          </w:p>
        </w:tc>
        <w:tc>
          <w:tcPr>
            <w:tcW w:w="1726" w:type="dxa"/>
          </w:tcPr>
          <w:p w14:paraId="362B3DB9"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3232A2" w:rsidRPr="00FD740B" w14:paraId="7CFC937D" w14:textId="77777777" w:rsidTr="003232A2">
        <w:tc>
          <w:tcPr>
            <w:tcW w:w="1190" w:type="dxa"/>
          </w:tcPr>
          <w:p w14:paraId="73388572" w14:textId="77777777" w:rsidR="003232A2" w:rsidRPr="00FD740B" w:rsidRDefault="003232A2"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c>
          <w:tcPr>
            <w:tcW w:w="2355" w:type="dxa"/>
          </w:tcPr>
          <w:p w14:paraId="5A645D79"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Arial"/>
                <w:noProof/>
                <w:sz w:val="22"/>
              </w:rPr>
              <w:t>Mahasiswa mampu menjelaskan dan membedakan antara bentuk negara, bentuk pemerintahan, sistem pemerintahan, karakter pemerintahan</w:t>
            </w:r>
            <w:r w:rsidRPr="00FD740B">
              <w:rPr>
                <w:rFonts w:asciiTheme="majorHAnsi" w:hAnsiTheme="majorHAnsi" w:cs="Arial"/>
                <w:i/>
                <w:noProof/>
                <w:sz w:val="22"/>
              </w:rPr>
              <w:t>.</w:t>
            </w:r>
          </w:p>
        </w:tc>
        <w:tc>
          <w:tcPr>
            <w:tcW w:w="2027" w:type="dxa"/>
          </w:tcPr>
          <w:p w14:paraId="5762DCEC" w14:textId="77777777" w:rsidR="003232A2" w:rsidRPr="008964FB" w:rsidRDefault="003232A2" w:rsidP="00A027FA">
            <w:pPr>
              <w:spacing w:after="0" w:line="240" w:lineRule="auto"/>
              <w:rPr>
                <w:rFonts w:asciiTheme="majorBidi" w:eastAsia="Times New Roman" w:hAnsiTheme="majorBidi" w:cstheme="majorBidi"/>
                <w:color w:val="333333"/>
                <w:szCs w:val="24"/>
              </w:rPr>
            </w:pPr>
            <w:r w:rsidRPr="003232A2">
              <w:rPr>
                <w:rFonts w:asciiTheme="majorBidi" w:eastAsia="Times New Roman" w:hAnsiTheme="majorBidi" w:cstheme="majorBidi"/>
                <w:color w:val="333333"/>
                <w:szCs w:val="24"/>
              </w:rPr>
              <w:t>Hukum Sebagai Norma Sosial</w:t>
            </w:r>
          </w:p>
        </w:tc>
        <w:tc>
          <w:tcPr>
            <w:tcW w:w="2000" w:type="dxa"/>
          </w:tcPr>
          <w:p w14:paraId="06C22E24"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6270DDD6"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Pemahaman</w:t>
            </w:r>
          </w:p>
          <w:p w14:paraId="1EFB54E1"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Bentuk Non Tes:</w:t>
            </w:r>
          </w:p>
          <w:p w14:paraId="2AF3F210"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Presentasi Tugas Kelompok</w:t>
            </w:r>
          </w:p>
        </w:tc>
        <w:tc>
          <w:tcPr>
            <w:tcW w:w="2017" w:type="dxa"/>
          </w:tcPr>
          <w:p w14:paraId="6B9A1DBC"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 xml:space="preserve">Ceramah, Diskusi, </w:t>
            </w:r>
            <w:r w:rsidRPr="00FD740B">
              <w:rPr>
                <w:rFonts w:asciiTheme="majorHAnsi" w:hAnsiTheme="majorHAnsi" w:cs="Times New Roman"/>
                <w:i/>
                <w:sz w:val="22"/>
              </w:rPr>
              <w:t xml:space="preserve">Review </w:t>
            </w:r>
            <w:r w:rsidRPr="00FD740B">
              <w:rPr>
                <w:rFonts w:asciiTheme="majorHAnsi" w:hAnsiTheme="majorHAnsi" w:cs="Times New Roman"/>
                <w:sz w:val="22"/>
              </w:rPr>
              <w:t>Makalah</w:t>
            </w:r>
          </w:p>
        </w:tc>
        <w:tc>
          <w:tcPr>
            <w:tcW w:w="2229" w:type="dxa"/>
          </w:tcPr>
          <w:p w14:paraId="1273B1E8" w14:textId="77777777" w:rsidR="003232A2" w:rsidRPr="008C6FEF" w:rsidRDefault="003232A2" w:rsidP="00A027FA">
            <w:r w:rsidRPr="003232A2">
              <w:t>Eksistensi Sanksi Hukum dan kekuasaan Hukum dan Norma Sosial Lainnya</w:t>
            </w:r>
          </w:p>
        </w:tc>
        <w:tc>
          <w:tcPr>
            <w:tcW w:w="1726" w:type="dxa"/>
          </w:tcPr>
          <w:p w14:paraId="7B7CC773" w14:textId="77777777" w:rsidR="003232A2" w:rsidRPr="00FD740B" w:rsidRDefault="003232A2"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277E2A" w:rsidRPr="00FD740B" w14:paraId="27B4BD7A" w14:textId="77777777" w:rsidTr="003232A2">
        <w:tc>
          <w:tcPr>
            <w:tcW w:w="1190" w:type="dxa"/>
          </w:tcPr>
          <w:p w14:paraId="00B32769"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6</w:t>
            </w:r>
          </w:p>
        </w:tc>
        <w:tc>
          <w:tcPr>
            <w:tcW w:w="2355" w:type="dxa"/>
          </w:tcPr>
          <w:p w14:paraId="73FBAA81" w14:textId="77777777" w:rsidR="00277E2A" w:rsidRPr="00FD740B" w:rsidRDefault="00277E2A" w:rsidP="00FD740B">
            <w:pPr>
              <w:spacing w:line="240" w:lineRule="auto"/>
              <w:rPr>
                <w:rFonts w:asciiTheme="majorHAnsi" w:hAnsiTheme="majorHAnsi" w:cs="Arial"/>
                <w:sz w:val="22"/>
              </w:rPr>
            </w:pPr>
            <w:r w:rsidRPr="00FD740B">
              <w:rPr>
                <w:rFonts w:asciiTheme="majorHAnsi" w:hAnsiTheme="majorHAnsi" w:cs="Arial"/>
                <w:noProof/>
                <w:sz w:val="22"/>
              </w:rPr>
              <w:t>Mahasiswa mampu menjelaskan</w:t>
            </w:r>
            <w:r w:rsidRPr="00FD740B">
              <w:rPr>
                <w:rFonts w:asciiTheme="majorHAnsi" w:hAnsiTheme="majorHAnsi" w:cs="Arial"/>
                <w:sz w:val="22"/>
              </w:rPr>
              <w:t>hubungan kewenangan antarlembaga-lembaga negara.</w:t>
            </w:r>
          </w:p>
        </w:tc>
        <w:tc>
          <w:tcPr>
            <w:tcW w:w="2027" w:type="dxa"/>
          </w:tcPr>
          <w:p w14:paraId="18C8FC05" w14:textId="77777777" w:rsidR="00277E2A" w:rsidRPr="008C6FEF" w:rsidRDefault="003232A2" w:rsidP="00F77F19">
            <w:r w:rsidRPr="003232A2">
              <w:t>Tujuan Hukum</w:t>
            </w:r>
          </w:p>
        </w:tc>
        <w:tc>
          <w:tcPr>
            <w:tcW w:w="2000" w:type="dxa"/>
          </w:tcPr>
          <w:p w14:paraId="71791312"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4CDD8FC7"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Pemahaman</w:t>
            </w:r>
          </w:p>
          <w:p w14:paraId="6AE1910B"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6A864556"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Quiz Lisan</w:t>
            </w:r>
          </w:p>
        </w:tc>
        <w:tc>
          <w:tcPr>
            <w:tcW w:w="2017" w:type="dxa"/>
          </w:tcPr>
          <w:p w14:paraId="3C1ED546" w14:textId="77777777" w:rsidR="00277E2A" w:rsidRPr="00FD740B" w:rsidRDefault="00277E2A" w:rsidP="00FD740B">
            <w:pPr>
              <w:spacing w:after="0" w:line="240" w:lineRule="auto"/>
              <w:rPr>
                <w:rFonts w:asciiTheme="majorHAnsi" w:hAnsiTheme="majorHAnsi" w:cs="Times New Roman"/>
                <w:i/>
                <w:sz w:val="22"/>
              </w:rPr>
            </w:pPr>
            <w:r w:rsidRPr="00FD740B">
              <w:rPr>
                <w:rFonts w:asciiTheme="majorHAnsi" w:hAnsiTheme="majorHAnsi" w:cs="Times New Roman"/>
                <w:sz w:val="22"/>
              </w:rPr>
              <w:t xml:space="preserve">Ceramah, Diskusi, &amp; </w:t>
            </w:r>
            <w:r w:rsidRPr="00FD740B">
              <w:rPr>
                <w:rFonts w:asciiTheme="majorHAnsi" w:hAnsiTheme="majorHAnsi" w:cs="Times New Roman"/>
                <w:i/>
                <w:sz w:val="22"/>
              </w:rPr>
              <w:t>Review</w:t>
            </w:r>
          </w:p>
        </w:tc>
        <w:tc>
          <w:tcPr>
            <w:tcW w:w="2229" w:type="dxa"/>
          </w:tcPr>
          <w:p w14:paraId="05E8C0E4" w14:textId="77777777" w:rsidR="00277E2A" w:rsidRPr="008C6FEF" w:rsidRDefault="003232A2" w:rsidP="00A027FA">
            <w:r w:rsidRPr="003232A2">
              <w:t xml:space="preserve">Relevansi Perbincangan Tujuan Hukum dalam Ilmu Hukum Perkembangan Pandangan tentang Tujuan Hukum </w:t>
            </w:r>
            <w:r w:rsidRPr="003232A2">
              <w:lastRenderedPageBreak/>
              <w:t>Perkembangan Makna Hukum dalam Hidup Bermasyarakat Tujuan Hukum dari Perspektif Ilmu Sosial</w:t>
            </w:r>
          </w:p>
        </w:tc>
        <w:tc>
          <w:tcPr>
            <w:tcW w:w="1726" w:type="dxa"/>
          </w:tcPr>
          <w:p w14:paraId="4D3C91DE"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lastRenderedPageBreak/>
              <w:t>5%</w:t>
            </w:r>
          </w:p>
        </w:tc>
      </w:tr>
      <w:tr w:rsidR="00277E2A" w:rsidRPr="00FD740B" w14:paraId="500F8D16" w14:textId="77777777" w:rsidTr="003232A2">
        <w:tc>
          <w:tcPr>
            <w:tcW w:w="1190" w:type="dxa"/>
          </w:tcPr>
          <w:p w14:paraId="5BD5C444"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7</w:t>
            </w:r>
          </w:p>
        </w:tc>
        <w:tc>
          <w:tcPr>
            <w:tcW w:w="2355" w:type="dxa"/>
          </w:tcPr>
          <w:p w14:paraId="32D74177"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Arial"/>
                <w:noProof/>
                <w:sz w:val="22"/>
              </w:rPr>
              <w:t xml:space="preserve">Mahasiswa mampu menjelaskan </w:t>
            </w:r>
            <w:r w:rsidRPr="00FD740B">
              <w:rPr>
                <w:rFonts w:asciiTheme="majorHAnsi" w:hAnsiTheme="majorHAnsi" w:cs="Arial"/>
                <w:sz w:val="22"/>
              </w:rPr>
              <w:t>sejarah perkembangan hukum tata negara Indonesia</w:t>
            </w:r>
          </w:p>
        </w:tc>
        <w:tc>
          <w:tcPr>
            <w:tcW w:w="2027" w:type="dxa"/>
          </w:tcPr>
          <w:p w14:paraId="06F74721" w14:textId="77777777" w:rsidR="00277E2A" w:rsidRDefault="003232A2" w:rsidP="00F77F19">
            <w:r w:rsidRPr="003232A2">
              <w:t>Tujuan Hukum</w:t>
            </w:r>
          </w:p>
        </w:tc>
        <w:tc>
          <w:tcPr>
            <w:tcW w:w="2000" w:type="dxa"/>
          </w:tcPr>
          <w:p w14:paraId="577068BF"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0E6F443A"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Penguasaan</w:t>
            </w:r>
          </w:p>
          <w:p w14:paraId="5D991A91"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559D210A"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Analisis Kasus</w:t>
            </w:r>
          </w:p>
        </w:tc>
        <w:tc>
          <w:tcPr>
            <w:tcW w:w="2017" w:type="dxa"/>
          </w:tcPr>
          <w:p w14:paraId="080959D9" w14:textId="77777777" w:rsidR="00277E2A" w:rsidRPr="00FD740B" w:rsidRDefault="00277E2A" w:rsidP="00FD740B">
            <w:pPr>
              <w:spacing w:after="0" w:line="240" w:lineRule="auto"/>
              <w:rPr>
                <w:rFonts w:asciiTheme="majorHAnsi" w:hAnsiTheme="majorHAnsi" w:cs="Times New Roman"/>
                <w:i/>
                <w:sz w:val="22"/>
              </w:rPr>
            </w:pPr>
            <w:r w:rsidRPr="00FD740B">
              <w:rPr>
                <w:rFonts w:asciiTheme="majorHAnsi" w:hAnsiTheme="majorHAnsi" w:cs="Times New Roman"/>
                <w:sz w:val="22"/>
              </w:rPr>
              <w:t xml:space="preserve">Ceramah, Diskusi, &amp; Studi Kasus </w:t>
            </w:r>
            <w:r w:rsidRPr="00FD740B">
              <w:rPr>
                <w:rFonts w:asciiTheme="majorHAnsi" w:hAnsiTheme="majorHAnsi" w:cs="Times New Roman"/>
                <w:i/>
                <w:sz w:val="22"/>
              </w:rPr>
              <w:t>(case study)</w:t>
            </w:r>
          </w:p>
        </w:tc>
        <w:tc>
          <w:tcPr>
            <w:tcW w:w="2229" w:type="dxa"/>
          </w:tcPr>
          <w:p w14:paraId="69C88BCF" w14:textId="77777777" w:rsidR="00277E2A" w:rsidRDefault="003232A2" w:rsidP="00A027FA">
            <w:r w:rsidRPr="003232A2">
              <w:t>Moral sebagai Landasan Tujuan Hukum Damai Sejahtera Sebagai Tujuan Hukum Kepastian Hukum Antinomi Dalam Hukum</w:t>
            </w:r>
          </w:p>
        </w:tc>
        <w:tc>
          <w:tcPr>
            <w:tcW w:w="1726" w:type="dxa"/>
          </w:tcPr>
          <w:p w14:paraId="4DA863F5"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30072C" w:rsidRPr="00FD740B" w14:paraId="33A7E1BE" w14:textId="77777777" w:rsidTr="003232A2">
        <w:tc>
          <w:tcPr>
            <w:tcW w:w="1190" w:type="dxa"/>
            <w:shd w:val="clear" w:color="auto" w:fill="DBE5F1" w:themeFill="accent1" w:themeFillTint="33"/>
          </w:tcPr>
          <w:p w14:paraId="7FA47216" w14:textId="77777777" w:rsidR="004A7967" w:rsidRPr="00FD740B" w:rsidRDefault="004A7967" w:rsidP="00FD740B">
            <w:pPr>
              <w:spacing w:after="0" w:line="240" w:lineRule="auto"/>
              <w:ind w:left="-90" w:right="-108"/>
              <w:jc w:val="center"/>
              <w:rPr>
                <w:rFonts w:asciiTheme="majorHAnsi" w:hAnsiTheme="majorHAnsi"/>
                <w:b/>
                <w:bCs/>
                <w:sz w:val="22"/>
                <w:lang w:eastAsia="id-ID"/>
              </w:rPr>
            </w:pPr>
            <w:r w:rsidRPr="00FD740B">
              <w:rPr>
                <w:rFonts w:asciiTheme="majorHAnsi" w:hAnsiTheme="majorHAnsi"/>
                <w:b/>
                <w:bCs/>
                <w:sz w:val="22"/>
                <w:lang w:eastAsia="id-ID"/>
              </w:rPr>
              <w:t>8</w:t>
            </w:r>
          </w:p>
        </w:tc>
        <w:tc>
          <w:tcPr>
            <w:tcW w:w="10628" w:type="dxa"/>
            <w:gridSpan w:val="5"/>
            <w:shd w:val="clear" w:color="auto" w:fill="DBE5F1" w:themeFill="accent1" w:themeFillTint="33"/>
          </w:tcPr>
          <w:p w14:paraId="62B9A1D0" w14:textId="77777777" w:rsidR="004A7967" w:rsidRPr="00FD740B" w:rsidRDefault="004A7967" w:rsidP="00FD740B">
            <w:pPr>
              <w:spacing w:after="0" w:line="240" w:lineRule="auto"/>
              <w:jc w:val="center"/>
              <w:rPr>
                <w:rFonts w:asciiTheme="majorHAnsi" w:hAnsiTheme="majorHAnsi" w:cs="Times New Roman"/>
                <w:sz w:val="22"/>
              </w:rPr>
            </w:pPr>
            <w:r w:rsidRPr="00FD740B">
              <w:rPr>
                <w:rFonts w:asciiTheme="majorHAnsi" w:hAnsiTheme="majorHAnsi"/>
                <w:b/>
                <w:bCs/>
                <w:sz w:val="22"/>
                <w:lang w:eastAsia="id-ID"/>
              </w:rPr>
              <w:t>Evaluasi Tengah Semester / UjianTengan Semester</w:t>
            </w:r>
          </w:p>
        </w:tc>
        <w:tc>
          <w:tcPr>
            <w:tcW w:w="1726" w:type="dxa"/>
            <w:shd w:val="clear" w:color="auto" w:fill="DBE5F1" w:themeFill="accent1" w:themeFillTint="33"/>
          </w:tcPr>
          <w:p w14:paraId="06819117" w14:textId="77777777" w:rsidR="004A7967" w:rsidRPr="00FD740B" w:rsidRDefault="004A7967"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15%</w:t>
            </w:r>
          </w:p>
        </w:tc>
      </w:tr>
      <w:tr w:rsidR="00277E2A" w:rsidRPr="00FD740B" w14:paraId="5F9A6E32" w14:textId="77777777" w:rsidTr="003232A2">
        <w:tc>
          <w:tcPr>
            <w:tcW w:w="1190" w:type="dxa"/>
          </w:tcPr>
          <w:p w14:paraId="4A8C0D51"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9</w:t>
            </w:r>
          </w:p>
        </w:tc>
        <w:tc>
          <w:tcPr>
            <w:tcW w:w="2355" w:type="dxa"/>
          </w:tcPr>
          <w:p w14:paraId="79E7A75A" w14:textId="77777777" w:rsidR="00277E2A" w:rsidRPr="00FD740B" w:rsidRDefault="00277E2A" w:rsidP="00FD740B">
            <w:pPr>
              <w:spacing w:line="240" w:lineRule="auto"/>
              <w:rPr>
                <w:rFonts w:asciiTheme="majorHAnsi" w:hAnsiTheme="majorHAnsi" w:cs="Arial"/>
                <w:noProof/>
                <w:sz w:val="22"/>
              </w:rPr>
            </w:pPr>
            <w:r w:rsidRPr="00FD740B">
              <w:rPr>
                <w:rFonts w:asciiTheme="majorHAnsi" w:hAnsiTheme="majorHAnsi" w:cs="Arial"/>
                <w:noProof/>
                <w:sz w:val="22"/>
              </w:rPr>
              <w:t xml:space="preserve">Mahasiswa mampu menjelaskan </w:t>
            </w:r>
            <w:r w:rsidRPr="00FD740B">
              <w:rPr>
                <w:rFonts w:asciiTheme="majorHAnsi" w:hAnsiTheme="majorHAnsi" w:cs="Arial"/>
                <w:sz w:val="22"/>
              </w:rPr>
              <w:t>fungsi, tugas, &amp; kewenangan lembaga negara di Indonesia</w:t>
            </w:r>
            <w:r w:rsidRPr="00FD740B">
              <w:rPr>
                <w:rFonts w:asciiTheme="majorHAnsi" w:hAnsiTheme="majorHAnsi" w:cs="Arial"/>
                <w:noProof/>
                <w:sz w:val="22"/>
              </w:rPr>
              <w:t>.</w:t>
            </w:r>
          </w:p>
        </w:tc>
        <w:tc>
          <w:tcPr>
            <w:tcW w:w="2027" w:type="dxa"/>
          </w:tcPr>
          <w:p w14:paraId="470C1A1C" w14:textId="77777777" w:rsidR="00277E2A" w:rsidRPr="00D52466" w:rsidRDefault="003232A2" w:rsidP="00F531DD">
            <w:r w:rsidRPr="003232A2">
              <w:t>Hak</w:t>
            </w:r>
          </w:p>
        </w:tc>
        <w:tc>
          <w:tcPr>
            <w:tcW w:w="2000" w:type="dxa"/>
          </w:tcPr>
          <w:p w14:paraId="36528C19"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17D57274"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Penguasaan</w:t>
            </w:r>
          </w:p>
          <w:p w14:paraId="729477AC"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44BFEFC7"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Analisis Kasus</w:t>
            </w:r>
          </w:p>
        </w:tc>
        <w:tc>
          <w:tcPr>
            <w:tcW w:w="2017" w:type="dxa"/>
          </w:tcPr>
          <w:p w14:paraId="125E8D85"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 xml:space="preserve">Ceramah, Diskusi, &amp; Studi Kasus </w:t>
            </w:r>
            <w:r w:rsidRPr="00FD740B">
              <w:rPr>
                <w:rFonts w:asciiTheme="majorHAnsi" w:hAnsiTheme="majorHAnsi" w:cs="Times New Roman"/>
                <w:i/>
                <w:sz w:val="22"/>
              </w:rPr>
              <w:t>(case study)</w:t>
            </w:r>
          </w:p>
        </w:tc>
        <w:tc>
          <w:tcPr>
            <w:tcW w:w="2229" w:type="dxa"/>
          </w:tcPr>
          <w:p w14:paraId="5067F431" w14:textId="77777777" w:rsidR="00277E2A" w:rsidRPr="00D52466" w:rsidRDefault="003232A2" w:rsidP="00A027FA">
            <w:r w:rsidRPr="003232A2">
              <w:t>Hak dan Hukum Pengertian Hak</w:t>
            </w:r>
          </w:p>
        </w:tc>
        <w:tc>
          <w:tcPr>
            <w:tcW w:w="1726" w:type="dxa"/>
          </w:tcPr>
          <w:p w14:paraId="3F0FE394"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277E2A" w:rsidRPr="00FD740B" w14:paraId="7885A045" w14:textId="77777777" w:rsidTr="003232A2">
        <w:tc>
          <w:tcPr>
            <w:tcW w:w="1190" w:type="dxa"/>
          </w:tcPr>
          <w:p w14:paraId="42824E4E"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10</w:t>
            </w:r>
          </w:p>
        </w:tc>
        <w:tc>
          <w:tcPr>
            <w:tcW w:w="2355" w:type="dxa"/>
          </w:tcPr>
          <w:p w14:paraId="1C02CD85"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Arial"/>
                <w:noProof/>
                <w:sz w:val="22"/>
              </w:rPr>
              <w:t xml:space="preserve">Mahasiswa mampu menjelaskan </w:t>
            </w:r>
            <w:r w:rsidRPr="00FD740B">
              <w:rPr>
                <w:rFonts w:asciiTheme="majorHAnsi" w:hAnsiTheme="majorHAnsi" w:cs="Arial"/>
                <w:sz w:val="22"/>
              </w:rPr>
              <w:t>karakteristik pemerintahan daerah di Indonesia.</w:t>
            </w:r>
          </w:p>
        </w:tc>
        <w:tc>
          <w:tcPr>
            <w:tcW w:w="2027" w:type="dxa"/>
          </w:tcPr>
          <w:p w14:paraId="32933039" w14:textId="77777777" w:rsidR="00277E2A" w:rsidRPr="00D52466" w:rsidRDefault="003232A2" w:rsidP="00F531DD">
            <w:r w:rsidRPr="003232A2">
              <w:t>Hak</w:t>
            </w:r>
          </w:p>
        </w:tc>
        <w:tc>
          <w:tcPr>
            <w:tcW w:w="2000" w:type="dxa"/>
          </w:tcPr>
          <w:p w14:paraId="53ADCA6E"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4D3BC1FD"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Penguasaan</w:t>
            </w:r>
          </w:p>
          <w:p w14:paraId="088DF38F"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48C576F6"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Analisis Kasus</w:t>
            </w:r>
          </w:p>
        </w:tc>
        <w:tc>
          <w:tcPr>
            <w:tcW w:w="2017" w:type="dxa"/>
          </w:tcPr>
          <w:p w14:paraId="5A71962E"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 xml:space="preserve">Ceramah, Diskusi, &amp; Studi Kasus </w:t>
            </w:r>
            <w:r w:rsidRPr="00FD740B">
              <w:rPr>
                <w:rFonts w:asciiTheme="majorHAnsi" w:hAnsiTheme="majorHAnsi" w:cs="Times New Roman"/>
                <w:i/>
                <w:sz w:val="22"/>
              </w:rPr>
              <w:t>(case study)</w:t>
            </w:r>
          </w:p>
        </w:tc>
        <w:tc>
          <w:tcPr>
            <w:tcW w:w="2229" w:type="dxa"/>
          </w:tcPr>
          <w:p w14:paraId="529B423E" w14:textId="77777777" w:rsidR="00277E2A" w:rsidRPr="00D52466" w:rsidRDefault="003232A2" w:rsidP="00A027FA">
            <w:r w:rsidRPr="003232A2">
              <w:t>Penyalahgunaan Hak (Misbruik van Recht) Macam-macam Hak</w:t>
            </w:r>
          </w:p>
        </w:tc>
        <w:tc>
          <w:tcPr>
            <w:tcW w:w="1726" w:type="dxa"/>
          </w:tcPr>
          <w:p w14:paraId="29493511"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277E2A" w:rsidRPr="00FD740B" w14:paraId="0EA3EC61" w14:textId="77777777" w:rsidTr="003232A2">
        <w:tc>
          <w:tcPr>
            <w:tcW w:w="1190" w:type="dxa"/>
          </w:tcPr>
          <w:p w14:paraId="396261C4"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11</w:t>
            </w:r>
          </w:p>
        </w:tc>
        <w:tc>
          <w:tcPr>
            <w:tcW w:w="2355" w:type="dxa"/>
          </w:tcPr>
          <w:p w14:paraId="0E4D68DC" w14:textId="77777777" w:rsidR="00277E2A" w:rsidRPr="00FD740B" w:rsidRDefault="00277E2A" w:rsidP="00FD740B">
            <w:pPr>
              <w:spacing w:line="240" w:lineRule="auto"/>
              <w:rPr>
                <w:rFonts w:asciiTheme="majorHAnsi" w:hAnsiTheme="majorHAnsi" w:cs="Arial"/>
                <w:noProof/>
                <w:sz w:val="22"/>
              </w:rPr>
            </w:pPr>
            <w:r w:rsidRPr="00FD740B">
              <w:rPr>
                <w:rFonts w:asciiTheme="majorHAnsi" w:hAnsiTheme="majorHAnsi" w:cs="Arial"/>
                <w:noProof/>
                <w:sz w:val="22"/>
              </w:rPr>
              <w:t xml:space="preserve">Mampu menjelaskan kedudukan HAM </w:t>
            </w:r>
            <w:r w:rsidRPr="00FD740B">
              <w:rPr>
                <w:rFonts w:asciiTheme="majorHAnsi" w:hAnsiTheme="majorHAnsi" w:cs="Arial"/>
                <w:noProof/>
                <w:sz w:val="22"/>
              </w:rPr>
              <w:lastRenderedPageBreak/>
              <w:t>dalam konstitusi.</w:t>
            </w:r>
          </w:p>
        </w:tc>
        <w:tc>
          <w:tcPr>
            <w:tcW w:w="2027" w:type="dxa"/>
          </w:tcPr>
          <w:p w14:paraId="4ABC6C6E" w14:textId="77777777" w:rsidR="00277E2A" w:rsidRDefault="003232A2" w:rsidP="00F531DD">
            <w:r w:rsidRPr="003232A2">
              <w:lastRenderedPageBreak/>
              <w:t xml:space="preserve">Pengertian-Pengertian </w:t>
            </w:r>
            <w:r w:rsidRPr="003232A2">
              <w:lastRenderedPageBreak/>
              <w:t>Elementer Dalam Hukum</w:t>
            </w:r>
          </w:p>
        </w:tc>
        <w:tc>
          <w:tcPr>
            <w:tcW w:w="2000" w:type="dxa"/>
          </w:tcPr>
          <w:p w14:paraId="39988DC1"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lastRenderedPageBreak/>
              <w:t>Kriteria:</w:t>
            </w:r>
          </w:p>
          <w:p w14:paraId="2C82FE21"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Penguasaan</w:t>
            </w:r>
          </w:p>
          <w:p w14:paraId="385C09BC"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lastRenderedPageBreak/>
              <w:t>Bentuk Tes:</w:t>
            </w:r>
          </w:p>
          <w:p w14:paraId="3DEE51A8"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Analisis Kasus</w:t>
            </w:r>
          </w:p>
        </w:tc>
        <w:tc>
          <w:tcPr>
            <w:tcW w:w="2017" w:type="dxa"/>
          </w:tcPr>
          <w:p w14:paraId="7ABF6422"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lastRenderedPageBreak/>
              <w:t xml:space="preserve">Ceramah, Diskusi, &amp; Studi Kasus </w:t>
            </w:r>
            <w:r w:rsidRPr="00FD740B">
              <w:rPr>
                <w:rFonts w:asciiTheme="majorHAnsi" w:hAnsiTheme="majorHAnsi" w:cs="Times New Roman"/>
                <w:i/>
                <w:sz w:val="22"/>
              </w:rPr>
              <w:t>(case study)</w:t>
            </w:r>
          </w:p>
        </w:tc>
        <w:tc>
          <w:tcPr>
            <w:tcW w:w="2229" w:type="dxa"/>
          </w:tcPr>
          <w:p w14:paraId="1B715ED8" w14:textId="77777777" w:rsidR="00277E2A" w:rsidRDefault="003232A2" w:rsidP="00A027FA">
            <w:r w:rsidRPr="003232A2">
              <w:t xml:space="preserve">Hukum Publik dan Hukum Privat </w:t>
            </w:r>
            <w:r w:rsidRPr="003232A2">
              <w:lastRenderedPageBreak/>
              <w:t>Hukum yang Memaksa dan Hukum yang Mengatur SubJek Hukum Peristiwa Hukum dan Tindakan Hukum</w:t>
            </w:r>
          </w:p>
        </w:tc>
        <w:tc>
          <w:tcPr>
            <w:tcW w:w="1726" w:type="dxa"/>
          </w:tcPr>
          <w:p w14:paraId="67504CEC"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lastRenderedPageBreak/>
              <w:t>5%</w:t>
            </w:r>
          </w:p>
        </w:tc>
      </w:tr>
      <w:tr w:rsidR="003232A2" w:rsidRPr="00FD740B" w14:paraId="25E0D88C" w14:textId="77777777" w:rsidTr="003232A2">
        <w:tc>
          <w:tcPr>
            <w:tcW w:w="1190" w:type="dxa"/>
          </w:tcPr>
          <w:p w14:paraId="41AFF544" w14:textId="77777777" w:rsidR="003232A2" w:rsidRPr="00FD740B" w:rsidRDefault="003232A2"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12</w:t>
            </w:r>
          </w:p>
        </w:tc>
        <w:tc>
          <w:tcPr>
            <w:tcW w:w="2355" w:type="dxa"/>
          </w:tcPr>
          <w:p w14:paraId="16611C1B" w14:textId="77777777" w:rsidR="003232A2" w:rsidRPr="00FD740B" w:rsidRDefault="003232A2" w:rsidP="00FD740B">
            <w:pPr>
              <w:spacing w:line="240" w:lineRule="auto"/>
              <w:rPr>
                <w:rFonts w:asciiTheme="majorHAnsi" w:hAnsiTheme="majorHAnsi" w:cs="Arial"/>
                <w:noProof/>
                <w:sz w:val="22"/>
              </w:rPr>
            </w:pPr>
            <w:r w:rsidRPr="00FD740B">
              <w:rPr>
                <w:rFonts w:asciiTheme="majorHAnsi" w:hAnsiTheme="majorHAnsi" w:cs="Arial"/>
                <w:noProof/>
                <w:sz w:val="22"/>
              </w:rPr>
              <w:t xml:space="preserve">Mahasiswa mampu menjelaskan </w:t>
            </w:r>
            <w:r w:rsidRPr="00FD740B">
              <w:rPr>
                <w:rFonts w:asciiTheme="majorHAnsi" w:hAnsiTheme="majorHAnsi" w:cs="Arial"/>
                <w:sz w:val="22"/>
              </w:rPr>
              <w:t>hak dan kewajiban warga negara yang diatur dalam konstitusi</w:t>
            </w:r>
            <w:r w:rsidRPr="00FD740B">
              <w:rPr>
                <w:rFonts w:asciiTheme="majorHAnsi" w:hAnsiTheme="majorHAnsi" w:cs="Arial"/>
                <w:noProof/>
                <w:sz w:val="22"/>
              </w:rPr>
              <w:t>.</w:t>
            </w:r>
          </w:p>
        </w:tc>
        <w:tc>
          <w:tcPr>
            <w:tcW w:w="2027" w:type="dxa"/>
          </w:tcPr>
          <w:p w14:paraId="267FE897" w14:textId="77777777" w:rsidR="003232A2" w:rsidRDefault="003232A2" w:rsidP="00A027FA">
            <w:r w:rsidRPr="003232A2">
              <w:t>Pengertian-Pengertian Elementer Dalam Hukum</w:t>
            </w:r>
          </w:p>
        </w:tc>
        <w:tc>
          <w:tcPr>
            <w:tcW w:w="2000" w:type="dxa"/>
          </w:tcPr>
          <w:p w14:paraId="140AA5DA"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77894A20"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Penguasaan</w:t>
            </w:r>
          </w:p>
          <w:p w14:paraId="68ED94B9"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7D6F7B02"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Analisis Kasus</w:t>
            </w:r>
          </w:p>
        </w:tc>
        <w:tc>
          <w:tcPr>
            <w:tcW w:w="2017" w:type="dxa"/>
          </w:tcPr>
          <w:p w14:paraId="38CEFAF5"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 xml:space="preserve">Ceramah, Diskusi, &amp;Studi Kasus </w:t>
            </w:r>
            <w:r w:rsidRPr="00FD740B">
              <w:rPr>
                <w:rFonts w:asciiTheme="majorHAnsi" w:hAnsiTheme="majorHAnsi" w:cs="Times New Roman"/>
                <w:i/>
                <w:sz w:val="22"/>
              </w:rPr>
              <w:t>(case study)</w:t>
            </w:r>
          </w:p>
        </w:tc>
        <w:tc>
          <w:tcPr>
            <w:tcW w:w="2229" w:type="dxa"/>
          </w:tcPr>
          <w:p w14:paraId="777E4CF6" w14:textId="77777777" w:rsidR="003232A2" w:rsidRPr="00CB1C10" w:rsidRDefault="003232A2" w:rsidP="00A027FA">
            <w:r w:rsidRPr="003232A2">
              <w:t>Hubungan Hukum Pertanggungjawaban dan Kesalahan Tanggung Gugat</w:t>
            </w:r>
          </w:p>
        </w:tc>
        <w:tc>
          <w:tcPr>
            <w:tcW w:w="1726" w:type="dxa"/>
          </w:tcPr>
          <w:p w14:paraId="435B6FE7" w14:textId="77777777" w:rsidR="003232A2" w:rsidRPr="00FD740B" w:rsidRDefault="003232A2"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277E2A" w:rsidRPr="00FD740B" w14:paraId="217CD9C5" w14:textId="77777777" w:rsidTr="003232A2">
        <w:tc>
          <w:tcPr>
            <w:tcW w:w="1190" w:type="dxa"/>
          </w:tcPr>
          <w:p w14:paraId="3DE02E5A"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13</w:t>
            </w:r>
          </w:p>
        </w:tc>
        <w:tc>
          <w:tcPr>
            <w:tcW w:w="2355" w:type="dxa"/>
          </w:tcPr>
          <w:p w14:paraId="5C5F1513" w14:textId="77777777" w:rsidR="00277E2A" w:rsidRPr="00FD740B" w:rsidRDefault="00277E2A" w:rsidP="00FD740B">
            <w:pPr>
              <w:spacing w:line="240" w:lineRule="auto"/>
              <w:rPr>
                <w:rFonts w:asciiTheme="majorHAnsi" w:hAnsiTheme="majorHAnsi" w:cs="Arial"/>
                <w:noProof/>
                <w:sz w:val="22"/>
              </w:rPr>
            </w:pPr>
            <w:r w:rsidRPr="00FD740B">
              <w:rPr>
                <w:rFonts w:asciiTheme="majorHAnsi" w:hAnsiTheme="majorHAnsi" w:cs="Arial"/>
                <w:noProof/>
                <w:sz w:val="22"/>
              </w:rPr>
              <w:t xml:space="preserve">Mahasiswa mampu menjelaskan </w:t>
            </w:r>
            <w:r w:rsidRPr="00FD740B">
              <w:rPr>
                <w:rFonts w:asciiTheme="majorHAnsi" w:hAnsiTheme="majorHAnsi" w:cs="Arial"/>
                <w:sz w:val="22"/>
              </w:rPr>
              <w:t>tentang sistem kepartaian dan Pemilu</w:t>
            </w:r>
            <w:r w:rsidRPr="00FD740B">
              <w:rPr>
                <w:rFonts w:asciiTheme="majorHAnsi" w:hAnsiTheme="majorHAnsi" w:cs="Arial"/>
                <w:noProof/>
                <w:sz w:val="22"/>
              </w:rPr>
              <w:t>.</w:t>
            </w:r>
          </w:p>
        </w:tc>
        <w:tc>
          <w:tcPr>
            <w:tcW w:w="2027" w:type="dxa"/>
          </w:tcPr>
          <w:p w14:paraId="46B866B3" w14:textId="77777777" w:rsidR="00277E2A" w:rsidRPr="00CB1C10" w:rsidRDefault="003232A2" w:rsidP="00E8138C">
            <w:r w:rsidRPr="003232A2">
              <w:t>Sistem Civil Law Dan Common Law</w:t>
            </w:r>
          </w:p>
        </w:tc>
        <w:tc>
          <w:tcPr>
            <w:tcW w:w="2000" w:type="dxa"/>
          </w:tcPr>
          <w:p w14:paraId="2B48B0FA"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1EBA3965"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Pemahaman</w:t>
            </w:r>
          </w:p>
          <w:p w14:paraId="6938919C"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3A36F72C"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Quiz Tulisan</w:t>
            </w:r>
          </w:p>
        </w:tc>
        <w:tc>
          <w:tcPr>
            <w:tcW w:w="2017" w:type="dxa"/>
          </w:tcPr>
          <w:p w14:paraId="69B5233B"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Ceramah &amp; Diskusi</w:t>
            </w:r>
          </w:p>
        </w:tc>
        <w:tc>
          <w:tcPr>
            <w:tcW w:w="2229" w:type="dxa"/>
          </w:tcPr>
          <w:p w14:paraId="65157CE0" w14:textId="77777777" w:rsidR="00277E2A" w:rsidRPr="00CB1C10" w:rsidRDefault="003232A2" w:rsidP="00A027FA">
            <w:r w:rsidRPr="003232A2">
              <w:t>Sejarah Terjadinya Sistem Civil Law dan Common Law Perkembangan Common Law Sistem Hukum Amerika Serikat</w:t>
            </w:r>
          </w:p>
        </w:tc>
        <w:tc>
          <w:tcPr>
            <w:tcW w:w="1726" w:type="dxa"/>
          </w:tcPr>
          <w:p w14:paraId="0464938A"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3232A2" w:rsidRPr="00FD740B" w14:paraId="06D4F3C3" w14:textId="77777777" w:rsidTr="003232A2">
        <w:tc>
          <w:tcPr>
            <w:tcW w:w="1190" w:type="dxa"/>
          </w:tcPr>
          <w:p w14:paraId="4DBB1CBA" w14:textId="77777777" w:rsidR="003232A2" w:rsidRPr="00FD740B" w:rsidRDefault="003232A2"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14</w:t>
            </w:r>
          </w:p>
        </w:tc>
        <w:tc>
          <w:tcPr>
            <w:tcW w:w="2355" w:type="dxa"/>
          </w:tcPr>
          <w:p w14:paraId="1E49F453" w14:textId="77777777" w:rsidR="003232A2" w:rsidRPr="00FD740B" w:rsidRDefault="003232A2" w:rsidP="00FD740B">
            <w:pPr>
              <w:spacing w:line="240" w:lineRule="auto"/>
              <w:rPr>
                <w:rFonts w:asciiTheme="majorHAnsi" w:hAnsiTheme="majorHAnsi" w:cs="Arial"/>
                <w:noProof/>
                <w:sz w:val="22"/>
              </w:rPr>
            </w:pPr>
            <w:r w:rsidRPr="00FD740B">
              <w:rPr>
                <w:rFonts w:asciiTheme="majorHAnsi" w:hAnsiTheme="majorHAnsi" w:cs="Arial"/>
                <w:noProof/>
                <w:sz w:val="22"/>
              </w:rPr>
              <w:t>Mahasiswa menguasai hermeneutika hukum.</w:t>
            </w:r>
          </w:p>
        </w:tc>
        <w:tc>
          <w:tcPr>
            <w:tcW w:w="2027" w:type="dxa"/>
          </w:tcPr>
          <w:p w14:paraId="162EC515" w14:textId="77777777" w:rsidR="003232A2" w:rsidRPr="00CB1C10" w:rsidRDefault="003232A2" w:rsidP="00A027FA">
            <w:r w:rsidRPr="003232A2">
              <w:t>Sistem Civil Law Dan Common Law</w:t>
            </w:r>
          </w:p>
        </w:tc>
        <w:tc>
          <w:tcPr>
            <w:tcW w:w="2000" w:type="dxa"/>
          </w:tcPr>
          <w:p w14:paraId="1B4B818F"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3AB61701"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Pemahaman</w:t>
            </w:r>
          </w:p>
          <w:p w14:paraId="769D42D9"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0A1A7599"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Quiz Tulisan</w:t>
            </w:r>
          </w:p>
        </w:tc>
        <w:tc>
          <w:tcPr>
            <w:tcW w:w="2017" w:type="dxa"/>
          </w:tcPr>
          <w:p w14:paraId="341E1E50" w14:textId="77777777" w:rsidR="003232A2" w:rsidRPr="00FD740B" w:rsidRDefault="003232A2" w:rsidP="00FD740B">
            <w:pPr>
              <w:spacing w:after="0" w:line="240" w:lineRule="auto"/>
              <w:rPr>
                <w:rFonts w:asciiTheme="majorHAnsi" w:hAnsiTheme="majorHAnsi" w:cs="Times New Roman"/>
                <w:sz w:val="22"/>
              </w:rPr>
            </w:pPr>
            <w:r w:rsidRPr="00FD740B">
              <w:rPr>
                <w:rFonts w:asciiTheme="majorHAnsi" w:hAnsiTheme="majorHAnsi" w:cs="Times New Roman"/>
                <w:sz w:val="22"/>
              </w:rPr>
              <w:t xml:space="preserve">Ceramah, Diskusi, &amp; Studi Kasus </w:t>
            </w:r>
            <w:r w:rsidRPr="00FD740B">
              <w:rPr>
                <w:rFonts w:asciiTheme="majorHAnsi" w:hAnsiTheme="majorHAnsi" w:cs="Times New Roman"/>
                <w:i/>
                <w:sz w:val="22"/>
              </w:rPr>
              <w:t>(case study)</w:t>
            </w:r>
          </w:p>
        </w:tc>
        <w:tc>
          <w:tcPr>
            <w:tcW w:w="2229" w:type="dxa"/>
          </w:tcPr>
          <w:p w14:paraId="027DB197" w14:textId="77777777" w:rsidR="003232A2" w:rsidRDefault="003232A2" w:rsidP="00A027FA">
            <w:r w:rsidRPr="003232A2">
              <w:t>Karakteristik Sistem Civil Law Karakteristik Sistem Common Law</w:t>
            </w:r>
          </w:p>
        </w:tc>
        <w:tc>
          <w:tcPr>
            <w:tcW w:w="1726" w:type="dxa"/>
          </w:tcPr>
          <w:p w14:paraId="2B12AF1F" w14:textId="77777777" w:rsidR="003232A2" w:rsidRPr="00FD740B" w:rsidRDefault="003232A2"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277E2A" w:rsidRPr="00FD740B" w14:paraId="0C414DBE" w14:textId="77777777" w:rsidTr="003232A2">
        <w:tc>
          <w:tcPr>
            <w:tcW w:w="1190" w:type="dxa"/>
          </w:tcPr>
          <w:p w14:paraId="32982C80"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15</w:t>
            </w:r>
          </w:p>
        </w:tc>
        <w:tc>
          <w:tcPr>
            <w:tcW w:w="2355" w:type="dxa"/>
          </w:tcPr>
          <w:p w14:paraId="12EFE7DF" w14:textId="77777777" w:rsidR="00277E2A" w:rsidRPr="00FD740B" w:rsidRDefault="00277E2A" w:rsidP="00FD740B">
            <w:pPr>
              <w:spacing w:line="240" w:lineRule="auto"/>
              <w:rPr>
                <w:rFonts w:asciiTheme="majorHAnsi" w:hAnsiTheme="majorHAnsi" w:cs="Arial"/>
                <w:noProof/>
                <w:sz w:val="22"/>
              </w:rPr>
            </w:pPr>
            <w:r w:rsidRPr="00FD740B">
              <w:rPr>
                <w:rFonts w:asciiTheme="majorHAnsi" w:hAnsiTheme="majorHAnsi" w:cs="Arial"/>
                <w:noProof/>
                <w:sz w:val="22"/>
              </w:rPr>
              <w:t xml:space="preserve">Mahasiswa mampu menjelaskan </w:t>
            </w:r>
            <w:r w:rsidRPr="00FD740B">
              <w:rPr>
                <w:rFonts w:asciiTheme="majorHAnsi" w:hAnsiTheme="majorHAnsi" w:cs="Arial"/>
                <w:sz w:val="22"/>
              </w:rPr>
              <w:t>tentang perkembangan praktik hukum tata negara di Indonesia</w:t>
            </w:r>
          </w:p>
        </w:tc>
        <w:tc>
          <w:tcPr>
            <w:tcW w:w="2027" w:type="dxa"/>
          </w:tcPr>
          <w:p w14:paraId="189F006D" w14:textId="77777777" w:rsidR="00277E2A" w:rsidRPr="00FD740B" w:rsidRDefault="003232A2" w:rsidP="00FD740B">
            <w:pPr>
              <w:spacing w:after="0" w:line="240" w:lineRule="auto"/>
              <w:rPr>
                <w:rFonts w:asciiTheme="majorHAnsi" w:hAnsiTheme="majorHAnsi" w:cs="Arial"/>
                <w:sz w:val="22"/>
              </w:rPr>
            </w:pPr>
            <w:r w:rsidRPr="003232A2">
              <w:t>Sistem Civil Law Dan Common Law</w:t>
            </w:r>
          </w:p>
        </w:tc>
        <w:tc>
          <w:tcPr>
            <w:tcW w:w="2000" w:type="dxa"/>
          </w:tcPr>
          <w:p w14:paraId="26E001BB"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Kriteria:</w:t>
            </w:r>
          </w:p>
          <w:p w14:paraId="7AAF3C3F"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Ketepatan &amp; Pemahaman</w:t>
            </w:r>
          </w:p>
          <w:p w14:paraId="2FA72A82"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Bentuk Tes:</w:t>
            </w:r>
          </w:p>
          <w:p w14:paraId="3B168D2D"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Quiz Lisan</w:t>
            </w:r>
          </w:p>
        </w:tc>
        <w:tc>
          <w:tcPr>
            <w:tcW w:w="2017" w:type="dxa"/>
          </w:tcPr>
          <w:p w14:paraId="6B32C9EB" w14:textId="77777777" w:rsidR="00277E2A" w:rsidRPr="00FD740B" w:rsidRDefault="00277E2A" w:rsidP="00FD740B">
            <w:pPr>
              <w:spacing w:after="0" w:line="240" w:lineRule="auto"/>
              <w:rPr>
                <w:rFonts w:asciiTheme="majorHAnsi" w:hAnsiTheme="majorHAnsi" w:cs="Times New Roman"/>
                <w:sz w:val="22"/>
              </w:rPr>
            </w:pPr>
            <w:r w:rsidRPr="00FD740B">
              <w:rPr>
                <w:rFonts w:asciiTheme="majorHAnsi" w:hAnsiTheme="majorHAnsi" w:cs="Times New Roman"/>
                <w:sz w:val="22"/>
              </w:rPr>
              <w:t xml:space="preserve">Ceramah, Diskusi, &amp; </w:t>
            </w:r>
            <w:r w:rsidRPr="00FD740B">
              <w:rPr>
                <w:rFonts w:asciiTheme="majorHAnsi" w:hAnsiTheme="majorHAnsi" w:cs="Times New Roman"/>
                <w:i/>
                <w:sz w:val="22"/>
              </w:rPr>
              <w:t xml:space="preserve">Review </w:t>
            </w:r>
            <w:r w:rsidRPr="00FD740B">
              <w:rPr>
                <w:rFonts w:asciiTheme="majorHAnsi" w:hAnsiTheme="majorHAnsi" w:cs="Times New Roman"/>
                <w:sz w:val="22"/>
              </w:rPr>
              <w:t>(Quiz)</w:t>
            </w:r>
          </w:p>
        </w:tc>
        <w:tc>
          <w:tcPr>
            <w:tcW w:w="2229" w:type="dxa"/>
          </w:tcPr>
          <w:p w14:paraId="16791CA8" w14:textId="77777777" w:rsidR="00277E2A" w:rsidRPr="00FD740B" w:rsidRDefault="003232A2" w:rsidP="00A027FA">
            <w:pPr>
              <w:spacing w:after="0" w:line="240" w:lineRule="auto"/>
              <w:rPr>
                <w:rFonts w:asciiTheme="majorHAnsi" w:hAnsiTheme="majorHAnsi" w:cs="Arial"/>
                <w:sz w:val="22"/>
              </w:rPr>
            </w:pPr>
            <w:r w:rsidRPr="003232A2">
              <w:t>Karakteristik Sistem Civil Law Karakteristik Sistem Common Law</w:t>
            </w:r>
          </w:p>
        </w:tc>
        <w:tc>
          <w:tcPr>
            <w:tcW w:w="1726" w:type="dxa"/>
          </w:tcPr>
          <w:p w14:paraId="3F4D1C3E" w14:textId="77777777" w:rsidR="00277E2A" w:rsidRPr="00FD740B" w:rsidRDefault="00277E2A" w:rsidP="00FD740B">
            <w:pPr>
              <w:spacing w:after="0" w:line="240" w:lineRule="auto"/>
              <w:jc w:val="center"/>
              <w:rPr>
                <w:rFonts w:asciiTheme="majorHAnsi" w:hAnsiTheme="majorHAnsi" w:cs="Times New Roman"/>
                <w:sz w:val="22"/>
              </w:rPr>
            </w:pPr>
            <w:r w:rsidRPr="00FD740B">
              <w:rPr>
                <w:rFonts w:asciiTheme="majorHAnsi" w:hAnsiTheme="majorHAnsi" w:cs="Times New Roman"/>
                <w:sz w:val="22"/>
              </w:rPr>
              <w:t>5%</w:t>
            </w:r>
          </w:p>
        </w:tc>
      </w:tr>
      <w:tr w:rsidR="004A7967" w:rsidRPr="00FD740B" w14:paraId="3F747E52" w14:textId="77777777" w:rsidTr="003232A2">
        <w:tc>
          <w:tcPr>
            <w:tcW w:w="1190" w:type="dxa"/>
            <w:shd w:val="clear" w:color="auto" w:fill="DBE5F1" w:themeFill="accent1" w:themeFillTint="33"/>
          </w:tcPr>
          <w:p w14:paraId="405035FC" w14:textId="77777777" w:rsidR="004A7967" w:rsidRPr="00FD740B" w:rsidRDefault="004A7967" w:rsidP="00FD740B">
            <w:pPr>
              <w:spacing w:after="0" w:line="240" w:lineRule="auto"/>
              <w:ind w:right="-108"/>
              <w:jc w:val="center"/>
              <w:rPr>
                <w:rFonts w:asciiTheme="majorHAnsi" w:hAnsiTheme="majorHAnsi"/>
                <w:b/>
                <w:bCs/>
                <w:sz w:val="22"/>
                <w:lang w:eastAsia="id-ID"/>
              </w:rPr>
            </w:pPr>
            <w:r w:rsidRPr="00FD740B">
              <w:rPr>
                <w:rFonts w:asciiTheme="majorHAnsi" w:hAnsiTheme="majorHAnsi"/>
                <w:b/>
                <w:bCs/>
                <w:sz w:val="22"/>
                <w:lang w:eastAsia="id-ID"/>
              </w:rPr>
              <w:lastRenderedPageBreak/>
              <w:t>16</w:t>
            </w:r>
          </w:p>
        </w:tc>
        <w:tc>
          <w:tcPr>
            <w:tcW w:w="12354" w:type="dxa"/>
            <w:gridSpan w:val="6"/>
            <w:shd w:val="clear" w:color="auto" w:fill="DBE5F1" w:themeFill="accent1" w:themeFillTint="33"/>
          </w:tcPr>
          <w:p w14:paraId="6033D4B8" w14:textId="77777777" w:rsidR="004A7967" w:rsidRPr="00FD740B" w:rsidRDefault="004A7967" w:rsidP="00FD740B">
            <w:pPr>
              <w:spacing w:after="0" w:line="240" w:lineRule="auto"/>
              <w:jc w:val="center"/>
              <w:rPr>
                <w:rFonts w:asciiTheme="majorHAnsi" w:hAnsiTheme="majorHAnsi" w:cs="Times New Roman"/>
                <w:sz w:val="22"/>
              </w:rPr>
            </w:pPr>
            <w:r w:rsidRPr="00FD740B">
              <w:rPr>
                <w:rFonts w:asciiTheme="majorHAnsi" w:hAnsiTheme="majorHAnsi"/>
                <w:b/>
                <w:bCs/>
                <w:sz w:val="22"/>
                <w:lang w:eastAsia="id-ID"/>
              </w:rPr>
              <w:t>Evaluasi  Akhir Semester / UjianAkhir Semester 20%</w:t>
            </w:r>
          </w:p>
        </w:tc>
      </w:tr>
    </w:tbl>
    <w:p w14:paraId="731EE3B5" w14:textId="77777777" w:rsidR="004A7967" w:rsidRDefault="004A7967" w:rsidP="004A7967"/>
    <w:p w14:paraId="03128162" w14:textId="77777777" w:rsidR="00C67976" w:rsidRDefault="00C67976"/>
    <w:sectPr w:rsidR="00C67976"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156"/>
    <w:multiLevelType w:val="hybridMultilevel"/>
    <w:tmpl w:val="2F8A09DC"/>
    <w:lvl w:ilvl="0" w:tplc="E0D8831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051244AE"/>
    <w:multiLevelType w:val="hybridMultilevel"/>
    <w:tmpl w:val="E8EC663C"/>
    <w:lvl w:ilvl="0" w:tplc="70C6BC58">
      <w:start w:val="1"/>
      <w:numFmt w:val="lowerLetter"/>
      <w:lvlText w:val="%1."/>
      <w:lvlJc w:val="left"/>
      <w:pPr>
        <w:ind w:left="1843" w:hanging="360"/>
      </w:pPr>
      <w:rPr>
        <w:b w:val="0"/>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2" w15:restartNumberingAfterBreak="0">
    <w:nsid w:val="07B02C2A"/>
    <w:multiLevelType w:val="hybridMultilevel"/>
    <w:tmpl w:val="960CB3C8"/>
    <w:lvl w:ilvl="0" w:tplc="98FC96B6">
      <w:start w:val="1"/>
      <w:numFmt w:val="lowerLetter"/>
      <w:lvlText w:val="%1."/>
      <w:lvlJc w:val="left"/>
      <w:pPr>
        <w:ind w:left="603" w:hanging="360"/>
      </w:pPr>
      <w:rPr>
        <w:rFonts w:hint="default"/>
        <w:b w:val="0"/>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3" w15:restartNumberingAfterBreak="0">
    <w:nsid w:val="1F564F58"/>
    <w:multiLevelType w:val="hybridMultilevel"/>
    <w:tmpl w:val="6680B020"/>
    <w:lvl w:ilvl="0" w:tplc="5F906F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230065A7"/>
    <w:multiLevelType w:val="hybridMultilevel"/>
    <w:tmpl w:val="23D28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9A5413"/>
    <w:multiLevelType w:val="hybridMultilevel"/>
    <w:tmpl w:val="296C7C12"/>
    <w:lvl w:ilvl="0" w:tplc="315298A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2BE07980"/>
    <w:multiLevelType w:val="hybridMultilevel"/>
    <w:tmpl w:val="BDC26A66"/>
    <w:lvl w:ilvl="0" w:tplc="B87A9A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376D0DB1"/>
    <w:multiLevelType w:val="hybridMultilevel"/>
    <w:tmpl w:val="1908A3BC"/>
    <w:lvl w:ilvl="0" w:tplc="0421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399B36D4"/>
    <w:multiLevelType w:val="hybridMultilevel"/>
    <w:tmpl w:val="36E8C4F6"/>
    <w:lvl w:ilvl="0" w:tplc="04210019">
      <w:start w:val="1"/>
      <w:numFmt w:val="lowerLetter"/>
      <w:lvlText w:val="%1."/>
      <w:lvlJc w:val="left"/>
      <w:pPr>
        <w:ind w:left="1800" w:hanging="360"/>
      </w:pPr>
      <w:rPr>
        <w:rFonts w:cs="Times New Roman"/>
      </w:rPr>
    </w:lvl>
    <w:lvl w:ilvl="1" w:tplc="AAF87636">
      <w:start w:val="1"/>
      <w:numFmt w:val="lowerLetter"/>
      <w:lvlText w:val="%2."/>
      <w:lvlJc w:val="left"/>
      <w:pPr>
        <w:ind w:left="2520" w:hanging="360"/>
      </w:pPr>
      <w:rPr>
        <w:rFonts w:ascii="Arial" w:eastAsiaTheme="minorHAnsi" w:hAnsi="Arial" w:cs="Arial"/>
        <w:b w:val="0"/>
      </w:rPr>
    </w:lvl>
    <w:lvl w:ilvl="2" w:tplc="04210001">
      <w:start w:val="1"/>
      <w:numFmt w:val="bullet"/>
      <w:lvlText w:val=""/>
      <w:lvlJc w:val="left"/>
      <w:pPr>
        <w:ind w:left="3240" w:hanging="180"/>
      </w:pPr>
      <w:rPr>
        <w:rFonts w:ascii="Symbol" w:hAnsi="Symbol" w:hint="default"/>
      </w:rPr>
    </w:lvl>
    <w:lvl w:ilvl="3" w:tplc="04210019">
      <w:start w:val="1"/>
      <w:numFmt w:val="lowerLetter"/>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8222C03C">
      <w:start w:val="5"/>
      <w:numFmt w:val="upperLetter"/>
      <w:lvlText w:val="%6."/>
      <w:lvlJc w:val="left"/>
      <w:pPr>
        <w:ind w:left="5580" w:hanging="360"/>
      </w:pPr>
      <w:rPr>
        <w:rFonts w:cs="Times New Roman" w:hint="default"/>
      </w:rPr>
    </w:lvl>
    <w:lvl w:ilvl="6" w:tplc="773EF4BE">
      <w:start w:val="1"/>
      <w:numFmt w:val="decimal"/>
      <w:lvlText w:val="%7."/>
      <w:lvlJc w:val="left"/>
      <w:pPr>
        <w:ind w:left="6120" w:hanging="360"/>
      </w:pPr>
      <w:rPr>
        <w:rFonts w:cs="Times New Roman" w:hint="default"/>
        <w:b/>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9" w15:restartNumberingAfterBreak="0">
    <w:nsid w:val="45244B96"/>
    <w:multiLevelType w:val="hybridMultilevel"/>
    <w:tmpl w:val="3F5C19A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5FD021D"/>
    <w:multiLevelType w:val="hybridMultilevel"/>
    <w:tmpl w:val="CB10C1A6"/>
    <w:lvl w:ilvl="0" w:tplc="FF727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5EF47EE8"/>
    <w:multiLevelType w:val="hybridMultilevel"/>
    <w:tmpl w:val="150A81F4"/>
    <w:lvl w:ilvl="0" w:tplc="5FA6E6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72934925"/>
    <w:multiLevelType w:val="hybridMultilevel"/>
    <w:tmpl w:val="70305412"/>
    <w:lvl w:ilvl="0" w:tplc="BB6CD65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737D542E"/>
    <w:multiLevelType w:val="hybridMultilevel"/>
    <w:tmpl w:val="8B5240FE"/>
    <w:lvl w:ilvl="0" w:tplc="7F461CCE">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4" w15:restartNumberingAfterBreak="0">
    <w:nsid w:val="762E263D"/>
    <w:multiLevelType w:val="hybridMultilevel"/>
    <w:tmpl w:val="EC3684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937CFB"/>
    <w:multiLevelType w:val="hybridMultilevel"/>
    <w:tmpl w:val="FB6849C8"/>
    <w:lvl w:ilvl="0" w:tplc="5E124B2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7BA82183"/>
    <w:multiLevelType w:val="hybridMultilevel"/>
    <w:tmpl w:val="67CC8CCE"/>
    <w:lvl w:ilvl="0" w:tplc="3D5429CA">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DD10B79"/>
    <w:multiLevelType w:val="hybridMultilevel"/>
    <w:tmpl w:val="1F6CE824"/>
    <w:lvl w:ilvl="0" w:tplc="62560D60">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875653326">
    <w:abstractNumId w:val="4"/>
  </w:num>
  <w:num w:numId="2" w16cid:durableId="1909878533">
    <w:abstractNumId w:val="0"/>
  </w:num>
  <w:num w:numId="3" w16cid:durableId="1152257280">
    <w:abstractNumId w:val="13"/>
  </w:num>
  <w:num w:numId="4" w16cid:durableId="839387244">
    <w:abstractNumId w:val="3"/>
  </w:num>
  <w:num w:numId="5" w16cid:durableId="750782606">
    <w:abstractNumId w:val="6"/>
  </w:num>
  <w:num w:numId="6" w16cid:durableId="1707874708">
    <w:abstractNumId w:val="10"/>
  </w:num>
  <w:num w:numId="7" w16cid:durableId="1893420949">
    <w:abstractNumId w:val="11"/>
  </w:num>
  <w:num w:numId="8" w16cid:durableId="527135009">
    <w:abstractNumId w:val="1"/>
  </w:num>
  <w:num w:numId="9" w16cid:durableId="995033799">
    <w:abstractNumId w:val="2"/>
  </w:num>
  <w:num w:numId="10" w16cid:durableId="882984159">
    <w:abstractNumId w:val="8"/>
  </w:num>
  <w:num w:numId="11" w16cid:durableId="135726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62381">
    <w:abstractNumId w:val="14"/>
  </w:num>
  <w:num w:numId="13" w16cid:durableId="1057244619">
    <w:abstractNumId w:val="15"/>
  </w:num>
  <w:num w:numId="14" w16cid:durableId="304743193">
    <w:abstractNumId w:val="5"/>
  </w:num>
  <w:num w:numId="15" w16cid:durableId="1067652227">
    <w:abstractNumId w:val="12"/>
  </w:num>
  <w:num w:numId="16" w16cid:durableId="1567716253">
    <w:abstractNumId w:val="7"/>
  </w:num>
  <w:num w:numId="17" w16cid:durableId="1909613389">
    <w:abstractNumId w:val="17"/>
  </w:num>
  <w:num w:numId="18" w16cid:durableId="19681239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967"/>
    <w:rsid w:val="000075A9"/>
    <w:rsid w:val="00092399"/>
    <w:rsid w:val="00092401"/>
    <w:rsid w:val="001A3D90"/>
    <w:rsid w:val="00277E2A"/>
    <w:rsid w:val="002A304A"/>
    <w:rsid w:val="0030072C"/>
    <w:rsid w:val="003232A2"/>
    <w:rsid w:val="004A7967"/>
    <w:rsid w:val="004C3041"/>
    <w:rsid w:val="004E69E1"/>
    <w:rsid w:val="00545D51"/>
    <w:rsid w:val="00575884"/>
    <w:rsid w:val="005F0E5A"/>
    <w:rsid w:val="006550C0"/>
    <w:rsid w:val="00677614"/>
    <w:rsid w:val="0068060B"/>
    <w:rsid w:val="006E1F6C"/>
    <w:rsid w:val="00760AEA"/>
    <w:rsid w:val="007953C3"/>
    <w:rsid w:val="007C6904"/>
    <w:rsid w:val="007E034A"/>
    <w:rsid w:val="00805E88"/>
    <w:rsid w:val="008123DE"/>
    <w:rsid w:val="00817043"/>
    <w:rsid w:val="008200A0"/>
    <w:rsid w:val="008B3708"/>
    <w:rsid w:val="008D483C"/>
    <w:rsid w:val="008E2C78"/>
    <w:rsid w:val="0091484F"/>
    <w:rsid w:val="00921842"/>
    <w:rsid w:val="009508D6"/>
    <w:rsid w:val="00974740"/>
    <w:rsid w:val="0099400A"/>
    <w:rsid w:val="009946F1"/>
    <w:rsid w:val="00A229D6"/>
    <w:rsid w:val="00A44DE5"/>
    <w:rsid w:val="00A815BD"/>
    <w:rsid w:val="00B269C2"/>
    <w:rsid w:val="00C20867"/>
    <w:rsid w:val="00C67976"/>
    <w:rsid w:val="00D8794A"/>
    <w:rsid w:val="00DC3521"/>
    <w:rsid w:val="00DE7FA5"/>
    <w:rsid w:val="00E123F0"/>
    <w:rsid w:val="00E22625"/>
    <w:rsid w:val="00EC54A4"/>
    <w:rsid w:val="00EF18AA"/>
    <w:rsid w:val="00F1532F"/>
    <w:rsid w:val="00F2688E"/>
    <w:rsid w:val="00F36EDE"/>
    <w:rsid w:val="00F6503A"/>
    <w:rsid w:val="00FD74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61F9"/>
  <w15:docId w15:val="{B235A0D8-9EDE-4457-A3E1-15658F24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967"/>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4A7967"/>
    <w:pPr>
      <w:jc w:val="left"/>
    </w:pPr>
    <w:rPr>
      <w:rFonts w:ascii="Times New Roman"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7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9</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yopapuspitasri</cp:lastModifiedBy>
  <cp:revision>25</cp:revision>
  <cp:lastPrinted>2023-12-08T08:58:00Z</cp:lastPrinted>
  <dcterms:created xsi:type="dcterms:W3CDTF">2021-07-02T14:03:00Z</dcterms:created>
  <dcterms:modified xsi:type="dcterms:W3CDTF">2025-01-09T03:54:00Z</dcterms:modified>
</cp:coreProperties>
</file>