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1194" w:rsidRPr="00734CD4" w:rsidRDefault="003D7758" w:rsidP="004D1194">
      <w:pPr>
        <w:spacing w:after="0"/>
        <w:jc w:val="center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t>SATUAN ACARA PERKULIAHAN</w:t>
      </w:r>
    </w:p>
    <w:p w:rsidR="004D1194" w:rsidRPr="00F87E93" w:rsidRDefault="004D1194" w:rsidP="004D1194">
      <w:pPr>
        <w:pStyle w:val="ListParagraph"/>
        <w:numPr>
          <w:ilvl w:val="0"/>
          <w:numId w:val="14"/>
        </w:num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BA6342">
        <w:rPr>
          <w:rFonts w:ascii="Times New Roman" w:hAnsi="Times New Roman" w:cs="Times New Roman"/>
          <w:b/>
          <w:sz w:val="24"/>
          <w:szCs w:val="24"/>
        </w:rPr>
        <w:t>Identitas Mata Kuliah :</w:t>
      </w:r>
    </w:p>
    <w:p w:rsidR="004D1194" w:rsidRPr="00BA6342" w:rsidRDefault="004D1194" w:rsidP="004D1194">
      <w:pPr>
        <w:spacing w:after="0"/>
        <w:ind w:firstLine="360"/>
        <w:rPr>
          <w:rFonts w:ascii="Times New Roman" w:hAnsi="Times New Roman" w:cs="Times New Roman"/>
          <w:sz w:val="24"/>
          <w:szCs w:val="24"/>
        </w:rPr>
      </w:pPr>
      <w:r w:rsidRPr="00BA6342">
        <w:rPr>
          <w:rFonts w:ascii="Times New Roman" w:hAnsi="Times New Roman" w:cs="Times New Roman"/>
          <w:sz w:val="24"/>
          <w:szCs w:val="24"/>
        </w:rPr>
        <w:t>Mata Kuliah</w:t>
      </w:r>
      <w:r w:rsidRPr="00BA6342">
        <w:rPr>
          <w:rFonts w:ascii="Times New Roman" w:hAnsi="Times New Roman" w:cs="Times New Roman"/>
          <w:sz w:val="24"/>
          <w:szCs w:val="24"/>
        </w:rPr>
        <w:tab/>
      </w:r>
      <w:r w:rsidRPr="00BA6342">
        <w:rPr>
          <w:rFonts w:ascii="Times New Roman" w:hAnsi="Times New Roman" w:cs="Times New Roman"/>
          <w:sz w:val="24"/>
          <w:szCs w:val="24"/>
        </w:rPr>
        <w:tab/>
      </w:r>
      <w:r w:rsidR="00485872">
        <w:rPr>
          <w:rFonts w:ascii="Times New Roman" w:hAnsi="Times New Roman" w:cs="Times New Roman"/>
          <w:sz w:val="24"/>
          <w:szCs w:val="24"/>
        </w:rPr>
        <w:tab/>
      </w:r>
      <w:r w:rsidRPr="00BA6342">
        <w:rPr>
          <w:rFonts w:ascii="Times New Roman" w:hAnsi="Times New Roman" w:cs="Times New Roman"/>
          <w:sz w:val="24"/>
          <w:szCs w:val="24"/>
        </w:rPr>
        <w:t>:</w:t>
      </w:r>
      <w:r w:rsidRPr="00BA6342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Fiqh </w:t>
      </w:r>
    </w:p>
    <w:p w:rsidR="004D1194" w:rsidRDefault="004D1194" w:rsidP="004D1194">
      <w:pPr>
        <w:spacing w:after="0"/>
        <w:ind w:firstLine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Program Studi/Jurusan</w:t>
      </w:r>
      <w:r>
        <w:rPr>
          <w:rFonts w:ascii="Times New Roman" w:hAnsi="Times New Roman" w:cs="Times New Roman"/>
          <w:sz w:val="24"/>
          <w:szCs w:val="24"/>
        </w:rPr>
        <w:tab/>
      </w:r>
      <w:r w:rsidR="00485872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: BKI/Dakwah</w:t>
      </w:r>
    </w:p>
    <w:p w:rsidR="004D1194" w:rsidRPr="00BA6342" w:rsidRDefault="004D1194" w:rsidP="004D1194">
      <w:pPr>
        <w:spacing w:after="0"/>
        <w:ind w:firstLine="360"/>
        <w:rPr>
          <w:rFonts w:ascii="Times New Roman" w:hAnsi="Times New Roman" w:cs="Times New Roman"/>
          <w:sz w:val="24"/>
          <w:szCs w:val="24"/>
        </w:rPr>
      </w:pPr>
      <w:r w:rsidRPr="00BA6342">
        <w:rPr>
          <w:rFonts w:ascii="Times New Roman" w:hAnsi="Times New Roman" w:cs="Times New Roman"/>
          <w:sz w:val="24"/>
          <w:szCs w:val="24"/>
        </w:rPr>
        <w:t>F</w:t>
      </w:r>
      <w:r>
        <w:rPr>
          <w:rFonts w:ascii="Times New Roman" w:hAnsi="Times New Roman" w:cs="Times New Roman"/>
          <w:sz w:val="24"/>
          <w:szCs w:val="24"/>
        </w:rPr>
        <w:t xml:space="preserve">akultas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485872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 w:rsidRPr="00BA6342">
        <w:rPr>
          <w:rFonts w:ascii="Times New Roman" w:hAnsi="Times New Roman" w:cs="Times New Roman"/>
          <w:sz w:val="24"/>
          <w:szCs w:val="24"/>
        </w:rPr>
        <w:t>U</w:t>
      </w:r>
      <w:r>
        <w:rPr>
          <w:rFonts w:ascii="Times New Roman" w:hAnsi="Times New Roman" w:cs="Times New Roman"/>
          <w:sz w:val="24"/>
          <w:szCs w:val="24"/>
        </w:rPr>
        <w:t xml:space="preserve">shuluddin </w:t>
      </w:r>
      <w:r w:rsidRPr="00BA6342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dab dan </w:t>
      </w:r>
      <w:r w:rsidRPr="00BA6342">
        <w:rPr>
          <w:rFonts w:ascii="Times New Roman" w:hAnsi="Times New Roman" w:cs="Times New Roman"/>
          <w:sz w:val="24"/>
          <w:szCs w:val="24"/>
        </w:rPr>
        <w:t>D</w:t>
      </w:r>
      <w:r>
        <w:rPr>
          <w:rFonts w:ascii="Times New Roman" w:hAnsi="Times New Roman" w:cs="Times New Roman"/>
          <w:sz w:val="24"/>
          <w:szCs w:val="24"/>
        </w:rPr>
        <w:t>akwah</w:t>
      </w:r>
      <w:r w:rsidRPr="00BA6342">
        <w:rPr>
          <w:rFonts w:ascii="Times New Roman" w:hAnsi="Times New Roman" w:cs="Times New Roman"/>
          <w:sz w:val="24"/>
          <w:szCs w:val="24"/>
        </w:rPr>
        <w:t xml:space="preserve"> IAIN Bengkulu</w:t>
      </w:r>
    </w:p>
    <w:p w:rsidR="004D1194" w:rsidRPr="00BA6342" w:rsidRDefault="004D1194" w:rsidP="004D1194">
      <w:pPr>
        <w:spacing w:after="0"/>
        <w:ind w:firstLine="360"/>
        <w:rPr>
          <w:rFonts w:ascii="Times New Roman" w:hAnsi="Times New Roman" w:cs="Times New Roman"/>
          <w:sz w:val="24"/>
          <w:szCs w:val="24"/>
          <w:lang w:val="id-ID"/>
        </w:rPr>
      </w:pPr>
      <w:r>
        <w:rPr>
          <w:rFonts w:ascii="Times New Roman" w:hAnsi="Times New Roman" w:cs="Times New Roman"/>
          <w:sz w:val="24"/>
          <w:szCs w:val="24"/>
        </w:rPr>
        <w:t>Semester/Kode/SKS</w:t>
      </w:r>
      <w:r>
        <w:rPr>
          <w:rFonts w:ascii="Times New Roman" w:hAnsi="Times New Roman" w:cs="Times New Roman"/>
          <w:sz w:val="24"/>
          <w:szCs w:val="24"/>
        </w:rPr>
        <w:tab/>
      </w:r>
      <w:r w:rsidR="00485872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: I </w:t>
      </w:r>
      <w:r w:rsidR="00C94F37">
        <w:rPr>
          <w:rFonts w:ascii="Times New Roman" w:hAnsi="Times New Roman" w:cs="Times New Roman"/>
          <w:sz w:val="24"/>
          <w:szCs w:val="24"/>
        </w:rPr>
        <w:t xml:space="preserve">A, I B &amp; I C </w:t>
      </w:r>
      <w:r>
        <w:rPr>
          <w:rFonts w:ascii="Times New Roman" w:hAnsi="Times New Roman" w:cs="Times New Roman"/>
          <w:sz w:val="24"/>
          <w:szCs w:val="24"/>
        </w:rPr>
        <w:t>(Satu</w:t>
      </w:r>
      <w:r w:rsidRPr="00BA6342">
        <w:rPr>
          <w:rFonts w:ascii="Times New Roman" w:hAnsi="Times New Roman" w:cs="Times New Roman"/>
          <w:sz w:val="24"/>
          <w:szCs w:val="24"/>
        </w:rPr>
        <w:t>)/</w:t>
      </w:r>
      <w:r>
        <w:rPr>
          <w:rFonts w:ascii="Times New Roman" w:hAnsi="Times New Roman" w:cs="Times New Roman"/>
          <w:sz w:val="24"/>
          <w:szCs w:val="24"/>
        </w:rPr>
        <w:t>UAD-12001</w:t>
      </w:r>
      <w:r>
        <w:rPr>
          <w:rFonts w:ascii="Times New Roman" w:hAnsi="Times New Roman" w:cs="Times New Roman"/>
          <w:sz w:val="24"/>
          <w:szCs w:val="24"/>
          <w:lang w:val="id-ID"/>
        </w:rPr>
        <w:t>/</w:t>
      </w:r>
      <w:r w:rsidR="00BB0557">
        <w:rPr>
          <w:rFonts w:ascii="Times New Roman" w:hAnsi="Times New Roman" w:cs="Times New Roman"/>
          <w:sz w:val="24"/>
          <w:szCs w:val="24"/>
        </w:rPr>
        <w:t>6</w:t>
      </w:r>
      <w:r w:rsidRPr="00BA6342">
        <w:rPr>
          <w:rFonts w:ascii="Times New Roman" w:hAnsi="Times New Roman" w:cs="Times New Roman"/>
          <w:sz w:val="24"/>
          <w:szCs w:val="24"/>
          <w:lang w:val="id-ID"/>
        </w:rPr>
        <w:t xml:space="preserve"> SKS</w:t>
      </w:r>
    </w:p>
    <w:p w:rsidR="004D1194" w:rsidRPr="00BA6342" w:rsidRDefault="004D1194" w:rsidP="004D1194">
      <w:pPr>
        <w:spacing w:after="0"/>
        <w:ind w:firstLine="360"/>
        <w:rPr>
          <w:rFonts w:ascii="Times New Roman" w:hAnsi="Times New Roman" w:cs="Times New Roman"/>
          <w:sz w:val="24"/>
          <w:szCs w:val="24"/>
        </w:rPr>
      </w:pPr>
      <w:r w:rsidRPr="00BA6342">
        <w:rPr>
          <w:rFonts w:ascii="Times New Roman" w:hAnsi="Times New Roman" w:cs="Times New Roman"/>
          <w:sz w:val="24"/>
          <w:szCs w:val="24"/>
        </w:rPr>
        <w:t>Dos</w:t>
      </w:r>
      <w:r w:rsidRPr="00BA6342">
        <w:rPr>
          <w:rFonts w:ascii="Times New Roman" w:hAnsi="Times New Roman" w:cs="Times New Roman"/>
          <w:sz w:val="24"/>
          <w:szCs w:val="24"/>
          <w:lang w:val="id-ID"/>
        </w:rPr>
        <w:t>en</w:t>
      </w:r>
      <w:r w:rsidRPr="00BA6342">
        <w:rPr>
          <w:rFonts w:ascii="Times New Roman" w:hAnsi="Times New Roman" w:cs="Times New Roman"/>
          <w:sz w:val="24"/>
          <w:szCs w:val="24"/>
        </w:rPr>
        <w:t>/Asisten Dosen</w:t>
      </w:r>
      <w:r w:rsidRPr="00BA6342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r w:rsidRPr="00BA6342">
        <w:rPr>
          <w:rFonts w:ascii="Times New Roman" w:hAnsi="Times New Roman" w:cs="Times New Roman"/>
          <w:sz w:val="24"/>
          <w:szCs w:val="24"/>
          <w:lang w:val="id-ID"/>
        </w:rPr>
        <w:tab/>
      </w:r>
      <w:r w:rsidR="00485872">
        <w:rPr>
          <w:rFonts w:ascii="Times New Roman" w:hAnsi="Times New Roman" w:cs="Times New Roman"/>
          <w:sz w:val="24"/>
          <w:szCs w:val="24"/>
        </w:rPr>
        <w:tab/>
      </w:r>
      <w:r w:rsidRPr="00BA6342">
        <w:rPr>
          <w:rFonts w:ascii="Times New Roman" w:hAnsi="Times New Roman" w:cs="Times New Roman"/>
          <w:sz w:val="24"/>
          <w:szCs w:val="24"/>
          <w:lang w:val="id-ID"/>
        </w:rPr>
        <w:t>: Drs. H. Henderi Kusmidi, M.H</w:t>
      </w:r>
      <w:r w:rsidRPr="00BA6342">
        <w:rPr>
          <w:rFonts w:ascii="Times New Roman" w:hAnsi="Times New Roman" w:cs="Times New Roman"/>
          <w:sz w:val="24"/>
          <w:szCs w:val="24"/>
        </w:rPr>
        <w:t>.</w:t>
      </w:r>
      <w:r w:rsidRPr="00BA6342">
        <w:rPr>
          <w:rFonts w:ascii="Times New Roman" w:hAnsi="Times New Roman" w:cs="Times New Roman"/>
          <w:sz w:val="24"/>
          <w:szCs w:val="24"/>
          <w:lang w:val="id-ID"/>
        </w:rPr>
        <w:t>I</w:t>
      </w:r>
    </w:p>
    <w:p w:rsidR="004D1194" w:rsidRPr="00BA6342" w:rsidRDefault="004D1194" w:rsidP="004D1194">
      <w:pPr>
        <w:spacing w:after="0"/>
        <w:ind w:firstLine="360"/>
        <w:rPr>
          <w:rFonts w:ascii="Times New Roman" w:hAnsi="Times New Roman" w:cs="Times New Roman"/>
          <w:sz w:val="24"/>
          <w:szCs w:val="24"/>
        </w:rPr>
      </w:pPr>
      <w:r w:rsidRPr="00BA6342">
        <w:rPr>
          <w:rFonts w:ascii="Times New Roman" w:hAnsi="Times New Roman" w:cs="Times New Roman"/>
          <w:sz w:val="24"/>
          <w:szCs w:val="24"/>
        </w:rPr>
        <w:t xml:space="preserve">Lokal </w:t>
      </w:r>
      <w:r>
        <w:rPr>
          <w:rFonts w:ascii="Times New Roman" w:hAnsi="Times New Roman" w:cs="Times New Roman"/>
          <w:sz w:val="24"/>
          <w:szCs w:val="24"/>
        </w:rPr>
        <w:t>/Semester</w:t>
      </w:r>
      <w:r w:rsidRPr="00BA6342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485872">
        <w:rPr>
          <w:rFonts w:ascii="Times New Roman" w:hAnsi="Times New Roman" w:cs="Times New Roman"/>
          <w:sz w:val="24"/>
          <w:szCs w:val="24"/>
        </w:rPr>
        <w:tab/>
      </w:r>
      <w:r w:rsidRPr="00BA6342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D.8.8, D.8.9 dan D.8.10/</w:t>
      </w:r>
      <w:r w:rsidRPr="00BA6342">
        <w:rPr>
          <w:rFonts w:ascii="Times New Roman" w:hAnsi="Times New Roman" w:cs="Times New Roman"/>
          <w:sz w:val="24"/>
          <w:szCs w:val="24"/>
        </w:rPr>
        <w:t>Semester I</w:t>
      </w:r>
    </w:p>
    <w:p w:rsidR="004D1194" w:rsidRPr="00BA6342" w:rsidRDefault="005E14FE" w:rsidP="004D1194">
      <w:pPr>
        <w:spacing w:after="0"/>
        <w:ind w:firstLine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Tahun Akademik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485872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: 2021-2022</w:t>
      </w:r>
    </w:p>
    <w:p w:rsidR="004D1194" w:rsidRPr="00BA6342" w:rsidRDefault="004D1194" w:rsidP="004D1194">
      <w:pPr>
        <w:pStyle w:val="ListParagraph"/>
        <w:numPr>
          <w:ilvl w:val="0"/>
          <w:numId w:val="14"/>
        </w:num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BA6342">
        <w:rPr>
          <w:rFonts w:ascii="Times New Roman" w:hAnsi="Times New Roman" w:cs="Times New Roman"/>
          <w:b/>
          <w:sz w:val="24"/>
          <w:szCs w:val="24"/>
        </w:rPr>
        <w:t>Standar Kompetensi :</w:t>
      </w:r>
    </w:p>
    <w:p w:rsidR="004D1194" w:rsidRPr="00BA6342" w:rsidRDefault="004D1194" w:rsidP="004D1194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4D1194" w:rsidRPr="00BA6342" w:rsidRDefault="004D1194" w:rsidP="004D119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80010</wp:posOffset>
                </wp:positionH>
                <wp:positionV relativeFrom="paragraph">
                  <wp:posOffset>-6985</wp:posOffset>
                </wp:positionV>
                <wp:extent cx="8462645" cy="2524760"/>
                <wp:effectExtent l="13335" t="10795" r="10795" b="7620"/>
                <wp:wrapNone/>
                <wp:docPr id="1" name="Rectang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462645" cy="25247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D1194" w:rsidRPr="00885FEB" w:rsidRDefault="004D1194" w:rsidP="004D1194">
                            <w:pPr>
                              <w:pStyle w:val="ListParagraph"/>
                              <w:numPr>
                                <w:ilvl w:val="0"/>
                                <w:numId w:val="18"/>
                              </w:numPr>
                              <w:spacing w:after="0"/>
                              <w:jc w:val="both"/>
                              <w:rPr>
                                <w:rFonts w:ascii="Bookman Old Style" w:hAnsi="Bookman Old Style" w:cs="Arial"/>
                                <w:sz w:val="24"/>
                                <w:szCs w:val="24"/>
                                <w:lang w:val="id-ID"/>
                              </w:rPr>
                            </w:pPr>
                            <w:r>
                              <w:rPr>
                                <w:rFonts w:ascii="Bookman Old Style" w:hAnsi="Bookman Old Style" w:cs="Arial"/>
                                <w:sz w:val="24"/>
                                <w:szCs w:val="24"/>
                                <w:lang w:val="id-ID"/>
                              </w:rPr>
                              <w:t xml:space="preserve">Mahasiswa </w:t>
                            </w:r>
                            <w:r>
                              <w:rPr>
                                <w:rFonts w:ascii="Bookman Old Style" w:hAnsi="Bookman Old Style" w:cs="Arial"/>
                                <w:sz w:val="24"/>
                                <w:szCs w:val="24"/>
                              </w:rPr>
                              <w:t>dapat mengidentifikasi dan menjelaskan konsep-konsep dasar tentang pengertian fiqh, obyek kajian fiqh, faedah mempelajari fiqh, perkembangan fiqh dan sebab-sebabnya.</w:t>
                            </w:r>
                          </w:p>
                          <w:p w:rsidR="004D1194" w:rsidRDefault="004D1194" w:rsidP="004D1194">
                            <w:pPr>
                              <w:pStyle w:val="ListParagraph"/>
                              <w:numPr>
                                <w:ilvl w:val="0"/>
                                <w:numId w:val="18"/>
                              </w:numPr>
                              <w:spacing w:after="0"/>
                              <w:jc w:val="both"/>
                              <w:rPr>
                                <w:rFonts w:ascii="Bookman Old Style" w:hAnsi="Bookman Old Style" w:cs="Arial"/>
                                <w:sz w:val="24"/>
                                <w:szCs w:val="24"/>
                                <w:lang w:val="id-ID"/>
                              </w:rPr>
                            </w:pPr>
                            <w:r w:rsidRPr="001A75B5">
                              <w:rPr>
                                <w:rFonts w:ascii="Bookman Old Style" w:hAnsi="Bookman Old Style" w:cs="Arial"/>
                                <w:sz w:val="24"/>
                                <w:szCs w:val="24"/>
                                <w:lang w:val="id-ID"/>
                              </w:rPr>
                              <w:t>Mahasiswa dapat mengetahui dan menjelaskan madzhab-madzhab ahli sunnah dalam fiqh : Madzhab Hanafi,</w:t>
                            </w:r>
                            <w:r>
                              <w:rPr>
                                <w:rFonts w:ascii="Bookman Old Style" w:hAnsi="Bookman Old Style" w:cs="Arial"/>
                                <w:sz w:val="24"/>
                                <w:szCs w:val="24"/>
                                <w:lang w:val="id-ID"/>
                              </w:rPr>
                              <w:t xml:space="preserve"> Madzhab Maliki, Madzhab Syafe’</w:t>
                            </w:r>
                            <w:r w:rsidRPr="00674E09">
                              <w:rPr>
                                <w:rFonts w:ascii="Bookman Old Style" w:hAnsi="Bookman Old Style" w:cs="Arial"/>
                                <w:sz w:val="24"/>
                                <w:szCs w:val="24"/>
                                <w:lang w:val="id-ID"/>
                              </w:rPr>
                              <w:t>i</w:t>
                            </w:r>
                            <w:r w:rsidRPr="001A75B5">
                              <w:rPr>
                                <w:rFonts w:ascii="Bookman Old Style" w:hAnsi="Bookman Old Style" w:cs="Arial"/>
                                <w:sz w:val="24"/>
                                <w:szCs w:val="24"/>
                                <w:lang w:val="id-ID"/>
                              </w:rPr>
                              <w:t xml:space="preserve"> dan Madzhab Hanbali.</w:t>
                            </w:r>
                          </w:p>
                          <w:p w:rsidR="004D1194" w:rsidRPr="00A41193" w:rsidRDefault="004D1194" w:rsidP="004D1194">
                            <w:pPr>
                              <w:pStyle w:val="ListParagraph"/>
                              <w:numPr>
                                <w:ilvl w:val="0"/>
                                <w:numId w:val="18"/>
                              </w:numPr>
                              <w:spacing w:after="0"/>
                              <w:jc w:val="both"/>
                              <w:rPr>
                                <w:rFonts w:ascii="Bookman Old Style" w:hAnsi="Bookman Old Style" w:cs="Arial"/>
                                <w:sz w:val="24"/>
                                <w:szCs w:val="24"/>
                                <w:lang w:val="id-ID"/>
                              </w:rPr>
                            </w:pPr>
                            <w:r>
                              <w:rPr>
                                <w:rFonts w:ascii="Bookman Old Style" w:hAnsi="Bookman Old Style" w:cs="Arial"/>
                                <w:sz w:val="24"/>
                                <w:szCs w:val="24"/>
                                <w:lang w:val="id-ID"/>
                              </w:rPr>
                              <w:t>M</w:t>
                            </w:r>
                            <w:r>
                              <w:rPr>
                                <w:rFonts w:ascii="Bookman Old Style" w:hAnsi="Bookman Old Style" w:cs="Arial"/>
                                <w:sz w:val="24"/>
                                <w:szCs w:val="24"/>
                              </w:rPr>
                              <w:t>ahasiswa dapat menjelaskan konsep-konsep dasar tentang tentang thoharoh, wudhu, mandi, tayamum, sholat, jenazah, zakat, puasa, haji dan umrah.</w:t>
                            </w:r>
                          </w:p>
                          <w:p w:rsidR="004D1194" w:rsidRPr="008A6BEE" w:rsidRDefault="004D1194" w:rsidP="004D1194">
                            <w:pPr>
                              <w:pStyle w:val="ListParagraph"/>
                              <w:numPr>
                                <w:ilvl w:val="0"/>
                                <w:numId w:val="18"/>
                              </w:numPr>
                              <w:spacing w:after="0"/>
                              <w:jc w:val="both"/>
                              <w:rPr>
                                <w:rFonts w:ascii="Bookman Old Style" w:hAnsi="Bookman Old Style" w:cs="Arial"/>
                                <w:sz w:val="24"/>
                                <w:szCs w:val="24"/>
                                <w:lang w:val="id-ID"/>
                              </w:rPr>
                            </w:pPr>
                            <w:r w:rsidRPr="001A75B5">
                              <w:rPr>
                                <w:rFonts w:ascii="Bookman Old Style" w:hAnsi="Bookman Old Style" w:cs="Arial"/>
                                <w:sz w:val="24"/>
                                <w:szCs w:val="24"/>
                                <w:lang w:val="id-ID"/>
                              </w:rPr>
                              <w:t>Mahasiswa dapat mengetahui dan memahami berbagai pendapat ulama’ fiqh dalam bidang thoharoh, wudhu’, mandi, tayammum, sholat, janazah, zakat, puasa, haji dan umrah.</w:t>
                            </w:r>
                          </w:p>
                          <w:p w:rsidR="004D1194" w:rsidRPr="00A41193" w:rsidRDefault="004D1194" w:rsidP="004D1194">
                            <w:pPr>
                              <w:pStyle w:val="ListParagraph"/>
                              <w:numPr>
                                <w:ilvl w:val="0"/>
                                <w:numId w:val="18"/>
                              </w:numPr>
                              <w:spacing w:after="0"/>
                              <w:jc w:val="both"/>
                              <w:rPr>
                                <w:rFonts w:ascii="Bookman Old Style" w:hAnsi="Bookman Old Style" w:cs="Arial"/>
                                <w:sz w:val="24"/>
                                <w:szCs w:val="24"/>
                                <w:lang w:val="id-ID"/>
                              </w:rPr>
                            </w:pPr>
                            <w:r w:rsidRPr="001A75B5">
                              <w:rPr>
                                <w:rFonts w:ascii="Bookman Old Style" w:hAnsi="Bookman Old Style" w:cs="Arial"/>
                                <w:sz w:val="24"/>
                                <w:szCs w:val="24"/>
                                <w:lang w:val="id-ID"/>
                              </w:rPr>
                              <w:t xml:space="preserve">Mahasiswa mampu mengaplikasikannya dalam kehidupan sehari-hari tentang ketentuan-ketentuan pokok dalam thoharoh, wudhu’, mandi, tayamum, sholat, </w:t>
                            </w:r>
                            <w:r w:rsidRPr="00674E09">
                              <w:rPr>
                                <w:rFonts w:ascii="Bookman Old Style" w:hAnsi="Bookman Old Style" w:cs="Arial"/>
                                <w:sz w:val="24"/>
                                <w:szCs w:val="24"/>
                                <w:lang w:val="id-ID"/>
                              </w:rPr>
                              <w:t xml:space="preserve">fardhu kifayah </w:t>
                            </w:r>
                            <w:r w:rsidRPr="001A75B5">
                              <w:rPr>
                                <w:rFonts w:ascii="Bookman Old Style" w:hAnsi="Bookman Old Style" w:cs="Arial"/>
                                <w:sz w:val="24"/>
                                <w:szCs w:val="24"/>
                                <w:lang w:val="id-ID"/>
                              </w:rPr>
                              <w:t>janazah, zakat, puasa, haji dan umrah.</w:t>
                            </w:r>
                          </w:p>
                          <w:p w:rsidR="004D1194" w:rsidRDefault="004D1194" w:rsidP="004D1194">
                            <w:pPr>
                              <w:spacing w:after="0"/>
                              <w:jc w:val="both"/>
                              <w:rPr>
                                <w:rFonts w:ascii="Bookman Old Style" w:hAnsi="Bookman Old Style" w:cs="Arial"/>
                                <w:sz w:val="24"/>
                                <w:szCs w:val="24"/>
                                <w:lang w:val="id-ID"/>
                              </w:rPr>
                            </w:pPr>
                          </w:p>
                          <w:p w:rsidR="004D1194" w:rsidRDefault="004D1194" w:rsidP="004D1194">
                            <w:pPr>
                              <w:spacing w:after="0"/>
                              <w:jc w:val="both"/>
                              <w:rPr>
                                <w:rFonts w:ascii="Bookman Old Style" w:hAnsi="Bookman Old Style" w:cs="Arial"/>
                                <w:sz w:val="24"/>
                                <w:szCs w:val="24"/>
                                <w:lang w:val="id-ID"/>
                              </w:rPr>
                            </w:pPr>
                          </w:p>
                          <w:p w:rsidR="004D1194" w:rsidRDefault="004D1194" w:rsidP="004D1194">
                            <w:pPr>
                              <w:spacing w:after="0"/>
                              <w:jc w:val="both"/>
                              <w:rPr>
                                <w:rFonts w:ascii="Bookman Old Style" w:hAnsi="Bookman Old Style" w:cs="Arial"/>
                                <w:sz w:val="24"/>
                                <w:szCs w:val="24"/>
                                <w:lang w:val="id-ID"/>
                              </w:rPr>
                            </w:pPr>
                          </w:p>
                          <w:p w:rsidR="004D1194" w:rsidRDefault="004D1194" w:rsidP="004D1194">
                            <w:pPr>
                              <w:spacing w:after="0"/>
                              <w:jc w:val="both"/>
                              <w:rPr>
                                <w:rFonts w:ascii="Bookman Old Style" w:hAnsi="Bookman Old Style" w:cs="Arial"/>
                                <w:sz w:val="24"/>
                                <w:szCs w:val="24"/>
                                <w:lang w:val="id-ID"/>
                              </w:rPr>
                            </w:pPr>
                          </w:p>
                          <w:p w:rsidR="004D1194" w:rsidRDefault="004D1194" w:rsidP="004D1194">
                            <w:pPr>
                              <w:spacing w:after="0"/>
                              <w:jc w:val="both"/>
                              <w:rPr>
                                <w:rFonts w:ascii="Bookman Old Style" w:hAnsi="Bookman Old Style" w:cs="Arial"/>
                                <w:sz w:val="24"/>
                                <w:szCs w:val="24"/>
                                <w:lang w:val="id-ID"/>
                              </w:rPr>
                            </w:pPr>
                          </w:p>
                          <w:p w:rsidR="004D1194" w:rsidRPr="005407B1" w:rsidRDefault="004D1194" w:rsidP="004D1194">
                            <w:pPr>
                              <w:spacing w:after="0"/>
                              <w:jc w:val="both"/>
                              <w:rPr>
                                <w:rFonts w:ascii="Bookman Old Style" w:hAnsi="Bookman Old Style" w:cs="Arial"/>
                                <w:sz w:val="24"/>
                                <w:szCs w:val="24"/>
                                <w:lang w:val="id-ID"/>
                              </w:rPr>
                            </w:pPr>
                          </w:p>
                          <w:p w:rsidR="004D1194" w:rsidRPr="00E43212" w:rsidRDefault="004D1194" w:rsidP="004D1194">
                            <w:pPr>
                              <w:pStyle w:val="ListParagraph"/>
                              <w:numPr>
                                <w:ilvl w:val="0"/>
                                <w:numId w:val="16"/>
                              </w:numPr>
                              <w:spacing w:after="0"/>
                              <w:jc w:val="both"/>
                              <w:rPr>
                                <w:rFonts w:ascii="Bookman Old Style" w:hAnsi="Bookman Old Style" w:cs="Arial"/>
                                <w:sz w:val="24"/>
                                <w:szCs w:val="24"/>
                                <w:lang w:val="id-ID"/>
                              </w:rPr>
                            </w:pPr>
                            <w:r w:rsidRPr="001A75B5">
                              <w:rPr>
                                <w:rFonts w:ascii="Bookman Old Style" w:hAnsi="Bookman Old Style"/>
                                <w:sz w:val="24"/>
                                <w:szCs w:val="24"/>
                                <w:lang w:val="id-ID"/>
                              </w:rPr>
                              <w:t xml:space="preserve"> </w:t>
                            </w:r>
                          </w:p>
                          <w:p w:rsidR="004D1194" w:rsidRPr="001A75B5" w:rsidRDefault="004D1194" w:rsidP="004D1194">
                            <w:pPr>
                              <w:jc w:val="both"/>
                              <w:rPr>
                                <w:rFonts w:ascii="Bookman Old Style" w:hAnsi="Bookman Old Style"/>
                                <w:sz w:val="24"/>
                                <w:szCs w:val="24"/>
                                <w:lang w:val="id-ID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" o:spid="_x0000_s1026" style="position:absolute;margin-left:6.3pt;margin-top:-.55pt;width:666.35pt;height:198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">
                <v:textbox>
                  <w:txbxContent>
                    <w:p w:rsidR="004D1194" w:rsidRPr="00885FEB" w:rsidRDefault="004D1194" w:rsidP="004D1194">
                      <w:pPr>
                        <w:pStyle w:val="ListParagraph"/>
                        <w:numPr>
                          <w:ilvl w:val="0"/>
                          <w:numId w:val="18"/>
                        </w:numPr>
                        <w:spacing w:after="0"/>
                        <w:jc w:val="both"/>
                        <w:rPr>
                          <w:rFonts w:ascii="Bookman Old Style" w:hAnsi="Bookman Old Style" w:cs="Arial"/>
                          <w:sz w:val="24"/>
                          <w:szCs w:val="24"/>
                          <w:lang w:val="id-ID"/>
                        </w:rPr>
                      </w:pPr>
                      <w:r>
                        <w:rPr>
                          <w:rFonts w:ascii="Bookman Old Style" w:hAnsi="Bookman Old Style" w:cs="Arial"/>
                          <w:sz w:val="24"/>
                          <w:szCs w:val="24"/>
                          <w:lang w:val="id-ID"/>
                        </w:rPr>
                        <w:t xml:space="preserve">Mahasiswa </w:t>
                      </w:r>
                      <w:r>
                        <w:rPr>
                          <w:rFonts w:ascii="Bookman Old Style" w:hAnsi="Bookman Old Style" w:cs="Arial"/>
                          <w:sz w:val="24"/>
                          <w:szCs w:val="24"/>
                        </w:rPr>
                        <w:t>dapat mengidentifikasi dan menjelaskan konsep-konsep dasar tentang pengertian fiqh, obyek kajian fiqh, faedah mempelajari fiqh, perkembangan fiqh dan sebab-sebabnya.</w:t>
                      </w:r>
                    </w:p>
                    <w:p w:rsidR="004D1194" w:rsidRDefault="004D1194" w:rsidP="004D1194">
                      <w:pPr>
                        <w:pStyle w:val="ListParagraph"/>
                        <w:numPr>
                          <w:ilvl w:val="0"/>
                          <w:numId w:val="18"/>
                        </w:numPr>
                        <w:spacing w:after="0"/>
                        <w:jc w:val="both"/>
                        <w:rPr>
                          <w:rFonts w:ascii="Bookman Old Style" w:hAnsi="Bookman Old Style" w:cs="Arial"/>
                          <w:sz w:val="24"/>
                          <w:szCs w:val="24"/>
                          <w:lang w:val="id-ID"/>
                        </w:rPr>
                      </w:pPr>
                      <w:r w:rsidRPr="001A75B5">
                        <w:rPr>
                          <w:rFonts w:ascii="Bookman Old Style" w:hAnsi="Bookman Old Style" w:cs="Arial"/>
                          <w:sz w:val="24"/>
                          <w:szCs w:val="24"/>
                          <w:lang w:val="id-ID"/>
                        </w:rPr>
                        <w:t>Mahasiswa dapat mengetahui dan menjelaskan madzhab-madzhab ahli sunnah dalam fiqh : Madzhab Hanafi,</w:t>
                      </w:r>
                      <w:r>
                        <w:rPr>
                          <w:rFonts w:ascii="Bookman Old Style" w:hAnsi="Bookman Old Style" w:cs="Arial"/>
                          <w:sz w:val="24"/>
                          <w:szCs w:val="24"/>
                          <w:lang w:val="id-ID"/>
                        </w:rPr>
                        <w:t xml:space="preserve"> Madzhab Maliki, Madzhab Syafe’</w:t>
                      </w:r>
                      <w:r w:rsidRPr="00674E09">
                        <w:rPr>
                          <w:rFonts w:ascii="Bookman Old Style" w:hAnsi="Bookman Old Style" w:cs="Arial"/>
                          <w:sz w:val="24"/>
                          <w:szCs w:val="24"/>
                          <w:lang w:val="id-ID"/>
                        </w:rPr>
                        <w:t>i</w:t>
                      </w:r>
                      <w:r w:rsidRPr="001A75B5">
                        <w:rPr>
                          <w:rFonts w:ascii="Bookman Old Style" w:hAnsi="Bookman Old Style" w:cs="Arial"/>
                          <w:sz w:val="24"/>
                          <w:szCs w:val="24"/>
                          <w:lang w:val="id-ID"/>
                        </w:rPr>
                        <w:t xml:space="preserve"> dan Madzhab Hanbali.</w:t>
                      </w:r>
                    </w:p>
                    <w:p w:rsidR="004D1194" w:rsidRPr="00A41193" w:rsidRDefault="004D1194" w:rsidP="004D1194">
                      <w:pPr>
                        <w:pStyle w:val="ListParagraph"/>
                        <w:numPr>
                          <w:ilvl w:val="0"/>
                          <w:numId w:val="18"/>
                        </w:numPr>
                        <w:spacing w:after="0"/>
                        <w:jc w:val="both"/>
                        <w:rPr>
                          <w:rFonts w:ascii="Bookman Old Style" w:hAnsi="Bookman Old Style" w:cs="Arial"/>
                          <w:sz w:val="24"/>
                          <w:szCs w:val="24"/>
                          <w:lang w:val="id-ID"/>
                        </w:rPr>
                      </w:pPr>
                      <w:r>
                        <w:rPr>
                          <w:rFonts w:ascii="Bookman Old Style" w:hAnsi="Bookman Old Style" w:cs="Arial"/>
                          <w:sz w:val="24"/>
                          <w:szCs w:val="24"/>
                          <w:lang w:val="id-ID"/>
                        </w:rPr>
                        <w:t>M</w:t>
                      </w:r>
                      <w:r>
                        <w:rPr>
                          <w:rFonts w:ascii="Bookman Old Style" w:hAnsi="Bookman Old Style" w:cs="Arial"/>
                          <w:sz w:val="24"/>
                          <w:szCs w:val="24"/>
                        </w:rPr>
                        <w:t>ahasiswa dapat menjelaskan konsep-konsep dasar tentang tentang thoharoh, wudhu, mandi, tayamum, sholat, jenazah, zakat, puasa, haji dan umrah.</w:t>
                      </w:r>
                    </w:p>
                    <w:p w:rsidR="004D1194" w:rsidRPr="008A6BEE" w:rsidRDefault="004D1194" w:rsidP="004D1194">
                      <w:pPr>
                        <w:pStyle w:val="ListParagraph"/>
                        <w:numPr>
                          <w:ilvl w:val="0"/>
                          <w:numId w:val="18"/>
                        </w:numPr>
                        <w:spacing w:after="0"/>
                        <w:jc w:val="both"/>
                        <w:rPr>
                          <w:rFonts w:ascii="Bookman Old Style" w:hAnsi="Bookman Old Style" w:cs="Arial"/>
                          <w:sz w:val="24"/>
                          <w:szCs w:val="24"/>
                          <w:lang w:val="id-ID"/>
                        </w:rPr>
                      </w:pPr>
                      <w:r w:rsidRPr="001A75B5">
                        <w:rPr>
                          <w:rFonts w:ascii="Bookman Old Style" w:hAnsi="Bookman Old Style" w:cs="Arial"/>
                          <w:sz w:val="24"/>
                          <w:szCs w:val="24"/>
                          <w:lang w:val="id-ID"/>
                        </w:rPr>
                        <w:t>Mahasiswa dapat mengetahui dan memahami berbagai pendapat ulama’ fiqh dalam bidang thoharoh, wudhu’, mandi, tayammum, sholat, janazah, zakat, puasa, haji dan umrah.</w:t>
                      </w:r>
                    </w:p>
                    <w:p w:rsidR="004D1194" w:rsidRPr="00A41193" w:rsidRDefault="004D1194" w:rsidP="004D1194">
                      <w:pPr>
                        <w:pStyle w:val="ListParagraph"/>
                        <w:numPr>
                          <w:ilvl w:val="0"/>
                          <w:numId w:val="18"/>
                        </w:numPr>
                        <w:spacing w:after="0"/>
                        <w:jc w:val="both"/>
                        <w:rPr>
                          <w:rFonts w:ascii="Bookman Old Style" w:hAnsi="Bookman Old Style" w:cs="Arial"/>
                          <w:sz w:val="24"/>
                          <w:szCs w:val="24"/>
                          <w:lang w:val="id-ID"/>
                        </w:rPr>
                      </w:pPr>
                      <w:r w:rsidRPr="001A75B5">
                        <w:rPr>
                          <w:rFonts w:ascii="Bookman Old Style" w:hAnsi="Bookman Old Style" w:cs="Arial"/>
                          <w:sz w:val="24"/>
                          <w:szCs w:val="24"/>
                          <w:lang w:val="id-ID"/>
                        </w:rPr>
                        <w:t xml:space="preserve">Mahasiswa mampu mengaplikasikannya dalam kehidupan sehari-hari tentang ketentuan-ketentuan pokok dalam thoharoh, wudhu’, mandi, tayamum, sholat, </w:t>
                      </w:r>
                      <w:r w:rsidRPr="00674E09">
                        <w:rPr>
                          <w:rFonts w:ascii="Bookman Old Style" w:hAnsi="Bookman Old Style" w:cs="Arial"/>
                          <w:sz w:val="24"/>
                          <w:szCs w:val="24"/>
                          <w:lang w:val="id-ID"/>
                        </w:rPr>
                        <w:t xml:space="preserve">fardhu kifayah </w:t>
                      </w:r>
                      <w:r w:rsidRPr="001A75B5">
                        <w:rPr>
                          <w:rFonts w:ascii="Bookman Old Style" w:hAnsi="Bookman Old Style" w:cs="Arial"/>
                          <w:sz w:val="24"/>
                          <w:szCs w:val="24"/>
                          <w:lang w:val="id-ID"/>
                        </w:rPr>
                        <w:t>janazah, zakat, puasa, haji dan umrah.</w:t>
                      </w:r>
                    </w:p>
                    <w:p w:rsidR="004D1194" w:rsidRDefault="004D1194" w:rsidP="004D1194">
                      <w:pPr>
                        <w:spacing w:after="0"/>
                        <w:jc w:val="both"/>
                        <w:rPr>
                          <w:rFonts w:ascii="Bookman Old Style" w:hAnsi="Bookman Old Style" w:cs="Arial"/>
                          <w:sz w:val="24"/>
                          <w:szCs w:val="24"/>
                          <w:lang w:val="id-ID"/>
                        </w:rPr>
                      </w:pPr>
                    </w:p>
                    <w:p w:rsidR="004D1194" w:rsidRDefault="004D1194" w:rsidP="004D1194">
                      <w:pPr>
                        <w:spacing w:after="0"/>
                        <w:jc w:val="both"/>
                        <w:rPr>
                          <w:rFonts w:ascii="Bookman Old Style" w:hAnsi="Bookman Old Style" w:cs="Arial"/>
                          <w:sz w:val="24"/>
                          <w:szCs w:val="24"/>
                          <w:lang w:val="id-ID"/>
                        </w:rPr>
                      </w:pPr>
                    </w:p>
                    <w:p w:rsidR="004D1194" w:rsidRDefault="004D1194" w:rsidP="004D1194">
                      <w:pPr>
                        <w:spacing w:after="0"/>
                        <w:jc w:val="both"/>
                        <w:rPr>
                          <w:rFonts w:ascii="Bookman Old Style" w:hAnsi="Bookman Old Style" w:cs="Arial"/>
                          <w:sz w:val="24"/>
                          <w:szCs w:val="24"/>
                          <w:lang w:val="id-ID"/>
                        </w:rPr>
                      </w:pPr>
                    </w:p>
                    <w:p w:rsidR="004D1194" w:rsidRDefault="004D1194" w:rsidP="004D1194">
                      <w:pPr>
                        <w:spacing w:after="0"/>
                        <w:jc w:val="both"/>
                        <w:rPr>
                          <w:rFonts w:ascii="Bookman Old Style" w:hAnsi="Bookman Old Style" w:cs="Arial"/>
                          <w:sz w:val="24"/>
                          <w:szCs w:val="24"/>
                          <w:lang w:val="id-ID"/>
                        </w:rPr>
                      </w:pPr>
                    </w:p>
                    <w:p w:rsidR="004D1194" w:rsidRDefault="004D1194" w:rsidP="004D1194">
                      <w:pPr>
                        <w:spacing w:after="0"/>
                        <w:jc w:val="both"/>
                        <w:rPr>
                          <w:rFonts w:ascii="Bookman Old Style" w:hAnsi="Bookman Old Style" w:cs="Arial"/>
                          <w:sz w:val="24"/>
                          <w:szCs w:val="24"/>
                          <w:lang w:val="id-ID"/>
                        </w:rPr>
                      </w:pPr>
                    </w:p>
                    <w:p w:rsidR="004D1194" w:rsidRPr="005407B1" w:rsidRDefault="004D1194" w:rsidP="004D1194">
                      <w:pPr>
                        <w:spacing w:after="0"/>
                        <w:jc w:val="both"/>
                        <w:rPr>
                          <w:rFonts w:ascii="Bookman Old Style" w:hAnsi="Bookman Old Style" w:cs="Arial"/>
                          <w:sz w:val="24"/>
                          <w:szCs w:val="24"/>
                          <w:lang w:val="id-ID"/>
                        </w:rPr>
                      </w:pPr>
                    </w:p>
                    <w:p w:rsidR="004D1194" w:rsidRPr="00E43212" w:rsidRDefault="004D1194" w:rsidP="004D1194">
                      <w:pPr>
                        <w:pStyle w:val="ListParagraph"/>
                        <w:numPr>
                          <w:ilvl w:val="0"/>
                          <w:numId w:val="16"/>
                        </w:numPr>
                        <w:spacing w:after="0"/>
                        <w:jc w:val="both"/>
                        <w:rPr>
                          <w:rFonts w:ascii="Bookman Old Style" w:hAnsi="Bookman Old Style" w:cs="Arial"/>
                          <w:sz w:val="24"/>
                          <w:szCs w:val="24"/>
                          <w:lang w:val="id-ID"/>
                        </w:rPr>
                      </w:pPr>
                      <w:r w:rsidRPr="001A75B5">
                        <w:rPr>
                          <w:rFonts w:ascii="Bookman Old Style" w:hAnsi="Bookman Old Style"/>
                          <w:sz w:val="24"/>
                          <w:szCs w:val="24"/>
                          <w:lang w:val="id-ID"/>
                        </w:rPr>
                        <w:t xml:space="preserve"> </w:t>
                      </w:r>
                    </w:p>
                    <w:p w:rsidR="004D1194" w:rsidRPr="001A75B5" w:rsidRDefault="004D1194" w:rsidP="004D1194">
                      <w:pPr>
                        <w:jc w:val="both"/>
                        <w:rPr>
                          <w:rFonts w:ascii="Bookman Old Style" w:hAnsi="Bookman Old Style"/>
                          <w:sz w:val="24"/>
                          <w:szCs w:val="24"/>
                          <w:lang w:val="id-ID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4D1194" w:rsidRPr="00BA6342" w:rsidRDefault="004D1194" w:rsidP="004D1194">
      <w:pPr>
        <w:rPr>
          <w:rFonts w:ascii="Times New Roman" w:hAnsi="Times New Roman" w:cs="Times New Roman"/>
          <w:sz w:val="24"/>
          <w:szCs w:val="24"/>
        </w:rPr>
      </w:pPr>
    </w:p>
    <w:p w:rsidR="004D1194" w:rsidRPr="00BA6342" w:rsidRDefault="004D1194" w:rsidP="004D1194">
      <w:pPr>
        <w:rPr>
          <w:rFonts w:ascii="Times New Roman" w:hAnsi="Times New Roman" w:cs="Times New Roman"/>
          <w:sz w:val="24"/>
          <w:szCs w:val="24"/>
        </w:rPr>
      </w:pPr>
    </w:p>
    <w:p w:rsidR="004D1194" w:rsidRPr="00BA6342" w:rsidRDefault="004D1194" w:rsidP="004D1194">
      <w:pPr>
        <w:rPr>
          <w:rFonts w:ascii="Times New Roman" w:hAnsi="Times New Roman" w:cs="Times New Roman"/>
          <w:sz w:val="24"/>
          <w:szCs w:val="24"/>
        </w:rPr>
      </w:pPr>
    </w:p>
    <w:p w:rsidR="004D1194" w:rsidRPr="00BA6342" w:rsidRDefault="004D1194" w:rsidP="004D1194">
      <w:pPr>
        <w:pStyle w:val="ListParagraph"/>
        <w:spacing w:after="0"/>
        <w:ind w:left="360"/>
        <w:rPr>
          <w:rFonts w:ascii="Times New Roman" w:hAnsi="Times New Roman" w:cs="Times New Roman"/>
          <w:b/>
          <w:sz w:val="24"/>
          <w:szCs w:val="24"/>
        </w:rPr>
      </w:pPr>
    </w:p>
    <w:p w:rsidR="004D1194" w:rsidRPr="00BA6342" w:rsidRDefault="004D1194" w:rsidP="004D1194">
      <w:pPr>
        <w:pStyle w:val="ListParagraph"/>
        <w:spacing w:after="0"/>
        <w:ind w:left="360"/>
        <w:rPr>
          <w:rFonts w:ascii="Times New Roman" w:hAnsi="Times New Roman" w:cs="Times New Roman"/>
          <w:b/>
          <w:sz w:val="24"/>
          <w:szCs w:val="24"/>
        </w:rPr>
      </w:pPr>
    </w:p>
    <w:p w:rsidR="004D1194" w:rsidRPr="00BA6342" w:rsidRDefault="004D1194" w:rsidP="004D1194">
      <w:pPr>
        <w:pStyle w:val="ListParagraph"/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BA6342">
        <w:rPr>
          <w:rFonts w:ascii="Times New Roman" w:hAnsi="Times New Roman" w:cs="Times New Roman"/>
          <w:sz w:val="24"/>
          <w:szCs w:val="24"/>
        </w:rPr>
        <w:t>4.  Mahasiswa</w:t>
      </w:r>
      <w:proofErr w:type="gramEnd"/>
      <w:r w:rsidRPr="00BA6342">
        <w:rPr>
          <w:rFonts w:ascii="Times New Roman" w:hAnsi="Times New Roman" w:cs="Times New Roman"/>
          <w:sz w:val="24"/>
          <w:szCs w:val="24"/>
        </w:rPr>
        <w:t xml:space="preserve"> dapat mengetahui dan memahami berbagai pendapat ulama’ fiqh dalam bidang thaharah, </w:t>
      </w:r>
    </w:p>
    <w:p w:rsidR="004D1194" w:rsidRPr="00BA6342" w:rsidRDefault="004D1194" w:rsidP="004D1194">
      <w:pPr>
        <w:pStyle w:val="ListParagraph"/>
        <w:spacing w:after="0"/>
        <w:ind w:left="36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BA6342">
        <w:rPr>
          <w:rFonts w:ascii="Times New Roman" w:hAnsi="Times New Roman" w:cs="Times New Roman"/>
          <w:sz w:val="24"/>
          <w:szCs w:val="24"/>
        </w:rPr>
        <w:t xml:space="preserve">Wudhu, mandi, tayamum, sholat, </w:t>
      </w:r>
      <w:proofErr w:type="gramStart"/>
      <w:r w:rsidRPr="00BA6342">
        <w:rPr>
          <w:rFonts w:ascii="Times New Roman" w:hAnsi="Times New Roman" w:cs="Times New Roman"/>
          <w:sz w:val="24"/>
          <w:szCs w:val="24"/>
        </w:rPr>
        <w:t>jenazah ,</w:t>
      </w:r>
      <w:proofErr w:type="gramEnd"/>
      <w:r w:rsidRPr="00BA6342">
        <w:rPr>
          <w:rFonts w:ascii="Times New Roman" w:hAnsi="Times New Roman" w:cs="Times New Roman"/>
          <w:sz w:val="24"/>
          <w:szCs w:val="24"/>
        </w:rPr>
        <w:t xml:space="preserve"> zakat, puasa, haji dan umrah</w:t>
      </w:r>
    </w:p>
    <w:p w:rsidR="004D1194" w:rsidRPr="00BA6342" w:rsidRDefault="004D1194" w:rsidP="004D1194">
      <w:pPr>
        <w:pStyle w:val="ListParagraph"/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BA6342">
        <w:rPr>
          <w:rFonts w:ascii="Times New Roman" w:hAnsi="Times New Roman" w:cs="Times New Roman"/>
          <w:sz w:val="24"/>
          <w:szCs w:val="24"/>
        </w:rPr>
        <w:t xml:space="preserve">5. Mahasiswa mampu mengaplikasikan dalam kehidupan sehari-hari tentang ketentuan-ketentuan pokok </w:t>
      </w:r>
    </w:p>
    <w:p w:rsidR="004D1194" w:rsidRPr="00BA6342" w:rsidRDefault="004D1194" w:rsidP="004D1194">
      <w:pPr>
        <w:pStyle w:val="ListParagraph"/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BA6342">
        <w:rPr>
          <w:rFonts w:ascii="Times New Roman" w:hAnsi="Times New Roman" w:cs="Times New Roman"/>
          <w:sz w:val="24"/>
          <w:szCs w:val="24"/>
        </w:rPr>
        <w:t xml:space="preserve">    </w:t>
      </w:r>
      <w:proofErr w:type="gramStart"/>
      <w:r w:rsidRPr="00BA6342">
        <w:rPr>
          <w:rFonts w:ascii="Times New Roman" w:hAnsi="Times New Roman" w:cs="Times New Roman"/>
          <w:sz w:val="24"/>
          <w:szCs w:val="24"/>
        </w:rPr>
        <w:t>dalam</w:t>
      </w:r>
      <w:proofErr w:type="gramEnd"/>
      <w:r w:rsidRPr="00BA6342">
        <w:rPr>
          <w:rFonts w:ascii="Times New Roman" w:hAnsi="Times New Roman" w:cs="Times New Roman"/>
          <w:sz w:val="24"/>
          <w:szCs w:val="24"/>
        </w:rPr>
        <w:t xml:space="preserve"> thaharah, wudhu, mandi, tayamum, sholat, jenazah, zakat, puasa, haji dan umrah</w:t>
      </w:r>
    </w:p>
    <w:p w:rsidR="004D1194" w:rsidRPr="00FA3993" w:rsidRDefault="004D1194" w:rsidP="004D1194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4D1194" w:rsidRPr="00BA6342" w:rsidRDefault="004D1194" w:rsidP="004D1194">
      <w:pPr>
        <w:pStyle w:val="ListParagraph"/>
        <w:numPr>
          <w:ilvl w:val="0"/>
          <w:numId w:val="14"/>
        </w:num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BA6342">
        <w:rPr>
          <w:rFonts w:ascii="Times New Roman" w:hAnsi="Times New Roman" w:cs="Times New Roman"/>
          <w:b/>
          <w:sz w:val="24"/>
          <w:szCs w:val="24"/>
        </w:rPr>
        <w:t>Deskripsi Singkat Mata Kuliah:</w:t>
      </w:r>
      <w:r w:rsidRPr="00BA6342">
        <w:rPr>
          <w:rFonts w:ascii="Times New Roman" w:hAnsi="Times New Roman" w:cs="Times New Roman"/>
          <w:b/>
          <w:sz w:val="24"/>
          <w:szCs w:val="24"/>
        </w:rPr>
        <w:tab/>
      </w:r>
      <w:r w:rsidRPr="00BA6342">
        <w:rPr>
          <w:rFonts w:ascii="Times New Roman" w:hAnsi="Times New Roman" w:cs="Times New Roman"/>
          <w:b/>
          <w:sz w:val="24"/>
          <w:szCs w:val="24"/>
        </w:rPr>
        <w:tab/>
      </w:r>
    </w:p>
    <w:p w:rsidR="004D1194" w:rsidRPr="00BA6342" w:rsidRDefault="004D1194" w:rsidP="004D1194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leGrid"/>
        <w:tblW w:w="13500" w:type="dxa"/>
        <w:tblInd w:w="108" w:type="dxa"/>
        <w:tblLook w:val="04A0" w:firstRow="1" w:lastRow="0" w:firstColumn="1" w:lastColumn="0" w:noHBand="0" w:noVBand="1"/>
      </w:tblPr>
      <w:tblGrid>
        <w:gridCol w:w="13500"/>
      </w:tblGrid>
      <w:tr w:rsidR="004D1194" w:rsidRPr="00BA6342" w:rsidTr="00335D15">
        <w:trPr>
          <w:trHeight w:val="70"/>
        </w:trPr>
        <w:tc>
          <w:tcPr>
            <w:tcW w:w="13500" w:type="dxa"/>
          </w:tcPr>
          <w:p w:rsidR="004D1194" w:rsidRPr="00BA6342" w:rsidRDefault="004D1194" w:rsidP="00335D15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4E50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Mata kul</w:t>
            </w:r>
            <w:r w:rsidRPr="00BA6342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 xml:space="preserve">iah </w:t>
            </w:r>
            <w:r w:rsidRPr="000D4E50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 xml:space="preserve">Fiqh Ibadah </w:t>
            </w:r>
            <w:r w:rsidRPr="00BA6342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 xml:space="preserve">merupakan prasyarat  bagi mata kuliah ini  termasuk mata kuliah dasar bagi pengembangan keilmuan di bidang </w:t>
            </w:r>
            <w:r w:rsidRPr="000D4E50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 xml:space="preserve">fiqh </w:t>
            </w:r>
            <w:r w:rsidRPr="00BA6342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 xml:space="preserve"> yang harus diikuti seluruh mahasiswa IAIN Bengkulu. Mata Kuliah ini disajikan untuk membekali mahasiswa agar mengetahui </w:t>
            </w:r>
            <w:r w:rsidRPr="00BA6342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lastRenderedPageBreak/>
              <w:t>teori-teori dan dapat mengapresiasi  keilmuan ini, serta dapat menerapkan</w:t>
            </w:r>
            <w:r w:rsidRPr="001A75B5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 xml:space="preserve"> dan mengaplikasikannya dalam kehidupan sehari-hari</w:t>
            </w:r>
            <w:r w:rsidRPr="00BA6342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 xml:space="preserve">. Ruang lingkup mata kuliah ini cukup luas, tetapi untuk kebutuhan secara umum bagi mahasiswa, penekanan materi yang disajikan meliputi: </w:t>
            </w:r>
            <w:r w:rsidRPr="001A75B5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 xml:space="preserve">pengertian fiqh, obyek kajian fiqh, faedah mempelajari fiqh dan perkembangannya, dan madzhab-madzhab ahli sunnah dalam fiqh. </w:t>
            </w:r>
            <w:r w:rsidRPr="00BA6342">
              <w:rPr>
                <w:rFonts w:ascii="Times New Roman" w:hAnsi="Times New Roman" w:cs="Times New Roman"/>
                <w:sz w:val="24"/>
                <w:szCs w:val="24"/>
              </w:rPr>
              <w:t>Menjelaskan dan Memahami thoharoh, wudhu’, mandi, tayamum, sholat, janazah, puasa, zakat, haji dan umrah</w:t>
            </w:r>
          </w:p>
          <w:p w:rsidR="004D1194" w:rsidRPr="00BA6342" w:rsidRDefault="004D1194" w:rsidP="00335D15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 w:rsidRPr="00BA6342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</w:t>
            </w:r>
          </w:p>
        </w:tc>
      </w:tr>
    </w:tbl>
    <w:p w:rsidR="004D1194" w:rsidRPr="00BA6342" w:rsidRDefault="004D1194" w:rsidP="004D1194">
      <w:pPr>
        <w:pStyle w:val="ListParagraph"/>
        <w:spacing w:after="0"/>
        <w:ind w:left="360"/>
        <w:rPr>
          <w:rFonts w:ascii="Times New Roman" w:hAnsi="Times New Roman" w:cs="Times New Roman"/>
          <w:b/>
          <w:sz w:val="24"/>
          <w:szCs w:val="24"/>
        </w:rPr>
      </w:pPr>
    </w:p>
    <w:p w:rsidR="004D1194" w:rsidRPr="00BA6342" w:rsidRDefault="004D1194" w:rsidP="004D1194">
      <w:pPr>
        <w:pStyle w:val="ListParagraph"/>
        <w:numPr>
          <w:ilvl w:val="0"/>
          <w:numId w:val="14"/>
        </w:num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BA6342">
        <w:rPr>
          <w:rFonts w:ascii="Times New Roman" w:hAnsi="Times New Roman" w:cs="Times New Roman"/>
          <w:b/>
          <w:sz w:val="24"/>
          <w:szCs w:val="24"/>
        </w:rPr>
        <w:t>Rencana Pembelajaran :</w:t>
      </w:r>
    </w:p>
    <w:p w:rsidR="004D1194" w:rsidRPr="00BA6342" w:rsidRDefault="004D1194" w:rsidP="004D1194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leGrid"/>
        <w:tblW w:w="13500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851"/>
        <w:gridCol w:w="1984"/>
        <w:gridCol w:w="1701"/>
        <w:gridCol w:w="2268"/>
        <w:gridCol w:w="2127"/>
        <w:gridCol w:w="3402"/>
        <w:gridCol w:w="1167"/>
      </w:tblGrid>
      <w:tr w:rsidR="004D1194" w:rsidRPr="00BA6342" w:rsidTr="00335D15">
        <w:trPr>
          <w:trHeight w:val="270"/>
        </w:trPr>
        <w:tc>
          <w:tcPr>
            <w:tcW w:w="851" w:type="dxa"/>
            <w:vMerge w:val="restart"/>
          </w:tcPr>
          <w:p w:rsidR="004D1194" w:rsidRPr="00BA7E24" w:rsidRDefault="004D1194" w:rsidP="00335D1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A7E24">
              <w:rPr>
                <w:rFonts w:ascii="Times New Roman" w:hAnsi="Times New Roman" w:cs="Times New Roman"/>
                <w:b/>
                <w:sz w:val="18"/>
                <w:szCs w:val="18"/>
              </w:rPr>
              <w:t>Minggu</w:t>
            </w:r>
          </w:p>
          <w:p w:rsidR="004D1194" w:rsidRPr="00BA7E24" w:rsidRDefault="004D1194" w:rsidP="00335D1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A7E24">
              <w:rPr>
                <w:rFonts w:ascii="Times New Roman" w:hAnsi="Times New Roman" w:cs="Times New Roman"/>
                <w:b/>
              </w:rPr>
              <w:t>Ke…</w:t>
            </w:r>
          </w:p>
        </w:tc>
        <w:tc>
          <w:tcPr>
            <w:tcW w:w="1984" w:type="dxa"/>
            <w:vMerge w:val="restart"/>
          </w:tcPr>
          <w:p w:rsidR="004D1194" w:rsidRDefault="004D1194" w:rsidP="00335D15">
            <w:pPr>
              <w:rPr>
                <w:rFonts w:ascii="Times New Roman" w:hAnsi="Times New Roman" w:cs="Times New Roman"/>
                <w:b/>
              </w:rPr>
            </w:pPr>
          </w:p>
          <w:p w:rsidR="004D1194" w:rsidRPr="00BA7E24" w:rsidRDefault="004D1194" w:rsidP="00335D15">
            <w:pPr>
              <w:rPr>
                <w:rFonts w:ascii="Times New Roman" w:hAnsi="Times New Roman" w:cs="Times New Roman"/>
                <w:b/>
              </w:rPr>
            </w:pPr>
            <w:r w:rsidRPr="00BA7E24">
              <w:rPr>
                <w:rFonts w:ascii="Times New Roman" w:hAnsi="Times New Roman" w:cs="Times New Roman"/>
                <w:b/>
              </w:rPr>
              <w:t>Kompetensi Dasar</w:t>
            </w:r>
          </w:p>
        </w:tc>
        <w:tc>
          <w:tcPr>
            <w:tcW w:w="3969" w:type="dxa"/>
            <w:gridSpan w:val="2"/>
          </w:tcPr>
          <w:p w:rsidR="004D1194" w:rsidRPr="00BA7E24" w:rsidRDefault="004D1194" w:rsidP="00335D1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A7E24">
              <w:rPr>
                <w:rFonts w:ascii="Times New Roman" w:hAnsi="Times New Roman" w:cs="Times New Roman"/>
                <w:b/>
              </w:rPr>
              <w:t>Materi Pembelajaran</w:t>
            </w:r>
          </w:p>
        </w:tc>
        <w:tc>
          <w:tcPr>
            <w:tcW w:w="2127" w:type="dxa"/>
            <w:vMerge w:val="restart"/>
          </w:tcPr>
          <w:p w:rsidR="004D1194" w:rsidRPr="00BA7E24" w:rsidRDefault="004D1194" w:rsidP="00335D1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A7E24">
              <w:rPr>
                <w:rFonts w:ascii="Times New Roman" w:hAnsi="Times New Roman" w:cs="Times New Roman"/>
                <w:b/>
              </w:rPr>
              <w:t>Strategi</w:t>
            </w:r>
          </w:p>
          <w:p w:rsidR="004D1194" w:rsidRPr="00BA7E24" w:rsidRDefault="004D1194" w:rsidP="00335D1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A7E24">
              <w:rPr>
                <w:rFonts w:ascii="Times New Roman" w:hAnsi="Times New Roman" w:cs="Times New Roman"/>
                <w:b/>
              </w:rPr>
              <w:t xml:space="preserve"> Pembelajaran</w:t>
            </w:r>
          </w:p>
        </w:tc>
        <w:tc>
          <w:tcPr>
            <w:tcW w:w="3402" w:type="dxa"/>
            <w:vMerge w:val="restart"/>
          </w:tcPr>
          <w:p w:rsidR="004D1194" w:rsidRPr="00BA7E24" w:rsidRDefault="004D1194" w:rsidP="00335D15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4D1194" w:rsidRPr="00BA7E24" w:rsidRDefault="004D1194" w:rsidP="00335D1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A7E24">
              <w:rPr>
                <w:rFonts w:ascii="Times New Roman" w:hAnsi="Times New Roman" w:cs="Times New Roman"/>
                <w:b/>
              </w:rPr>
              <w:t>Indikator Keberhasilan</w:t>
            </w:r>
          </w:p>
        </w:tc>
        <w:tc>
          <w:tcPr>
            <w:tcW w:w="1167" w:type="dxa"/>
            <w:vMerge w:val="restart"/>
          </w:tcPr>
          <w:p w:rsidR="004D1194" w:rsidRPr="00BA7E24" w:rsidRDefault="004D1194" w:rsidP="00335D1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A7E24">
              <w:rPr>
                <w:rFonts w:ascii="Times New Roman" w:hAnsi="Times New Roman" w:cs="Times New Roman"/>
                <w:b/>
              </w:rPr>
              <w:t>Bobot Nilai</w:t>
            </w:r>
          </w:p>
        </w:tc>
      </w:tr>
      <w:tr w:rsidR="004D1194" w:rsidRPr="00BA6342" w:rsidTr="00335D15">
        <w:trPr>
          <w:trHeight w:val="270"/>
        </w:trPr>
        <w:tc>
          <w:tcPr>
            <w:tcW w:w="851" w:type="dxa"/>
            <w:vMerge/>
          </w:tcPr>
          <w:p w:rsidR="004D1194" w:rsidRPr="00BA7E24" w:rsidRDefault="004D1194" w:rsidP="00335D15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84" w:type="dxa"/>
            <w:vMerge/>
          </w:tcPr>
          <w:p w:rsidR="004D1194" w:rsidRPr="00BA7E24" w:rsidRDefault="004D1194" w:rsidP="00335D15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</w:tcPr>
          <w:p w:rsidR="004D1194" w:rsidRPr="00BA7E24" w:rsidRDefault="004D1194" w:rsidP="00335D1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A7E24">
              <w:rPr>
                <w:rFonts w:ascii="Times New Roman" w:hAnsi="Times New Roman" w:cs="Times New Roman"/>
                <w:b/>
              </w:rPr>
              <w:t>Pokok Bahasan</w:t>
            </w:r>
          </w:p>
        </w:tc>
        <w:tc>
          <w:tcPr>
            <w:tcW w:w="2268" w:type="dxa"/>
          </w:tcPr>
          <w:p w:rsidR="004D1194" w:rsidRPr="00BA7E24" w:rsidRDefault="004D1194" w:rsidP="00335D1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A7E24">
              <w:rPr>
                <w:rFonts w:ascii="Times New Roman" w:hAnsi="Times New Roman" w:cs="Times New Roman"/>
                <w:b/>
              </w:rPr>
              <w:t>Sub Pokok Bahasan</w:t>
            </w:r>
          </w:p>
        </w:tc>
        <w:tc>
          <w:tcPr>
            <w:tcW w:w="2127" w:type="dxa"/>
            <w:vMerge/>
          </w:tcPr>
          <w:p w:rsidR="004D1194" w:rsidRPr="00BA7E24" w:rsidRDefault="004D1194" w:rsidP="00335D15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402" w:type="dxa"/>
            <w:vMerge/>
          </w:tcPr>
          <w:p w:rsidR="004D1194" w:rsidRPr="00BA7E24" w:rsidRDefault="004D1194" w:rsidP="00335D15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67" w:type="dxa"/>
            <w:vMerge/>
          </w:tcPr>
          <w:p w:rsidR="004D1194" w:rsidRPr="00BA7E24" w:rsidRDefault="004D1194" w:rsidP="00335D15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4D1194" w:rsidRPr="00BA6342" w:rsidTr="00335D15">
        <w:tc>
          <w:tcPr>
            <w:tcW w:w="851" w:type="dxa"/>
          </w:tcPr>
          <w:p w:rsidR="004D1194" w:rsidRPr="00BA7E24" w:rsidRDefault="004D1194" w:rsidP="00335D15">
            <w:pPr>
              <w:jc w:val="center"/>
              <w:rPr>
                <w:rFonts w:ascii="Times New Roman" w:hAnsi="Times New Roman" w:cs="Times New Roman"/>
              </w:rPr>
            </w:pPr>
            <w:r w:rsidRPr="00BA7E2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984" w:type="dxa"/>
          </w:tcPr>
          <w:p w:rsidR="004D1194" w:rsidRPr="00BA7E24" w:rsidRDefault="004D1194" w:rsidP="00335D15">
            <w:pPr>
              <w:jc w:val="center"/>
              <w:rPr>
                <w:rFonts w:ascii="Times New Roman" w:hAnsi="Times New Roman" w:cs="Times New Roman"/>
              </w:rPr>
            </w:pPr>
            <w:r w:rsidRPr="00BA7E24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701" w:type="dxa"/>
          </w:tcPr>
          <w:p w:rsidR="004D1194" w:rsidRPr="00BA7E24" w:rsidRDefault="004D1194" w:rsidP="00335D15">
            <w:pPr>
              <w:jc w:val="center"/>
              <w:rPr>
                <w:rFonts w:ascii="Times New Roman" w:hAnsi="Times New Roman" w:cs="Times New Roman"/>
              </w:rPr>
            </w:pPr>
            <w:r w:rsidRPr="00BA7E24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268" w:type="dxa"/>
          </w:tcPr>
          <w:p w:rsidR="004D1194" w:rsidRPr="00BA7E24" w:rsidRDefault="004D1194" w:rsidP="00335D15">
            <w:pPr>
              <w:jc w:val="center"/>
              <w:rPr>
                <w:rFonts w:ascii="Times New Roman" w:hAnsi="Times New Roman" w:cs="Times New Roman"/>
              </w:rPr>
            </w:pPr>
            <w:r w:rsidRPr="00BA7E24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127" w:type="dxa"/>
          </w:tcPr>
          <w:p w:rsidR="004D1194" w:rsidRPr="00BA7E24" w:rsidRDefault="004D1194" w:rsidP="00335D15">
            <w:pPr>
              <w:jc w:val="center"/>
              <w:rPr>
                <w:rFonts w:ascii="Times New Roman" w:hAnsi="Times New Roman" w:cs="Times New Roman"/>
              </w:rPr>
            </w:pPr>
            <w:r w:rsidRPr="00BA7E24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402" w:type="dxa"/>
          </w:tcPr>
          <w:p w:rsidR="004D1194" w:rsidRPr="00BA7E24" w:rsidRDefault="004D1194" w:rsidP="00335D15">
            <w:pPr>
              <w:jc w:val="center"/>
              <w:rPr>
                <w:rFonts w:ascii="Times New Roman" w:hAnsi="Times New Roman" w:cs="Times New Roman"/>
              </w:rPr>
            </w:pPr>
            <w:r w:rsidRPr="00BA7E24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167" w:type="dxa"/>
          </w:tcPr>
          <w:p w:rsidR="004D1194" w:rsidRPr="00BA7E24" w:rsidRDefault="004D1194" w:rsidP="00335D15">
            <w:pPr>
              <w:jc w:val="center"/>
              <w:rPr>
                <w:rFonts w:ascii="Times New Roman" w:hAnsi="Times New Roman" w:cs="Times New Roman"/>
              </w:rPr>
            </w:pPr>
            <w:r w:rsidRPr="00BA7E24">
              <w:rPr>
                <w:rFonts w:ascii="Times New Roman" w:hAnsi="Times New Roman" w:cs="Times New Roman"/>
              </w:rPr>
              <w:t>7</w:t>
            </w:r>
          </w:p>
        </w:tc>
      </w:tr>
      <w:tr w:rsidR="004D1194" w:rsidRPr="00BA6342" w:rsidTr="00335D15">
        <w:tc>
          <w:tcPr>
            <w:tcW w:w="851" w:type="dxa"/>
            <w:shd w:val="clear" w:color="auto" w:fill="BFBFBF" w:themeFill="background1" w:themeFillShade="BF"/>
          </w:tcPr>
          <w:p w:rsidR="004D1194" w:rsidRPr="00BA6342" w:rsidRDefault="004D1194" w:rsidP="00335D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BFBFBF" w:themeFill="background1" w:themeFillShade="BF"/>
          </w:tcPr>
          <w:p w:rsidR="004D1194" w:rsidRPr="00BA6342" w:rsidRDefault="004D1194" w:rsidP="00335D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BFBFBF" w:themeFill="background1" w:themeFillShade="BF"/>
          </w:tcPr>
          <w:p w:rsidR="004D1194" w:rsidRPr="00BA6342" w:rsidRDefault="004D1194" w:rsidP="00335D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BFBFBF" w:themeFill="background1" w:themeFillShade="BF"/>
          </w:tcPr>
          <w:p w:rsidR="004D1194" w:rsidRPr="00BA6342" w:rsidRDefault="004D1194" w:rsidP="00335D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shd w:val="clear" w:color="auto" w:fill="BFBFBF" w:themeFill="background1" w:themeFillShade="BF"/>
          </w:tcPr>
          <w:p w:rsidR="004D1194" w:rsidRPr="00BA6342" w:rsidRDefault="004D1194" w:rsidP="00335D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shd w:val="clear" w:color="auto" w:fill="BFBFBF" w:themeFill="background1" w:themeFillShade="BF"/>
          </w:tcPr>
          <w:p w:rsidR="004D1194" w:rsidRPr="00BA6342" w:rsidRDefault="004D1194" w:rsidP="00335D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7" w:type="dxa"/>
            <w:shd w:val="clear" w:color="auto" w:fill="BFBFBF" w:themeFill="background1" w:themeFillShade="BF"/>
          </w:tcPr>
          <w:p w:rsidR="004D1194" w:rsidRPr="00BA6342" w:rsidRDefault="004D1194" w:rsidP="00335D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D1194" w:rsidRPr="00BA6342" w:rsidTr="00335D15">
        <w:trPr>
          <w:trHeight w:val="1295"/>
        </w:trPr>
        <w:tc>
          <w:tcPr>
            <w:tcW w:w="851" w:type="dxa"/>
            <w:vMerge w:val="restart"/>
            <w:shd w:val="clear" w:color="auto" w:fill="FFFFFF" w:themeFill="background1"/>
          </w:tcPr>
          <w:p w:rsidR="004D1194" w:rsidRPr="00BA6342" w:rsidRDefault="004D1194" w:rsidP="00335D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634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4" w:type="dxa"/>
            <w:vMerge w:val="restart"/>
            <w:shd w:val="clear" w:color="auto" w:fill="FFFFFF" w:themeFill="background1"/>
          </w:tcPr>
          <w:p w:rsidR="004D1194" w:rsidRPr="00BA6342" w:rsidRDefault="004D1194" w:rsidP="00335D1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6342">
              <w:rPr>
                <w:rFonts w:ascii="Times New Roman" w:hAnsi="Times New Roman" w:cs="Times New Roman"/>
                <w:sz w:val="24"/>
                <w:szCs w:val="24"/>
              </w:rPr>
              <w:t>M</w:t>
            </w:r>
            <w:r w:rsidRPr="00BA6342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 xml:space="preserve">ahasiswa </w:t>
            </w:r>
            <w:r w:rsidRPr="00BA6342">
              <w:rPr>
                <w:rFonts w:ascii="Times New Roman" w:hAnsi="Times New Roman" w:cs="Times New Roman"/>
                <w:sz w:val="24"/>
                <w:szCs w:val="24"/>
              </w:rPr>
              <w:t xml:space="preserve">dapat </w:t>
            </w:r>
            <w:r w:rsidRPr="00BA6342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 xml:space="preserve">memahami </w:t>
            </w:r>
            <w:r w:rsidRPr="00BA6342">
              <w:rPr>
                <w:rFonts w:ascii="Times New Roman" w:hAnsi="Times New Roman" w:cs="Times New Roman"/>
                <w:sz w:val="24"/>
                <w:szCs w:val="24"/>
              </w:rPr>
              <w:t>fiqh dan memahami berbagai macam istilah dalam fiqh</w:t>
            </w:r>
          </w:p>
        </w:tc>
        <w:tc>
          <w:tcPr>
            <w:tcW w:w="1701" w:type="dxa"/>
            <w:vMerge w:val="restart"/>
            <w:shd w:val="clear" w:color="auto" w:fill="FFFFFF" w:themeFill="background1"/>
          </w:tcPr>
          <w:p w:rsidR="004D1194" w:rsidRPr="00DE2E85" w:rsidRDefault="004D1194" w:rsidP="00335D1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6342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 xml:space="preserve">Pengertian </w:t>
            </w:r>
            <w:r w:rsidRPr="00BA6342">
              <w:rPr>
                <w:rFonts w:ascii="Times New Roman" w:hAnsi="Times New Roman" w:cs="Times New Roman"/>
                <w:sz w:val="24"/>
                <w:szCs w:val="24"/>
              </w:rPr>
              <w:t xml:space="preserve">Fiqh dan </w:t>
            </w:r>
            <w:r w:rsidRPr="00BA6342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Istilah</w:t>
            </w:r>
            <w:r w:rsidRPr="00BA6342">
              <w:rPr>
                <w:rFonts w:ascii="Times New Roman" w:hAnsi="Times New Roman" w:cs="Times New Roman"/>
                <w:sz w:val="24"/>
                <w:szCs w:val="24"/>
              </w:rPr>
              <w:t>-istilah</w:t>
            </w: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 xml:space="preserve"> yang berkaitan dengan fiqh</w:t>
            </w:r>
          </w:p>
        </w:tc>
        <w:tc>
          <w:tcPr>
            <w:tcW w:w="2268" w:type="dxa"/>
            <w:shd w:val="clear" w:color="auto" w:fill="FFFFFF" w:themeFill="background1"/>
          </w:tcPr>
          <w:p w:rsidR="004D1194" w:rsidRDefault="004D1194" w:rsidP="00335D15">
            <w:pPr>
              <w:pStyle w:val="ListParagraph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6342">
              <w:rPr>
                <w:rFonts w:ascii="Times New Roman" w:hAnsi="Times New Roman" w:cs="Times New Roman"/>
                <w:sz w:val="24"/>
                <w:szCs w:val="24"/>
              </w:rPr>
              <w:t>Pen</w:t>
            </w:r>
            <w:r w:rsidRPr="00BA6342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gertian secara etimologi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dan</w:t>
            </w:r>
            <w:r w:rsidRPr="000D0280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 xml:space="preserve"> secara terminologi</w:t>
            </w:r>
          </w:p>
          <w:p w:rsidR="004D1194" w:rsidRPr="000D0280" w:rsidRDefault="004D1194" w:rsidP="00335D15">
            <w:pPr>
              <w:pStyle w:val="ListParagraph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Istilah yang berkaitan dengan syari’ah dan hukum Islam</w:t>
            </w:r>
          </w:p>
          <w:p w:rsidR="004D1194" w:rsidRPr="00BA6342" w:rsidRDefault="004D1194" w:rsidP="00335D15">
            <w:pPr>
              <w:pStyle w:val="ListParagraph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6342">
              <w:rPr>
                <w:rFonts w:ascii="Times New Roman" w:hAnsi="Times New Roman" w:cs="Times New Roman"/>
                <w:sz w:val="24"/>
                <w:szCs w:val="24"/>
              </w:rPr>
              <w:t>Obyek kajian Fiqh</w:t>
            </w:r>
          </w:p>
        </w:tc>
        <w:tc>
          <w:tcPr>
            <w:tcW w:w="2127" w:type="dxa"/>
            <w:vMerge w:val="restart"/>
            <w:shd w:val="clear" w:color="auto" w:fill="FFFFFF" w:themeFill="background1"/>
          </w:tcPr>
          <w:p w:rsidR="004D1194" w:rsidRPr="00BA6342" w:rsidRDefault="004D1194" w:rsidP="00335D15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6342">
              <w:rPr>
                <w:rFonts w:ascii="Times New Roman" w:hAnsi="Times New Roman" w:cs="Times New Roman"/>
                <w:sz w:val="24"/>
                <w:szCs w:val="24"/>
              </w:rPr>
              <w:t>Orientasi</w:t>
            </w:r>
          </w:p>
          <w:p w:rsidR="004D1194" w:rsidRPr="00BA6342" w:rsidRDefault="004D1194" w:rsidP="00335D15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6342">
              <w:rPr>
                <w:rFonts w:ascii="Times New Roman" w:hAnsi="Times New Roman" w:cs="Times New Roman"/>
                <w:sz w:val="24"/>
                <w:szCs w:val="24"/>
              </w:rPr>
              <w:t>Curah pendapat.</w:t>
            </w:r>
          </w:p>
          <w:p w:rsidR="004D1194" w:rsidRPr="00BA6342" w:rsidRDefault="004D1194" w:rsidP="00335D15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6342">
              <w:rPr>
                <w:rFonts w:ascii="Times New Roman" w:hAnsi="Times New Roman" w:cs="Times New Roman"/>
                <w:i/>
                <w:sz w:val="24"/>
                <w:szCs w:val="24"/>
              </w:rPr>
              <w:t>Review</w:t>
            </w:r>
            <w:r w:rsidRPr="00BA6342">
              <w:rPr>
                <w:rFonts w:ascii="Times New Roman" w:hAnsi="Times New Roman" w:cs="Times New Roman"/>
                <w:sz w:val="24"/>
                <w:szCs w:val="24"/>
              </w:rPr>
              <w:t xml:space="preserve"> dan penyimpulan bersama dan tindak lanjut.</w:t>
            </w:r>
          </w:p>
        </w:tc>
        <w:tc>
          <w:tcPr>
            <w:tcW w:w="3402" w:type="dxa"/>
            <w:shd w:val="clear" w:color="auto" w:fill="FFFFFF" w:themeFill="background1"/>
          </w:tcPr>
          <w:p w:rsidR="004D1194" w:rsidRPr="00BA6342" w:rsidRDefault="004D1194" w:rsidP="00335D15">
            <w:pPr>
              <w:pStyle w:val="ListParagraph"/>
              <w:numPr>
                <w:ilvl w:val="0"/>
                <w:numId w:val="10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Menjelaskan</w:t>
            </w:r>
            <w:r w:rsidRPr="00BA6342">
              <w:rPr>
                <w:rFonts w:ascii="Times New Roman" w:hAnsi="Times New Roman" w:cs="Times New Roman"/>
                <w:sz w:val="24"/>
                <w:szCs w:val="24"/>
              </w:rPr>
              <w:t xml:space="preserve"> pengertian-pengertian fiqh dari berbagai macam tinjauan bahasa, istilah dan pendapat ulama’ fiqh</w:t>
            </w:r>
          </w:p>
        </w:tc>
        <w:tc>
          <w:tcPr>
            <w:tcW w:w="1167" w:type="dxa"/>
            <w:vMerge w:val="restart"/>
            <w:shd w:val="clear" w:color="auto" w:fill="FFFFFF" w:themeFill="background1"/>
          </w:tcPr>
          <w:p w:rsidR="004D1194" w:rsidRPr="00BA6342" w:rsidRDefault="004D1194" w:rsidP="00335D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6342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4D1194" w:rsidRPr="00BA6342" w:rsidTr="00335D15">
        <w:trPr>
          <w:trHeight w:val="840"/>
        </w:trPr>
        <w:tc>
          <w:tcPr>
            <w:tcW w:w="851" w:type="dxa"/>
            <w:vMerge/>
            <w:shd w:val="clear" w:color="auto" w:fill="FFFFFF" w:themeFill="background1"/>
          </w:tcPr>
          <w:p w:rsidR="004D1194" w:rsidRPr="00BA6342" w:rsidRDefault="004D1194" w:rsidP="00335D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  <w:shd w:val="clear" w:color="auto" w:fill="FFFFFF" w:themeFill="background1"/>
          </w:tcPr>
          <w:p w:rsidR="004D1194" w:rsidRPr="00BA6342" w:rsidRDefault="004D1194" w:rsidP="00335D1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shd w:val="clear" w:color="auto" w:fill="FFFFFF" w:themeFill="background1"/>
          </w:tcPr>
          <w:p w:rsidR="004D1194" w:rsidRPr="00BA6342" w:rsidRDefault="004D1194" w:rsidP="00335D1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 w:val="restart"/>
            <w:shd w:val="clear" w:color="auto" w:fill="FFFFFF" w:themeFill="background1"/>
          </w:tcPr>
          <w:p w:rsidR="004D1194" w:rsidRPr="00BA6342" w:rsidRDefault="004D1194" w:rsidP="00335D15">
            <w:pPr>
              <w:pStyle w:val="ListParagraph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6342">
              <w:rPr>
                <w:rFonts w:ascii="Times New Roman" w:hAnsi="Times New Roman" w:cs="Times New Roman"/>
                <w:sz w:val="24"/>
                <w:szCs w:val="24"/>
              </w:rPr>
              <w:t>Faedah mempelajari fiqh</w:t>
            </w:r>
          </w:p>
          <w:p w:rsidR="004D1194" w:rsidRPr="00BA6342" w:rsidRDefault="004D1194" w:rsidP="00335D15">
            <w:pPr>
              <w:pStyle w:val="ListParagraph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6342">
              <w:rPr>
                <w:rFonts w:ascii="Times New Roman" w:hAnsi="Times New Roman" w:cs="Times New Roman"/>
                <w:sz w:val="24"/>
                <w:szCs w:val="24"/>
              </w:rPr>
              <w:t xml:space="preserve">Perkembangan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sejarah </w:t>
            </w:r>
            <w:r w:rsidRPr="00BA6342">
              <w:rPr>
                <w:rFonts w:ascii="Times New Roman" w:hAnsi="Times New Roman" w:cs="Times New Roman"/>
                <w:sz w:val="24"/>
                <w:szCs w:val="24"/>
              </w:rPr>
              <w:t>fiqh dan sebab-sebabnya</w:t>
            </w:r>
          </w:p>
          <w:p w:rsidR="004D1194" w:rsidRPr="00BA6342" w:rsidRDefault="004D1194" w:rsidP="00335D15">
            <w:pPr>
              <w:pStyle w:val="ListParagraph"/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vMerge/>
            <w:shd w:val="clear" w:color="auto" w:fill="FFFFFF" w:themeFill="background1"/>
          </w:tcPr>
          <w:p w:rsidR="004D1194" w:rsidRPr="00BA6342" w:rsidRDefault="004D1194" w:rsidP="00335D1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shd w:val="clear" w:color="auto" w:fill="FFFFFF" w:themeFill="background1"/>
          </w:tcPr>
          <w:p w:rsidR="004D1194" w:rsidRPr="00BA6342" w:rsidRDefault="004D1194" w:rsidP="00335D15">
            <w:pPr>
              <w:pStyle w:val="ListParagraph"/>
              <w:numPr>
                <w:ilvl w:val="0"/>
                <w:numId w:val="10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6342">
              <w:rPr>
                <w:rFonts w:ascii="Times New Roman" w:hAnsi="Times New Roman" w:cs="Times New Roman"/>
                <w:sz w:val="24"/>
                <w:szCs w:val="24"/>
              </w:rPr>
              <w:t>Menjelaskan obyek fiqh dan faedah mempelajarinya fiqh</w:t>
            </w:r>
          </w:p>
        </w:tc>
        <w:tc>
          <w:tcPr>
            <w:tcW w:w="1167" w:type="dxa"/>
            <w:vMerge/>
            <w:shd w:val="clear" w:color="auto" w:fill="FFFFFF" w:themeFill="background1"/>
          </w:tcPr>
          <w:p w:rsidR="004D1194" w:rsidRPr="00BA6342" w:rsidRDefault="004D1194" w:rsidP="00335D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D1194" w:rsidRPr="00BA6342" w:rsidTr="00335D15">
        <w:trPr>
          <w:trHeight w:val="270"/>
        </w:trPr>
        <w:tc>
          <w:tcPr>
            <w:tcW w:w="851" w:type="dxa"/>
            <w:vMerge/>
            <w:shd w:val="clear" w:color="auto" w:fill="FFFFFF" w:themeFill="background1"/>
          </w:tcPr>
          <w:p w:rsidR="004D1194" w:rsidRPr="00BA6342" w:rsidRDefault="004D1194" w:rsidP="00335D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  <w:shd w:val="clear" w:color="auto" w:fill="FFFFFF" w:themeFill="background1"/>
          </w:tcPr>
          <w:p w:rsidR="004D1194" w:rsidRPr="00BA6342" w:rsidRDefault="004D1194" w:rsidP="00335D1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shd w:val="clear" w:color="auto" w:fill="FFFFFF" w:themeFill="background1"/>
          </w:tcPr>
          <w:p w:rsidR="004D1194" w:rsidRPr="00BA6342" w:rsidRDefault="004D1194" w:rsidP="00335D1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shd w:val="clear" w:color="auto" w:fill="FFFFFF" w:themeFill="background1"/>
          </w:tcPr>
          <w:p w:rsidR="004D1194" w:rsidRPr="00BA6342" w:rsidRDefault="004D1194" w:rsidP="00335D15">
            <w:pPr>
              <w:pStyle w:val="ListParagraph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vMerge/>
            <w:shd w:val="clear" w:color="auto" w:fill="FFFFFF" w:themeFill="background1"/>
          </w:tcPr>
          <w:p w:rsidR="004D1194" w:rsidRPr="00BA6342" w:rsidRDefault="004D1194" w:rsidP="00335D1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shd w:val="clear" w:color="auto" w:fill="FFFFFF" w:themeFill="background1"/>
          </w:tcPr>
          <w:p w:rsidR="004D1194" w:rsidRPr="00BA6342" w:rsidRDefault="004D1194" w:rsidP="00335D15">
            <w:pPr>
              <w:pStyle w:val="ListParagraph"/>
              <w:numPr>
                <w:ilvl w:val="0"/>
                <w:numId w:val="10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6342">
              <w:rPr>
                <w:rFonts w:ascii="Times New Roman" w:hAnsi="Times New Roman" w:cs="Times New Roman"/>
                <w:sz w:val="24"/>
                <w:szCs w:val="24"/>
              </w:rPr>
              <w:t>M</w:t>
            </w:r>
            <w:r w:rsidRPr="00BA6342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enjelas</w:t>
            </w:r>
            <w:r w:rsidRPr="00BA6342">
              <w:rPr>
                <w:rFonts w:ascii="Times New Roman" w:hAnsi="Times New Roman" w:cs="Times New Roman"/>
                <w:sz w:val="24"/>
                <w:szCs w:val="24"/>
              </w:rPr>
              <w:t>kan perkembangan fiqh dan sebab-sebabnya</w:t>
            </w:r>
          </w:p>
        </w:tc>
        <w:tc>
          <w:tcPr>
            <w:tcW w:w="1167" w:type="dxa"/>
            <w:vMerge/>
            <w:shd w:val="clear" w:color="auto" w:fill="FFFFFF" w:themeFill="background1"/>
          </w:tcPr>
          <w:p w:rsidR="004D1194" w:rsidRPr="00BA6342" w:rsidRDefault="004D1194" w:rsidP="00335D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D1194" w:rsidRPr="00BA6342" w:rsidTr="00335D15">
        <w:tc>
          <w:tcPr>
            <w:tcW w:w="851" w:type="dxa"/>
            <w:vMerge w:val="restart"/>
            <w:shd w:val="clear" w:color="auto" w:fill="FFFFFF" w:themeFill="background1"/>
          </w:tcPr>
          <w:p w:rsidR="004D1194" w:rsidRPr="00BA6342" w:rsidRDefault="004D1194" w:rsidP="00335D1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BA634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84" w:type="dxa"/>
            <w:vMerge w:val="restart"/>
            <w:shd w:val="clear" w:color="auto" w:fill="FFFFFF" w:themeFill="background1"/>
          </w:tcPr>
          <w:p w:rsidR="004D1194" w:rsidRPr="00D7232B" w:rsidRDefault="004D1194" w:rsidP="00335D1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Mahasiswa dapat mengetahui dan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memahami berbagai pendapat ulama Fiqh</w:t>
            </w:r>
          </w:p>
        </w:tc>
        <w:tc>
          <w:tcPr>
            <w:tcW w:w="1701" w:type="dxa"/>
            <w:vMerge w:val="restart"/>
            <w:shd w:val="clear" w:color="auto" w:fill="FFFFFF" w:themeFill="background1"/>
          </w:tcPr>
          <w:p w:rsidR="004D1194" w:rsidRPr="00BA6342" w:rsidRDefault="004D1194" w:rsidP="00335D1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634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Madzhab-madzhab ahli </w:t>
            </w:r>
            <w:r w:rsidRPr="00BA634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sunnah dalam fiqh</w:t>
            </w:r>
          </w:p>
        </w:tc>
        <w:tc>
          <w:tcPr>
            <w:tcW w:w="2268" w:type="dxa"/>
            <w:shd w:val="clear" w:color="auto" w:fill="FFFFFF" w:themeFill="background1"/>
          </w:tcPr>
          <w:p w:rsidR="004D1194" w:rsidRPr="00BA6342" w:rsidRDefault="004D1194" w:rsidP="00335D15">
            <w:pPr>
              <w:pStyle w:val="ListParagraph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634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Madzhab Hanafi </w:t>
            </w:r>
          </w:p>
        </w:tc>
        <w:tc>
          <w:tcPr>
            <w:tcW w:w="2127" w:type="dxa"/>
            <w:vMerge w:val="restart"/>
            <w:shd w:val="clear" w:color="auto" w:fill="FFFFFF" w:themeFill="background1"/>
          </w:tcPr>
          <w:p w:rsidR="004D1194" w:rsidRPr="00BA6342" w:rsidRDefault="004D1194" w:rsidP="00335D15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6342">
              <w:rPr>
                <w:rFonts w:ascii="Times New Roman" w:hAnsi="Times New Roman" w:cs="Times New Roman"/>
                <w:sz w:val="24"/>
                <w:szCs w:val="24"/>
              </w:rPr>
              <w:t>Orientasi</w:t>
            </w:r>
          </w:p>
          <w:p w:rsidR="004D1194" w:rsidRPr="00BA6342" w:rsidRDefault="004D1194" w:rsidP="00335D15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634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Presentasi</w:t>
            </w:r>
          </w:p>
          <w:p w:rsidR="004D1194" w:rsidRPr="00BA6342" w:rsidRDefault="004D1194" w:rsidP="00335D15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6342">
              <w:rPr>
                <w:rFonts w:ascii="Times New Roman" w:hAnsi="Times New Roman" w:cs="Times New Roman"/>
                <w:sz w:val="24"/>
                <w:szCs w:val="24"/>
              </w:rPr>
              <w:t>Diskusi</w:t>
            </w:r>
          </w:p>
          <w:p w:rsidR="004D1194" w:rsidRPr="00BA6342" w:rsidRDefault="004D1194" w:rsidP="00335D15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6342">
              <w:rPr>
                <w:rFonts w:ascii="Times New Roman" w:hAnsi="Times New Roman" w:cs="Times New Roman"/>
                <w:sz w:val="24"/>
                <w:szCs w:val="24"/>
              </w:rPr>
              <w:t>Penjelasan konsep dan umpan-balik.</w:t>
            </w:r>
          </w:p>
          <w:p w:rsidR="004D1194" w:rsidRPr="00BA6342" w:rsidRDefault="004D1194" w:rsidP="00335D15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6342">
              <w:rPr>
                <w:rFonts w:ascii="Times New Roman" w:hAnsi="Times New Roman" w:cs="Times New Roman"/>
                <w:i/>
                <w:sz w:val="24"/>
                <w:szCs w:val="24"/>
              </w:rPr>
              <w:t>Review</w:t>
            </w:r>
            <w:r w:rsidRPr="00BA6342">
              <w:rPr>
                <w:rFonts w:ascii="Times New Roman" w:hAnsi="Times New Roman" w:cs="Times New Roman"/>
                <w:sz w:val="24"/>
                <w:szCs w:val="24"/>
              </w:rPr>
              <w:t xml:space="preserve"> dan penyimpulan bersama.</w:t>
            </w:r>
          </w:p>
          <w:p w:rsidR="004D1194" w:rsidRPr="00BA6342" w:rsidRDefault="004D1194" w:rsidP="00335D15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6342">
              <w:rPr>
                <w:rFonts w:ascii="Times New Roman" w:hAnsi="Times New Roman" w:cs="Times New Roman"/>
                <w:sz w:val="24"/>
                <w:szCs w:val="24"/>
              </w:rPr>
              <w:t>Evaluasi dan tindak lanjut</w:t>
            </w:r>
          </w:p>
          <w:p w:rsidR="004D1194" w:rsidRPr="00BA6342" w:rsidRDefault="004D1194" w:rsidP="00335D1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shd w:val="clear" w:color="auto" w:fill="FFFFFF" w:themeFill="background1"/>
          </w:tcPr>
          <w:p w:rsidR="004D1194" w:rsidRPr="00BA6342" w:rsidRDefault="004D1194" w:rsidP="00335D15">
            <w:pPr>
              <w:pStyle w:val="ListParagraph"/>
              <w:numPr>
                <w:ilvl w:val="0"/>
                <w:numId w:val="20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634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Menejelaskan tentang madzhab hanafi</w:t>
            </w:r>
          </w:p>
        </w:tc>
        <w:tc>
          <w:tcPr>
            <w:tcW w:w="1167" w:type="dxa"/>
            <w:vMerge w:val="restart"/>
            <w:shd w:val="clear" w:color="auto" w:fill="FFFFFF" w:themeFill="background1"/>
          </w:tcPr>
          <w:p w:rsidR="004D1194" w:rsidRPr="00BA6342" w:rsidRDefault="004D1194" w:rsidP="00335D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6342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4D1194" w:rsidRPr="00BA6342" w:rsidTr="00335D15">
        <w:tc>
          <w:tcPr>
            <w:tcW w:w="851" w:type="dxa"/>
            <w:vMerge/>
            <w:shd w:val="clear" w:color="auto" w:fill="FFFFFF" w:themeFill="background1"/>
          </w:tcPr>
          <w:p w:rsidR="004D1194" w:rsidRPr="00BA6342" w:rsidRDefault="004D1194" w:rsidP="00335D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  <w:shd w:val="clear" w:color="auto" w:fill="FFFFFF" w:themeFill="background1"/>
          </w:tcPr>
          <w:p w:rsidR="004D1194" w:rsidRPr="00BA6342" w:rsidRDefault="004D1194" w:rsidP="00335D1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shd w:val="clear" w:color="auto" w:fill="FFFFFF" w:themeFill="background1"/>
          </w:tcPr>
          <w:p w:rsidR="004D1194" w:rsidRPr="00BA6342" w:rsidRDefault="004D1194" w:rsidP="00335D1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FFFFFF" w:themeFill="background1"/>
          </w:tcPr>
          <w:p w:rsidR="004D1194" w:rsidRPr="00BA6342" w:rsidRDefault="004D1194" w:rsidP="00335D15">
            <w:pPr>
              <w:pStyle w:val="ListParagraph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6342">
              <w:rPr>
                <w:rFonts w:ascii="Times New Roman" w:hAnsi="Times New Roman" w:cs="Times New Roman"/>
                <w:sz w:val="24"/>
                <w:szCs w:val="24"/>
              </w:rPr>
              <w:t>Madzhab Maliki</w:t>
            </w:r>
          </w:p>
        </w:tc>
        <w:tc>
          <w:tcPr>
            <w:tcW w:w="2127" w:type="dxa"/>
            <w:vMerge/>
            <w:shd w:val="clear" w:color="auto" w:fill="FFFFFF" w:themeFill="background1"/>
          </w:tcPr>
          <w:p w:rsidR="004D1194" w:rsidRPr="00BA6342" w:rsidRDefault="004D1194" w:rsidP="00335D1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shd w:val="clear" w:color="auto" w:fill="FFFFFF" w:themeFill="background1"/>
          </w:tcPr>
          <w:p w:rsidR="004D1194" w:rsidRPr="00BA6342" w:rsidRDefault="004D1194" w:rsidP="00335D15">
            <w:pPr>
              <w:pStyle w:val="ListParagraph"/>
              <w:numPr>
                <w:ilvl w:val="0"/>
                <w:numId w:val="20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6342">
              <w:rPr>
                <w:rFonts w:ascii="Times New Roman" w:hAnsi="Times New Roman" w:cs="Times New Roman"/>
                <w:sz w:val="24"/>
                <w:szCs w:val="24"/>
              </w:rPr>
              <w:t>Menjelaskan tentang madzhab Maliki</w:t>
            </w:r>
          </w:p>
        </w:tc>
        <w:tc>
          <w:tcPr>
            <w:tcW w:w="1167" w:type="dxa"/>
            <w:vMerge/>
            <w:shd w:val="clear" w:color="auto" w:fill="FFFFFF" w:themeFill="background1"/>
          </w:tcPr>
          <w:p w:rsidR="004D1194" w:rsidRPr="00BA6342" w:rsidRDefault="004D1194" w:rsidP="00335D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D1194" w:rsidRPr="00BA6342" w:rsidTr="00335D15">
        <w:trPr>
          <w:trHeight w:val="585"/>
        </w:trPr>
        <w:tc>
          <w:tcPr>
            <w:tcW w:w="851" w:type="dxa"/>
            <w:vMerge/>
            <w:shd w:val="clear" w:color="auto" w:fill="FFFFFF" w:themeFill="background1"/>
          </w:tcPr>
          <w:p w:rsidR="004D1194" w:rsidRPr="00BA6342" w:rsidRDefault="004D1194" w:rsidP="00335D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  <w:shd w:val="clear" w:color="auto" w:fill="FFFFFF" w:themeFill="background1"/>
          </w:tcPr>
          <w:p w:rsidR="004D1194" w:rsidRPr="00BA6342" w:rsidRDefault="004D1194" w:rsidP="00335D1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shd w:val="clear" w:color="auto" w:fill="FFFFFF" w:themeFill="background1"/>
          </w:tcPr>
          <w:p w:rsidR="004D1194" w:rsidRPr="00BA6342" w:rsidRDefault="004D1194" w:rsidP="00335D1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 w:val="restart"/>
            <w:shd w:val="clear" w:color="auto" w:fill="FFFFFF" w:themeFill="background1"/>
          </w:tcPr>
          <w:p w:rsidR="004D1194" w:rsidRPr="00BA6342" w:rsidRDefault="004D1194" w:rsidP="00335D15">
            <w:pPr>
              <w:pStyle w:val="ListParagraph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6342">
              <w:rPr>
                <w:rFonts w:ascii="Times New Roman" w:hAnsi="Times New Roman" w:cs="Times New Roman"/>
                <w:sz w:val="24"/>
                <w:szCs w:val="24"/>
              </w:rPr>
              <w:t>Madzhab Syafe’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</w:t>
            </w:r>
          </w:p>
          <w:p w:rsidR="004D1194" w:rsidRPr="00BA6342" w:rsidRDefault="004D1194" w:rsidP="00335D15">
            <w:pPr>
              <w:pStyle w:val="ListParagraph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6342">
              <w:rPr>
                <w:rFonts w:ascii="Times New Roman" w:hAnsi="Times New Roman" w:cs="Times New Roman"/>
                <w:sz w:val="24"/>
                <w:szCs w:val="24"/>
              </w:rPr>
              <w:t>Madzhab hanbali</w:t>
            </w:r>
          </w:p>
        </w:tc>
        <w:tc>
          <w:tcPr>
            <w:tcW w:w="2127" w:type="dxa"/>
            <w:vMerge/>
            <w:shd w:val="clear" w:color="auto" w:fill="FFFFFF" w:themeFill="background1"/>
          </w:tcPr>
          <w:p w:rsidR="004D1194" w:rsidRPr="00BA6342" w:rsidRDefault="004D1194" w:rsidP="00335D1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shd w:val="clear" w:color="auto" w:fill="FFFFFF" w:themeFill="background1"/>
          </w:tcPr>
          <w:p w:rsidR="004D1194" w:rsidRPr="00BA6342" w:rsidRDefault="004D1194" w:rsidP="00335D15">
            <w:pPr>
              <w:pStyle w:val="ListParagraph"/>
              <w:numPr>
                <w:ilvl w:val="0"/>
                <w:numId w:val="20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6342">
              <w:rPr>
                <w:rFonts w:ascii="Times New Roman" w:hAnsi="Times New Roman" w:cs="Times New Roman"/>
                <w:sz w:val="24"/>
                <w:szCs w:val="24"/>
              </w:rPr>
              <w:t>Menjelaskan tentang madzhab Syafi’i</w:t>
            </w:r>
          </w:p>
        </w:tc>
        <w:tc>
          <w:tcPr>
            <w:tcW w:w="1167" w:type="dxa"/>
            <w:vMerge/>
            <w:shd w:val="clear" w:color="auto" w:fill="FFFFFF" w:themeFill="background1"/>
          </w:tcPr>
          <w:p w:rsidR="004D1194" w:rsidRPr="00BA6342" w:rsidRDefault="004D1194" w:rsidP="00335D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D1194" w:rsidRPr="00BA6342" w:rsidTr="00335D15">
        <w:trPr>
          <w:trHeight w:val="1289"/>
        </w:trPr>
        <w:tc>
          <w:tcPr>
            <w:tcW w:w="851" w:type="dxa"/>
            <w:vMerge/>
            <w:shd w:val="clear" w:color="auto" w:fill="FFFFFF" w:themeFill="background1"/>
          </w:tcPr>
          <w:p w:rsidR="004D1194" w:rsidRPr="00BA6342" w:rsidRDefault="004D1194" w:rsidP="00335D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  <w:shd w:val="clear" w:color="auto" w:fill="FFFFFF" w:themeFill="background1"/>
          </w:tcPr>
          <w:p w:rsidR="004D1194" w:rsidRPr="00BA6342" w:rsidRDefault="004D1194" w:rsidP="00335D1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shd w:val="clear" w:color="auto" w:fill="FFFFFF" w:themeFill="background1"/>
          </w:tcPr>
          <w:p w:rsidR="004D1194" w:rsidRPr="00BA6342" w:rsidRDefault="004D1194" w:rsidP="00335D1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shd w:val="clear" w:color="auto" w:fill="FFFFFF" w:themeFill="background1"/>
          </w:tcPr>
          <w:p w:rsidR="004D1194" w:rsidRPr="00BA6342" w:rsidRDefault="004D1194" w:rsidP="00335D15">
            <w:pPr>
              <w:pStyle w:val="ListParagraph"/>
              <w:numPr>
                <w:ilvl w:val="0"/>
                <w:numId w:val="19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vMerge/>
            <w:shd w:val="clear" w:color="auto" w:fill="FFFFFF" w:themeFill="background1"/>
          </w:tcPr>
          <w:p w:rsidR="004D1194" w:rsidRPr="00BA6342" w:rsidRDefault="004D1194" w:rsidP="00335D1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shd w:val="clear" w:color="auto" w:fill="FFFFFF" w:themeFill="background1"/>
          </w:tcPr>
          <w:p w:rsidR="004D1194" w:rsidRPr="00BA6342" w:rsidRDefault="004D1194" w:rsidP="00335D15">
            <w:pPr>
              <w:pStyle w:val="ListParagraph"/>
              <w:numPr>
                <w:ilvl w:val="0"/>
                <w:numId w:val="20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6342">
              <w:rPr>
                <w:rFonts w:ascii="Times New Roman" w:hAnsi="Times New Roman" w:cs="Times New Roman"/>
                <w:sz w:val="24"/>
                <w:szCs w:val="24"/>
              </w:rPr>
              <w:t>Menjelaskan tentang madzhab Hanbali</w:t>
            </w:r>
          </w:p>
        </w:tc>
        <w:tc>
          <w:tcPr>
            <w:tcW w:w="1167" w:type="dxa"/>
            <w:vMerge/>
            <w:shd w:val="clear" w:color="auto" w:fill="FFFFFF" w:themeFill="background1"/>
          </w:tcPr>
          <w:p w:rsidR="004D1194" w:rsidRPr="00BA6342" w:rsidRDefault="004D1194" w:rsidP="00335D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D1194" w:rsidRPr="00BA6342" w:rsidTr="00335D15">
        <w:trPr>
          <w:trHeight w:val="841"/>
        </w:trPr>
        <w:tc>
          <w:tcPr>
            <w:tcW w:w="851" w:type="dxa"/>
            <w:vMerge w:val="restart"/>
            <w:shd w:val="clear" w:color="auto" w:fill="FFFFFF" w:themeFill="background1"/>
          </w:tcPr>
          <w:p w:rsidR="004D1194" w:rsidRPr="00BA6342" w:rsidRDefault="004D1194" w:rsidP="00335D1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BA6342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3</w:t>
            </w:r>
          </w:p>
          <w:p w:rsidR="004D1194" w:rsidRPr="00BA6342" w:rsidRDefault="004D1194" w:rsidP="00335D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D1194" w:rsidRPr="00BA6342" w:rsidRDefault="004D1194" w:rsidP="00335D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D1194" w:rsidRPr="00BA6342" w:rsidRDefault="004D1194" w:rsidP="00335D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D1194" w:rsidRPr="00BA6342" w:rsidRDefault="004D1194" w:rsidP="00335D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D1194" w:rsidRPr="00BA6342" w:rsidRDefault="004D1194" w:rsidP="00335D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 w:val="restart"/>
            <w:shd w:val="clear" w:color="auto" w:fill="FFFFFF" w:themeFill="background1"/>
          </w:tcPr>
          <w:p w:rsidR="004D1194" w:rsidRPr="00BA6342" w:rsidRDefault="004D1194" w:rsidP="00335D1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Mahasiswa dapat mengindentifikasi dan menjelaskan konsep-konsep dasar thoharoh</w:t>
            </w:r>
          </w:p>
        </w:tc>
        <w:tc>
          <w:tcPr>
            <w:tcW w:w="1701" w:type="dxa"/>
            <w:vMerge w:val="restart"/>
            <w:shd w:val="clear" w:color="auto" w:fill="FFFFFF" w:themeFill="background1"/>
          </w:tcPr>
          <w:p w:rsidR="004D1194" w:rsidRPr="00BA6342" w:rsidRDefault="004D1194" w:rsidP="00335D1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Thoharo</w:t>
            </w:r>
            <w:r w:rsidRPr="00BA6342">
              <w:rPr>
                <w:rFonts w:ascii="Times New Roman" w:hAnsi="Times New Roman" w:cs="Times New Roman"/>
                <w:sz w:val="24"/>
                <w:szCs w:val="24"/>
              </w:rPr>
              <w:t>h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4D1194" w:rsidRPr="00BA6342" w:rsidRDefault="004D1194" w:rsidP="00335D1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D1194" w:rsidRPr="00BA6342" w:rsidRDefault="004D1194" w:rsidP="00335D1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D1194" w:rsidRPr="00BA6342" w:rsidRDefault="004D1194" w:rsidP="00335D1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FFFFFF" w:themeFill="background1"/>
          </w:tcPr>
          <w:p w:rsidR="004D1194" w:rsidRPr="00BA6342" w:rsidRDefault="004D1194" w:rsidP="00335D15">
            <w:pPr>
              <w:pStyle w:val="ListParagraph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6342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Pengertian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Thoharo</w:t>
            </w:r>
            <w:r w:rsidRPr="00BA6342">
              <w:rPr>
                <w:rFonts w:ascii="Times New Roman" w:hAnsi="Times New Roman" w:cs="Times New Roman"/>
                <w:sz w:val="24"/>
                <w:szCs w:val="24"/>
              </w:rPr>
              <w:t>h</w:t>
            </w:r>
          </w:p>
        </w:tc>
        <w:tc>
          <w:tcPr>
            <w:tcW w:w="2127" w:type="dxa"/>
            <w:vMerge w:val="restart"/>
            <w:shd w:val="clear" w:color="auto" w:fill="FFFFFF" w:themeFill="background1"/>
          </w:tcPr>
          <w:p w:rsidR="004D1194" w:rsidRPr="00BA6342" w:rsidRDefault="004D1194" w:rsidP="00335D15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6342">
              <w:rPr>
                <w:rFonts w:ascii="Times New Roman" w:hAnsi="Times New Roman" w:cs="Times New Roman"/>
                <w:sz w:val="24"/>
                <w:szCs w:val="24"/>
              </w:rPr>
              <w:t>Orientasi</w:t>
            </w:r>
          </w:p>
          <w:p w:rsidR="004D1194" w:rsidRPr="00BA6342" w:rsidRDefault="004D1194" w:rsidP="00335D15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6342">
              <w:rPr>
                <w:rFonts w:ascii="Times New Roman" w:hAnsi="Times New Roman" w:cs="Times New Roman"/>
                <w:sz w:val="24"/>
                <w:szCs w:val="24"/>
              </w:rPr>
              <w:t>Presentasi</w:t>
            </w:r>
          </w:p>
          <w:p w:rsidR="004D1194" w:rsidRPr="00BA6342" w:rsidRDefault="004D1194" w:rsidP="00335D15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6342">
              <w:rPr>
                <w:rFonts w:ascii="Times New Roman" w:hAnsi="Times New Roman" w:cs="Times New Roman"/>
                <w:sz w:val="24"/>
                <w:szCs w:val="24"/>
              </w:rPr>
              <w:t>Diskusi</w:t>
            </w:r>
          </w:p>
          <w:p w:rsidR="004D1194" w:rsidRPr="00BA6342" w:rsidRDefault="004D1194" w:rsidP="00335D15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6342">
              <w:rPr>
                <w:rFonts w:ascii="Times New Roman" w:hAnsi="Times New Roman" w:cs="Times New Roman"/>
                <w:sz w:val="24"/>
                <w:szCs w:val="24"/>
              </w:rPr>
              <w:t>Penjelasan konsep dan umpan-balik.</w:t>
            </w:r>
          </w:p>
          <w:p w:rsidR="004D1194" w:rsidRPr="00BA6342" w:rsidRDefault="004D1194" w:rsidP="00335D15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6342">
              <w:rPr>
                <w:rFonts w:ascii="Times New Roman" w:hAnsi="Times New Roman" w:cs="Times New Roman"/>
                <w:i/>
                <w:sz w:val="24"/>
                <w:szCs w:val="24"/>
              </w:rPr>
              <w:t>Review</w:t>
            </w:r>
            <w:r w:rsidRPr="00BA6342">
              <w:rPr>
                <w:rFonts w:ascii="Times New Roman" w:hAnsi="Times New Roman" w:cs="Times New Roman"/>
                <w:sz w:val="24"/>
                <w:szCs w:val="24"/>
              </w:rPr>
              <w:t xml:space="preserve"> dan penyimpulan bersama.</w:t>
            </w:r>
          </w:p>
          <w:p w:rsidR="004D1194" w:rsidRPr="00BA6342" w:rsidRDefault="004D1194" w:rsidP="00335D15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6342">
              <w:rPr>
                <w:rFonts w:ascii="Times New Roman" w:hAnsi="Times New Roman" w:cs="Times New Roman"/>
                <w:sz w:val="24"/>
                <w:szCs w:val="24"/>
              </w:rPr>
              <w:t>Evaluasi dan tindak lanjut</w:t>
            </w:r>
          </w:p>
        </w:tc>
        <w:tc>
          <w:tcPr>
            <w:tcW w:w="3402" w:type="dxa"/>
            <w:shd w:val="clear" w:color="auto" w:fill="FFFFFF" w:themeFill="background1"/>
          </w:tcPr>
          <w:p w:rsidR="004D1194" w:rsidRPr="00BA6342" w:rsidRDefault="004D1194" w:rsidP="00335D15">
            <w:pPr>
              <w:pStyle w:val="ListParagraph"/>
              <w:numPr>
                <w:ilvl w:val="0"/>
                <w:numId w:val="2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6342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 xml:space="preserve">Menjelaskan pengertian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tentang thoharo</w:t>
            </w:r>
            <w:r w:rsidRPr="00BA6342">
              <w:rPr>
                <w:rFonts w:ascii="Times New Roman" w:hAnsi="Times New Roman" w:cs="Times New Roman"/>
                <w:sz w:val="24"/>
                <w:szCs w:val="24"/>
              </w:rPr>
              <w:t>h</w:t>
            </w:r>
          </w:p>
        </w:tc>
        <w:tc>
          <w:tcPr>
            <w:tcW w:w="1167" w:type="dxa"/>
            <w:vMerge w:val="restart"/>
            <w:shd w:val="clear" w:color="auto" w:fill="FFFFFF" w:themeFill="background1"/>
          </w:tcPr>
          <w:p w:rsidR="004D1194" w:rsidRPr="00BA6342" w:rsidRDefault="004D1194" w:rsidP="00335D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6342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  <w:p w:rsidR="004D1194" w:rsidRPr="00BA6342" w:rsidRDefault="004D1194" w:rsidP="00335D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D1194" w:rsidRPr="00BA6342" w:rsidRDefault="004D1194" w:rsidP="00335D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D1194" w:rsidRPr="00BA6342" w:rsidRDefault="004D1194" w:rsidP="00335D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D1194" w:rsidRPr="00BA6342" w:rsidRDefault="004D1194" w:rsidP="00335D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D1194" w:rsidRPr="00BA6342" w:rsidRDefault="004D1194" w:rsidP="00335D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D1194" w:rsidRPr="00BA6342" w:rsidTr="00335D15">
        <w:trPr>
          <w:trHeight w:val="615"/>
        </w:trPr>
        <w:tc>
          <w:tcPr>
            <w:tcW w:w="851" w:type="dxa"/>
            <w:vMerge/>
            <w:shd w:val="clear" w:color="auto" w:fill="FFFFFF" w:themeFill="background1"/>
          </w:tcPr>
          <w:p w:rsidR="004D1194" w:rsidRPr="00BA6342" w:rsidRDefault="004D1194" w:rsidP="00335D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  <w:shd w:val="clear" w:color="auto" w:fill="FFFFFF" w:themeFill="background1"/>
          </w:tcPr>
          <w:p w:rsidR="004D1194" w:rsidRPr="00BA6342" w:rsidRDefault="004D1194" w:rsidP="00335D1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shd w:val="clear" w:color="auto" w:fill="FFFFFF" w:themeFill="background1"/>
          </w:tcPr>
          <w:p w:rsidR="004D1194" w:rsidRPr="00BA6342" w:rsidRDefault="004D1194" w:rsidP="00335D1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 w:val="restart"/>
            <w:shd w:val="clear" w:color="auto" w:fill="FFFFFF" w:themeFill="background1"/>
          </w:tcPr>
          <w:p w:rsidR="004D1194" w:rsidRPr="00BA6342" w:rsidRDefault="004D1194" w:rsidP="00335D15">
            <w:pPr>
              <w:pStyle w:val="ListParagraph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Macam-macam T</w:t>
            </w:r>
            <w:r w:rsidRPr="00BA6342">
              <w:rPr>
                <w:rFonts w:ascii="Times New Roman" w:hAnsi="Times New Roman" w:cs="Times New Roman"/>
                <w:sz w:val="24"/>
                <w:szCs w:val="24"/>
              </w:rPr>
              <w:t>h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oharo</w:t>
            </w:r>
            <w:r w:rsidRPr="00BA6342">
              <w:rPr>
                <w:rFonts w:ascii="Times New Roman" w:hAnsi="Times New Roman" w:cs="Times New Roman"/>
                <w:sz w:val="24"/>
                <w:szCs w:val="24"/>
              </w:rPr>
              <w:t>h dan alat yang digunakan</w:t>
            </w:r>
          </w:p>
          <w:p w:rsidR="004D1194" w:rsidRPr="00BA6342" w:rsidRDefault="004D1194" w:rsidP="00335D15">
            <w:pPr>
              <w:pStyle w:val="ListParagraph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6342">
              <w:rPr>
                <w:rFonts w:ascii="Times New Roman" w:hAnsi="Times New Roman" w:cs="Times New Roman"/>
                <w:sz w:val="24"/>
                <w:szCs w:val="24"/>
              </w:rPr>
              <w:t>Pengertian najis dan hadats serta cara membersihkan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A6342">
              <w:rPr>
                <w:rFonts w:ascii="Times New Roman" w:hAnsi="Times New Roman" w:cs="Times New Roman"/>
                <w:sz w:val="24"/>
                <w:szCs w:val="24"/>
              </w:rPr>
              <w:t>nya menurut kreteria najis dan hadats</w:t>
            </w:r>
          </w:p>
          <w:p w:rsidR="004D1194" w:rsidRPr="00BA6342" w:rsidRDefault="004D1194" w:rsidP="00335D15">
            <w:pPr>
              <w:pStyle w:val="ListParagraph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6342">
              <w:rPr>
                <w:rFonts w:ascii="Times New Roman" w:hAnsi="Times New Roman" w:cs="Times New Roman"/>
                <w:sz w:val="24"/>
                <w:szCs w:val="24"/>
              </w:rPr>
              <w:t xml:space="preserve">Dasar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hukum thoharo</w:t>
            </w:r>
            <w:r w:rsidRPr="00BA6342">
              <w:rPr>
                <w:rFonts w:ascii="Times New Roman" w:hAnsi="Times New Roman" w:cs="Times New Roman"/>
                <w:sz w:val="24"/>
                <w:szCs w:val="24"/>
              </w:rPr>
              <w:t>h (Al-Qur’an &amp; Al-Hadits</w:t>
            </w:r>
          </w:p>
          <w:p w:rsidR="004D1194" w:rsidRDefault="004D1194" w:rsidP="00335D15">
            <w:pPr>
              <w:pStyle w:val="ListParagraph"/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D1194" w:rsidRPr="00BA6342" w:rsidRDefault="004D1194" w:rsidP="00335D15">
            <w:pPr>
              <w:pStyle w:val="ListParagraph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6342">
              <w:rPr>
                <w:rFonts w:ascii="Times New Roman" w:hAnsi="Times New Roman" w:cs="Times New Roman"/>
                <w:sz w:val="24"/>
                <w:szCs w:val="24"/>
              </w:rPr>
              <w:t xml:space="preserve">Pengertian istinja’, cara dan alat yang </w:t>
            </w:r>
            <w:r w:rsidRPr="00BA634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digunakan</w:t>
            </w:r>
          </w:p>
          <w:p w:rsidR="004D1194" w:rsidRPr="00BA6342" w:rsidRDefault="004D1194" w:rsidP="00335D15">
            <w:pPr>
              <w:pStyle w:val="ListParagraph"/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vMerge/>
            <w:shd w:val="clear" w:color="auto" w:fill="FFFFFF" w:themeFill="background1"/>
          </w:tcPr>
          <w:p w:rsidR="004D1194" w:rsidRPr="00BA6342" w:rsidRDefault="004D1194" w:rsidP="00335D1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shd w:val="clear" w:color="auto" w:fill="FFFFFF" w:themeFill="background1"/>
          </w:tcPr>
          <w:p w:rsidR="004D1194" w:rsidRPr="00BA6342" w:rsidRDefault="004D1194" w:rsidP="00335D15">
            <w:pPr>
              <w:pStyle w:val="ListParagraph"/>
              <w:numPr>
                <w:ilvl w:val="0"/>
                <w:numId w:val="2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6342">
              <w:rPr>
                <w:rFonts w:ascii="Times New Roman" w:hAnsi="Times New Roman" w:cs="Times New Roman"/>
                <w:sz w:val="24"/>
                <w:szCs w:val="24"/>
              </w:rPr>
              <w:t>Men</w:t>
            </w:r>
            <w:r w:rsidRPr="00BA6342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 xml:space="preserve">deskripsikan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macam-macam thoharo</w:t>
            </w:r>
            <w:r w:rsidRPr="00BA6342">
              <w:rPr>
                <w:rFonts w:ascii="Times New Roman" w:hAnsi="Times New Roman" w:cs="Times New Roman"/>
                <w:sz w:val="24"/>
                <w:szCs w:val="24"/>
              </w:rPr>
              <w:t>h dan alat yang digunakan</w:t>
            </w:r>
          </w:p>
        </w:tc>
        <w:tc>
          <w:tcPr>
            <w:tcW w:w="1167" w:type="dxa"/>
            <w:vMerge/>
            <w:shd w:val="clear" w:color="auto" w:fill="FFFFFF" w:themeFill="background1"/>
          </w:tcPr>
          <w:p w:rsidR="004D1194" w:rsidRPr="00BA6342" w:rsidRDefault="004D1194" w:rsidP="00335D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D1194" w:rsidRPr="00BA6342" w:rsidTr="00335D15">
        <w:trPr>
          <w:trHeight w:val="630"/>
        </w:trPr>
        <w:tc>
          <w:tcPr>
            <w:tcW w:w="851" w:type="dxa"/>
            <w:vMerge/>
            <w:shd w:val="clear" w:color="auto" w:fill="FFFFFF" w:themeFill="background1"/>
          </w:tcPr>
          <w:p w:rsidR="004D1194" w:rsidRPr="00BA6342" w:rsidRDefault="004D1194" w:rsidP="00335D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  <w:shd w:val="clear" w:color="auto" w:fill="FFFFFF" w:themeFill="background1"/>
          </w:tcPr>
          <w:p w:rsidR="004D1194" w:rsidRPr="00BA6342" w:rsidRDefault="004D1194" w:rsidP="00335D1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shd w:val="clear" w:color="auto" w:fill="FFFFFF" w:themeFill="background1"/>
          </w:tcPr>
          <w:p w:rsidR="004D1194" w:rsidRPr="00BA6342" w:rsidRDefault="004D1194" w:rsidP="00335D1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shd w:val="clear" w:color="auto" w:fill="FFFFFF" w:themeFill="background1"/>
          </w:tcPr>
          <w:p w:rsidR="004D1194" w:rsidRPr="00BA6342" w:rsidRDefault="004D1194" w:rsidP="00335D15">
            <w:pPr>
              <w:pStyle w:val="ListParagraph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vMerge/>
            <w:shd w:val="clear" w:color="auto" w:fill="FFFFFF" w:themeFill="background1"/>
          </w:tcPr>
          <w:p w:rsidR="004D1194" w:rsidRPr="00BA6342" w:rsidRDefault="004D1194" w:rsidP="00335D1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shd w:val="clear" w:color="auto" w:fill="FFFFFF" w:themeFill="background1"/>
          </w:tcPr>
          <w:p w:rsidR="004D1194" w:rsidRDefault="004D1194" w:rsidP="00335D1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D1194" w:rsidRPr="00E157A2" w:rsidRDefault="004D1194" w:rsidP="00335D15">
            <w:pPr>
              <w:pStyle w:val="ListParagraph"/>
              <w:numPr>
                <w:ilvl w:val="0"/>
                <w:numId w:val="21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E157A2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Me</w:t>
            </w:r>
            <w:r w:rsidRPr="00E157A2">
              <w:rPr>
                <w:rFonts w:ascii="Times New Roman" w:hAnsi="Times New Roman" w:cs="Times New Roman"/>
                <w:sz w:val="24"/>
                <w:szCs w:val="24"/>
              </w:rPr>
              <w:t>njelaskan pengertian najis dan hadats serta cara membersihkannya berdasarkan kreteria najis dan hadats</w:t>
            </w:r>
          </w:p>
        </w:tc>
        <w:tc>
          <w:tcPr>
            <w:tcW w:w="1167" w:type="dxa"/>
            <w:vMerge/>
            <w:shd w:val="clear" w:color="auto" w:fill="FFFFFF" w:themeFill="background1"/>
          </w:tcPr>
          <w:p w:rsidR="004D1194" w:rsidRPr="00BA6342" w:rsidRDefault="004D1194" w:rsidP="00335D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D1194" w:rsidRPr="00BA6342" w:rsidTr="00335D15">
        <w:trPr>
          <w:trHeight w:val="990"/>
        </w:trPr>
        <w:tc>
          <w:tcPr>
            <w:tcW w:w="851" w:type="dxa"/>
            <w:vMerge/>
            <w:shd w:val="clear" w:color="auto" w:fill="FFFFFF" w:themeFill="background1"/>
          </w:tcPr>
          <w:p w:rsidR="004D1194" w:rsidRPr="00BA6342" w:rsidRDefault="004D1194" w:rsidP="00335D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  <w:shd w:val="clear" w:color="auto" w:fill="FFFFFF" w:themeFill="background1"/>
          </w:tcPr>
          <w:p w:rsidR="004D1194" w:rsidRPr="00BA6342" w:rsidRDefault="004D1194" w:rsidP="00335D1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shd w:val="clear" w:color="auto" w:fill="FFFFFF" w:themeFill="background1"/>
          </w:tcPr>
          <w:p w:rsidR="004D1194" w:rsidRPr="00BA6342" w:rsidRDefault="004D1194" w:rsidP="00335D1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shd w:val="clear" w:color="auto" w:fill="FFFFFF" w:themeFill="background1"/>
          </w:tcPr>
          <w:p w:rsidR="004D1194" w:rsidRPr="00BA6342" w:rsidRDefault="004D1194" w:rsidP="00335D15">
            <w:pPr>
              <w:pStyle w:val="ListParagraph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vMerge/>
            <w:shd w:val="clear" w:color="auto" w:fill="FFFFFF" w:themeFill="background1"/>
          </w:tcPr>
          <w:p w:rsidR="004D1194" w:rsidRPr="00BA6342" w:rsidRDefault="004D1194" w:rsidP="00335D1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shd w:val="clear" w:color="auto" w:fill="FFFFFF" w:themeFill="background1"/>
          </w:tcPr>
          <w:p w:rsidR="004D1194" w:rsidRDefault="004D1194" w:rsidP="00335D1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D1194" w:rsidRDefault="004D1194" w:rsidP="00335D1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D1194" w:rsidRPr="00E157A2" w:rsidRDefault="004D1194" w:rsidP="00335D15">
            <w:pPr>
              <w:pStyle w:val="ListParagraph"/>
              <w:numPr>
                <w:ilvl w:val="0"/>
                <w:numId w:val="2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Menjelaskan dasar hukum thoharo</w:t>
            </w:r>
            <w:r w:rsidRPr="00E157A2">
              <w:rPr>
                <w:rFonts w:ascii="Times New Roman" w:hAnsi="Times New Roman" w:cs="Times New Roman"/>
                <w:sz w:val="24"/>
                <w:szCs w:val="24"/>
              </w:rPr>
              <w:t>h menurut Al-Qu’ran dan Al-Hadits</w:t>
            </w:r>
          </w:p>
          <w:p w:rsidR="004D1194" w:rsidRDefault="004D1194" w:rsidP="00335D15">
            <w:pPr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D1194" w:rsidRDefault="004D1194" w:rsidP="00335D15">
            <w:pPr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D1194" w:rsidRPr="00D140CF" w:rsidRDefault="004D1194" w:rsidP="00335D15">
            <w:pPr>
              <w:pStyle w:val="ListParagraph"/>
              <w:numPr>
                <w:ilvl w:val="0"/>
                <w:numId w:val="2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40CF">
              <w:rPr>
                <w:rFonts w:ascii="Times New Roman" w:hAnsi="Times New Roman" w:cs="Times New Roman"/>
                <w:sz w:val="24"/>
                <w:szCs w:val="24"/>
              </w:rPr>
              <w:t>Menjelaskan istinja’, cara dan alat yang digunakan</w:t>
            </w:r>
          </w:p>
        </w:tc>
        <w:tc>
          <w:tcPr>
            <w:tcW w:w="1167" w:type="dxa"/>
            <w:vMerge/>
            <w:shd w:val="clear" w:color="auto" w:fill="FFFFFF" w:themeFill="background1"/>
          </w:tcPr>
          <w:p w:rsidR="004D1194" w:rsidRPr="00BA6342" w:rsidRDefault="004D1194" w:rsidP="00335D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D1194" w:rsidRPr="00BA6342" w:rsidTr="00335D15">
        <w:tc>
          <w:tcPr>
            <w:tcW w:w="851" w:type="dxa"/>
            <w:vMerge w:val="restart"/>
            <w:shd w:val="clear" w:color="auto" w:fill="FFFFFF" w:themeFill="background1"/>
          </w:tcPr>
          <w:p w:rsidR="004D1194" w:rsidRPr="00BA6342" w:rsidRDefault="004D1194" w:rsidP="00335D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D1194" w:rsidRPr="00BA6342" w:rsidRDefault="004D1194" w:rsidP="00335D1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BA6342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4</w:t>
            </w:r>
          </w:p>
        </w:tc>
        <w:tc>
          <w:tcPr>
            <w:tcW w:w="1984" w:type="dxa"/>
            <w:vMerge w:val="restart"/>
            <w:shd w:val="clear" w:color="auto" w:fill="FFFFFF" w:themeFill="background1"/>
          </w:tcPr>
          <w:p w:rsidR="004D1194" w:rsidRPr="00BA6342" w:rsidRDefault="004D1194" w:rsidP="00335D1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634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4D1194" w:rsidRPr="00BA6342" w:rsidRDefault="004D1194" w:rsidP="00335D1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6342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 xml:space="preserve">Mahasiswa </w:t>
            </w:r>
            <w:r w:rsidRPr="00BA6342">
              <w:rPr>
                <w:rFonts w:ascii="Times New Roman" w:hAnsi="Times New Roman" w:cs="Times New Roman"/>
                <w:sz w:val="24"/>
                <w:szCs w:val="24"/>
              </w:rPr>
              <w:t xml:space="preserve">dapat </w:t>
            </w:r>
            <w:r w:rsidRPr="00BA6342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 xml:space="preserve">memahami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dan menjelaskan konsep-konsep dasar wudhu’ dan mengaplikasikan</w:t>
            </w:r>
          </w:p>
        </w:tc>
        <w:tc>
          <w:tcPr>
            <w:tcW w:w="1701" w:type="dxa"/>
            <w:vMerge w:val="restart"/>
            <w:shd w:val="clear" w:color="auto" w:fill="FFFFFF" w:themeFill="background1"/>
          </w:tcPr>
          <w:p w:rsidR="004D1194" w:rsidRPr="00BA6342" w:rsidRDefault="004D1194" w:rsidP="00335D1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D1194" w:rsidRPr="00BA6342" w:rsidRDefault="004D1194" w:rsidP="00335D1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6342">
              <w:rPr>
                <w:rFonts w:ascii="Times New Roman" w:hAnsi="Times New Roman" w:cs="Times New Roman"/>
                <w:sz w:val="24"/>
                <w:szCs w:val="24"/>
              </w:rPr>
              <w:t>Wudhu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’</w:t>
            </w:r>
          </w:p>
        </w:tc>
        <w:tc>
          <w:tcPr>
            <w:tcW w:w="2268" w:type="dxa"/>
            <w:shd w:val="clear" w:color="auto" w:fill="FFFFFF" w:themeFill="background1"/>
          </w:tcPr>
          <w:p w:rsidR="004D1194" w:rsidRPr="00BA6342" w:rsidRDefault="004D1194" w:rsidP="00335D15">
            <w:pPr>
              <w:pStyle w:val="ListParagraph"/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D1194" w:rsidRPr="00BA6342" w:rsidRDefault="004D1194" w:rsidP="00335D15">
            <w:pPr>
              <w:pStyle w:val="ListParagraph"/>
              <w:numPr>
                <w:ilvl w:val="0"/>
                <w:numId w:val="1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6342">
              <w:rPr>
                <w:rFonts w:ascii="Times New Roman" w:hAnsi="Times New Roman" w:cs="Times New Roman"/>
                <w:sz w:val="24"/>
                <w:szCs w:val="24"/>
              </w:rPr>
              <w:t>Dasar Hukum Wudhu’</w:t>
            </w:r>
          </w:p>
          <w:p w:rsidR="004D1194" w:rsidRPr="00BA6342" w:rsidRDefault="004D1194" w:rsidP="00335D15">
            <w:pPr>
              <w:pStyle w:val="ListParagraph"/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vMerge w:val="restart"/>
            <w:shd w:val="clear" w:color="auto" w:fill="FFFFFF" w:themeFill="background1"/>
          </w:tcPr>
          <w:p w:rsidR="004D1194" w:rsidRPr="00BA6342" w:rsidRDefault="004D1194" w:rsidP="00335D1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D1194" w:rsidRPr="00BA6342" w:rsidRDefault="004D1194" w:rsidP="00335D1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6342">
              <w:rPr>
                <w:rFonts w:ascii="Times New Roman" w:hAnsi="Times New Roman" w:cs="Times New Roman"/>
                <w:sz w:val="24"/>
                <w:szCs w:val="24"/>
              </w:rPr>
              <w:t xml:space="preserve"> Orientasi</w:t>
            </w:r>
          </w:p>
          <w:p w:rsidR="004D1194" w:rsidRPr="00BA6342" w:rsidRDefault="004D1194" w:rsidP="00335D15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A6342">
              <w:rPr>
                <w:rFonts w:ascii="Times New Roman" w:hAnsi="Times New Roman" w:cs="Times New Roman"/>
                <w:i/>
                <w:sz w:val="24"/>
                <w:szCs w:val="24"/>
              </w:rPr>
              <w:t>Workshop</w:t>
            </w:r>
          </w:p>
          <w:p w:rsidR="004D1194" w:rsidRPr="00BA6342" w:rsidRDefault="004D1194" w:rsidP="00335D15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6342">
              <w:rPr>
                <w:rFonts w:ascii="Times New Roman" w:hAnsi="Times New Roman" w:cs="Times New Roman"/>
                <w:sz w:val="24"/>
                <w:szCs w:val="24"/>
              </w:rPr>
              <w:t xml:space="preserve">Presentasi </w:t>
            </w:r>
            <w:proofErr w:type="gramStart"/>
            <w:r w:rsidRPr="00BA6342">
              <w:rPr>
                <w:rFonts w:ascii="Times New Roman" w:hAnsi="Times New Roman" w:cs="Times New Roman"/>
                <w:sz w:val="24"/>
                <w:szCs w:val="24"/>
              </w:rPr>
              <w:t>dan  umpan</w:t>
            </w:r>
            <w:proofErr w:type="gramEnd"/>
            <w:r w:rsidRPr="00BA6342">
              <w:rPr>
                <w:rFonts w:ascii="Times New Roman" w:hAnsi="Times New Roman" w:cs="Times New Roman"/>
                <w:sz w:val="24"/>
                <w:szCs w:val="24"/>
              </w:rPr>
              <w:t>-balik.</w:t>
            </w:r>
          </w:p>
          <w:p w:rsidR="004D1194" w:rsidRPr="00BA6342" w:rsidRDefault="004D1194" w:rsidP="00335D15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6342">
              <w:rPr>
                <w:rFonts w:ascii="Times New Roman" w:hAnsi="Times New Roman" w:cs="Times New Roman"/>
                <w:i/>
                <w:sz w:val="24"/>
                <w:szCs w:val="24"/>
              </w:rPr>
              <w:t>Review</w:t>
            </w:r>
            <w:r w:rsidRPr="00BA6342">
              <w:rPr>
                <w:rFonts w:ascii="Times New Roman" w:hAnsi="Times New Roman" w:cs="Times New Roman"/>
                <w:sz w:val="24"/>
                <w:szCs w:val="24"/>
              </w:rPr>
              <w:t xml:space="preserve"> dan penyimpulan bersama.</w:t>
            </w:r>
          </w:p>
          <w:p w:rsidR="004D1194" w:rsidRPr="00BA6342" w:rsidRDefault="004D1194" w:rsidP="00335D15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6342">
              <w:rPr>
                <w:rFonts w:ascii="Times New Roman" w:hAnsi="Times New Roman" w:cs="Times New Roman"/>
                <w:sz w:val="24"/>
                <w:szCs w:val="24"/>
              </w:rPr>
              <w:t>Evaluasi dan tindak lanjut</w:t>
            </w:r>
          </w:p>
          <w:p w:rsidR="004D1194" w:rsidRPr="00BA6342" w:rsidRDefault="004D1194" w:rsidP="00335D15">
            <w:pPr>
              <w:pStyle w:val="ListParagraph"/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shd w:val="clear" w:color="auto" w:fill="FFFFFF" w:themeFill="background1"/>
          </w:tcPr>
          <w:p w:rsidR="004D1194" w:rsidRPr="00BA6342" w:rsidRDefault="004D1194" w:rsidP="00335D1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D1194" w:rsidRPr="00BA6342" w:rsidRDefault="004D1194" w:rsidP="00335D15">
            <w:pPr>
              <w:pStyle w:val="ListParagraph"/>
              <w:numPr>
                <w:ilvl w:val="0"/>
                <w:numId w:val="2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6342">
              <w:rPr>
                <w:rFonts w:ascii="Times New Roman" w:hAnsi="Times New Roman" w:cs="Times New Roman"/>
                <w:sz w:val="24"/>
                <w:szCs w:val="24"/>
              </w:rPr>
              <w:t>Menjelaskan dasar hukum wudhu’ menurut Al-Qur’an dan Al- Hadits</w:t>
            </w:r>
          </w:p>
        </w:tc>
        <w:tc>
          <w:tcPr>
            <w:tcW w:w="1167" w:type="dxa"/>
            <w:vMerge w:val="restart"/>
            <w:shd w:val="clear" w:color="auto" w:fill="FFFFFF" w:themeFill="background1"/>
          </w:tcPr>
          <w:p w:rsidR="004D1194" w:rsidRPr="00BA6342" w:rsidRDefault="004D1194" w:rsidP="00335D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D1194" w:rsidRPr="00BA6342" w:rsidRDefault="004D1194" w:rsidP="00335D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6342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4D1194" w:rsidRPr="00BA6342" w:rsidTr="00335D15">
        <w:tc>
          <w:tcPr>
            <w:tcW w:w="851" w:type="dxa"/>
            <w:vMerge/>
            <w:shd w:val="clear" w:color="auto" w:fill="FFFFFF" w:themeFill="background1"/>
          </w:tcPr>
          <w:p w:rsidR="004D1194" w:rsidRPr="00BA6342" w:rsidRDefault="004D1194" w:rsidP="00335D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  <w:shd w:val="clear" w:color="auto" w:fill="FFFFFF" w:themeFill="background1"/>
          </w:tcPr>
          <w:p w:rsidR="004D1194" w:rsidRPr="00BA6342" w:rsidRDefault="004D1194" w:rsidP="00335D1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shd w:val="clear" w:color="auto" w:fill="FFFFFF" w:themeFill="background1"/>
          </w:tcPr>
          <w:p w:rsidR="004D1194" w:rsidRPr="00BA6342" w:rsidRDefault="004D1194" w:rsidP="00335D1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 w:val="restart"/>
            <w:shd w:val="clear" w:color="auto" w:fill="FFFFFF" w:themeFill="background1"/>
          </w:tcPr>
          <w:p w:rsidR="004D1194" w:rsidRPr="00BA6342" w:rsidRDefault="004D1194" w:rsidP="00335D15">
            <w:pPr>
              <w:pStyle w:val="ListParagraph"/>
              <w:numPr>
                <w:ilvl w:val="0"/>
                <w:numId w:val="1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6342">
              <w:rPr>
                <w:rFonts w:ascii="Times New Roman" w:hAnsi="Times New Roman" w:cs="Times New Roman"/>
                <w:sz w:val="24"/>
                <w:szCs w:val="24"/>
              </w:rPr>
              <w:t>Hal-hal yang membatalkan wudhu’ dan keutamaannya</w:t>
            </w:r>
          </w:p>
          <w:p w:rsidR="004D1194" w:rsidRPr="00BA6342" w:rsidRDefault="004D1194" w:rsidP="00335D15">
            <w:pPr>
              <w:pStyle w:val="ListParagraph"/>
              <w:numPr>
                <w:ilvl w:val="0"/>
                <w:numId w:val="1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6342">
              <w:rPr>
                <w:rFonts w:ascii="Times New Roman" w:hAnsi="Times New Roman" w:cs="Times New Roman"/>
                <w:sz w:val="24"/>
                <w:szCs w:val="24"/>
              </w:rPr>
              <w:t>Aplikasi wudhu’ dalam praktek</w:t>
            </w:r>
          </w:p>
        </w:tc>
        <w:tc>
          <w:tcPr>
            <w:tcW w:w="2127" w:type="dxa"/>
            <w:vMerge/>
            <w:shd w:val="clear" w:color="auto" w:fill="FFFFFF" w:themeFill="background1"/>
          </w:tcPr>
          <w:p w:rsidR="004D1194" w:rsidRPr="00BA6342" w:rsidRDefault="004D1194" w:rsidP="00335D1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shd w:val="clear" w:color="auto" w:fill="FFFFFF" w:themeFill="background1"/>
          </w:tcPr>
          <w:p w:rsidR="004D1194" w:rsidRPr="00BA6342" w:rsidRDefault="004D1194" w:rsidP="00335D15">
            <w:pPr>
              <w:pStyle w:val="ListParagraph"/>
              <w:numPr>
                <w:ilvl w:val="0"/>
                <w:numId w:val="2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6342">
              <w:rPr>
                <w:rFonts w:ascii="Times New Roman" w:hAnsi="Times New Roman" w:cs="Times New Roman"/>
                <w:sz w:val="24"/>
                <w:szCs w:val="24"/>
              </w:rPr>
              <w:t>Menjelaskan hal-hal yang membatalkan wudhu’ dan keutamaannya</w:t>
            </w:r>
          </w:p>
        </w:tc>
        <w:tc>
          <w:tcPr>
            <w:tcW w:w="1167" w:type="dxa"/>
            <w:vMerge/>
            <w:shd w:val="clear" w:color="auto" w:fill="FFFFFF" w:themeFill="background1"/>
          </w:tcPr>
          <w:p w:rsidR="004D1194" w:rsidRPr="00BA6342" w:rsidRDefault="004D1194" w:rsidP="00335D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D1194" w:rsidRPr="00BA6342" w:rsidTr="00335D15">
        <w:trPr>
          <w:trHeight w:val="2479"/>
        </w:trPr>
        <w:tc>
          <w:tcPr>
            <w:tcW w:w="851" w:type="dxa"/>
            <w:vMerge/>
            <w:shd w:val="clear" w:color="auto" w:fill="FFFFFF" w:themeFill="background1"/>
          </w:tcPr>
          <w:p w:rsidR="004D1194" w:rsidRPr="00BA6342" w:rsidRDefault="004D1194" w:rsidP="00335D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  <w:shd w:val="clear" w:color="auto" w:fill="FFFFFF" w:themeFill="background1"/>
          </w:tcPr>
          <w:p w:rsidR="004D1194" w:rsidRPr="00BA6342" w:rsidRDefault="004D1194" w:rsidP="00335D1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shd w:val="clear" w:color="auto" w:fill="FFFFFF" w:themeFill="background1"/>
          </w:tcPr>
          <w:p w:rsidR="004D1194" w:rsidRPr="00BA6342" w:rsidRDefault="004D1194" w:rsidP="00335D1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shd w:val="clear" w:color="auto" w:fill="FFFFFF" w:themeFill="background1"/>
          </w:tcPr>
          <w:p w:rsidR="004D1194" w:rsidRPr="00BA6342" w:rsidRDefault="004D1194" w:rsidP="00335D15">
            <w:pPr>
              <w:pStyle w:val="ListParagraph"/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vMerge/>
            <w:shd w:val="clear" w:color="auto" w:fill="FFFFFF" w:themeFill="background1"/>
          </w:tcPr>
          <w:p w:rsidR="004D1194" w:rsidRPr="00BA6342" w:rsidRDefault="004D1194" w:rsidP="00335D1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shd w:val="clear" w:color="auto" w:fill="FFFFFF" w:themeFill="background1"/>
          </w:tcPr>
          <w:p w:rsidR="004D1194" w:rsidRPr="00BA6342" w:rsidRDefault="004D1194" w:rsidP="00335D15">
            <w:pPr>
              <w:pStyle w:val="ListParagraph"/>
              <w:numPr>
                <w:ilvl w:val="0"/>
                <w:numId w:val="2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6342">
              <w:rPr>
                <w:rFonts w:ascii="Times New Roman" w:hAnsi="Times New Roman" w:cs="Times New Roman"/>
                <w:sz w:val="24"/>
                <w:szCs w:val="24"/>
              </w:rPr>
              <w:t>Mempraktekkan wudhu’ dengan benar</w:t>
            </w:r>
          </w:p>
        </w:tc>
        <w:tc>
          <w:tcPr>
            <w:tcW w:w="1167" w:type="dxa"/>
            <w:vMerge/>
            <w:shd w:val="clear" w:color="auto" w:fill="FFFFFF" w:themeFill="background1"/>
          </w:tcPr>
          <w:p w:rsidR="004D1194" w:rsidRPr="00BA6342" w:rsidRDefault="004D1194" w:rsidP="00335D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D1194" w:rsidRPr="00BA6342" w:rsidTr="00335D15">
        <w:tc>
          <w:tcPr>
            <w:tcW w:w="851" w:type="dxa"/>
            <w:shd w:val="clear" w:color="auto" w:fill="FFFFFF" w:themeFill="background1"/>
          </w:tcPr>
          <w:p w:rsidR="004D1194" w:rsidRPr="00BA6342" w:rsidRDefault="004D1194" w:rsidP="00335D1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649" w:type="dxa"/>
            <w:gridSpan w:val="6"/>
            <w:shd w:val="clear" w:color="auto" w:fill="FFFFFF" w:themeFill="background1"/>
          </w:tcPr>
          <w:p w:rsidR="004D1194" w:rsidRPr="00BA6342" w:rsidRDefault="004D1194" w:rsidP="00335D1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6342">
              <w:rPr>
                <w:rFonts w:ascii="Times New Roman" w:hAnsi="Times New Roman" w:cs="Times New Roman"/>
                <w:b/>
                <w:sz w:val="24"/>
                <w:szCs w:val="24"/>
              </w:rPr>
              <w:t>Ujian Tengah Semester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(UTS)</w:t>
            </w:r>
          </w:p>
        </w:tc>
      </w:tr>
      <w:tr w:rsidR="004D1194" w:rsidRPr="00BA6342" w:rsidTr="004D1194">
        <w:trPr>
          <w:trHeight w:val="3251"/>
        </w:trPr>
        <w:tc>
          <w:tcPr>
            <w:tcW w:w="851" w:type="dxa"/>
            <w:vMerge w:val="restart"/>
            <w:shd w:val="clear" w:color="auto" w:fill="FFFFFF" w:themeFill="background1"/>
          </w:tcPr>
          <w:p w:rsidR="004D1194" w:rsidRPr="00BA6342" w:rsidRDefault="004D1194" w:rsidP="00335D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634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</w:t>
            </w:r>
          </w:p>
          <w:p w:rsidR="004D1194" w:rsidRPr="00BA6342" w:rsidRDefault="004D1194" w:rsidP="00335D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D1194" w:rsidRPr="00BA6342" w:rsidRDefault="004D1194" w:rsidP="00335D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D1194" w:rsidRPr="00BA6342" w:rsidRDefault="004D1194" w:rsidP="00335D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D1194" w:rsidRPr="00BA6342" w:rsidRDefault="004D1194" w:rsidP="00335D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D1194" w:rsidRPr="00BA6342" w:rsidRDefault="004D1194" w:rsidP="00335D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D1194" w:rsidRPr="00BA6342" w:rsidRDefault="004D1194" w:rsidP="00335D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D1194" w:rsidRPr="00BA6342" w:rsidRDefault="004D1194" w:rsidP="00335D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D1194" w:rsidRPr="00BA6342" w:rsidRDefault="004D1194" w:rsidP="00335D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D1194" w:rsidRPr="00BA6342" w:rsidRDefault="004D1194" w:rsidP="00335D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D1194" w:rsidRPr="00BA6342" w:rsidRDefault="004D1194" w:rsidP="00335D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D1194" w:rsidRPr="00BA6342" w:rsidRDefault="004D1194" w:rsidP="00335D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D1194" w:rsidRPr="00BA6342" w:rsidRDefault="004D1194" w:rsidP="00335D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D1194" w:rsidRPr="00BA6342" w:rsidRDefault="004D1194" w:rsidP="00335D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D1194" w:rsidRPr="00BA6342" w:rsidRDefault="004D1194" w:rsidP="00335D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D1194" w:rsidRDefault="004D1194" w:rsidP="00335D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D1194" w:rsidRDefault="004D1194" w:rsidP="00335D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D1194" w:rsidRDefault="004D1194" w:rsidP="00335D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D1194" w:rsidRPr="00BA6342" w:rsidRDefault="004D1194" w:rsidP="00335D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6342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  <w:p w:rsidR="004D1194" w:rsidRPr="00BA6342" w:rsidRDefault="004D1194" w:rsidP="00335D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D1194" w:rsidRPr="00BA6342" w:rsidRDefault="004D1194" w:rsidP="00335D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D1194" w:rsidRPr="00BA6342" w:rsidRDefault="004D1194" w:rsidP="00335D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D1194" w:rsidRPr="00BA6342" w:rsidRDefault="004D1194" w:rsidP="00335D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D1194" w:rsidRPr="00BA6342" w:rsidRDefault="004D1194" w:rsidP="00335D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D1194" w:rsidRPr="00BA6342" w:rsidRDefault="004D1194" w:rsidP="00335D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D1194" w:rsidRPr="00BA6342" w:rsidRDefault="004D1194" w:rsidP="00335D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D1194" w:rsidRPr="00BA6342" w:rsidRDefault="004D1194" w:rsidP="00335D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D1194" w:rsidRPr="00BA6342" w:rsidRDefault="004D1194" w:rsidP="00335D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D1194" w:rsidRPr="00BA6342" w:rsidRDefault="004D1194" w:rsidP="00335D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D1194" w:rsidRPr="00BA6342" w:rsidRDefault="004D1194" w:rsidP="00335D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D1194" w:rsidRPr="00BA6342" w:rsidRDefault="004D1194" w:rsidP="00335D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D1194" w:rsidRPr="00BA6342" w:rsidRDefault="004D1194" w:rsidP="00335D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D1194" w:rsidRPr="00BA6342" w:rsidRDefault="004D1194" w:rsidP="00335D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D1194" w:rsidRPr="00BA6342" w:rsidRDefault="004D1194" w:rsidP="00335D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D1194" w:rsidRPr="00BA6342" w:rsidRDefault="004D1194" w:rsidP="00335D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D1194" w:rsidRDefault="004D1194" w:rsidP="00335D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D1194" w:rsidRDefault="004D1194" w:rsidP="00335D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D1194" w:rsidRPr="00BA6342" w:rsidRDefault="004D1194" w:rsidP="00335D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 w:rsidRPr="00BA6342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  <w:p w:rsidR="004D1194" w:rsidRPr="00BA6342" w:rsidRDefault="004D1194" w:rsidP="00335D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D1194" w:rsidRPr="00BA6342" w:rsidRDefault="004D1194" w:rsidP="00335D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D1194" w:rsidRPr="00BA6342" w:rsidRDefault="004D1194" w:rsidP="00335D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D1194" w:rsidRPr="00BA6342" w:rsidRDefault="004D1194" w:rsidP="00335D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D1194" w:rsidRPr="00BA6342" w:rsidRDefault="004D1194" w:rsidP="00335D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D1194" w:rsidRPr="00BA6342" w:rsidRDefault="004D1194" w:rsidP="00335D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D1194" w:rsidRPr="00BA6342" w:rsidRDefault="004D1194" w:rsidP="00335D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D1194" w:rsidRPr="00BA6342" w:rsidRDefault="004D1194" w:rsidP="00335D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D1194" w:rsidRPr="00BA6342" w:rsidRDefault="004D1194" w:rsidP="00335D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D1194" w:rsidRPr="00BA6342" w:rsidRDefault="004D1194" w:rsidP="00335D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D1194" w:rsidRPr="00BA6342" w:rsidRDefault="004D1194" w:rsidP="00335D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D1194" w:rsidRPr="00BA6342" w:rsidRDefault="004D1194" w:rsidP="00335D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D1194" w:rsidRPr="00BA6342" w:rsidRDefault="004D1194" w:rsidP="00335D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D1194" w:rsidRPr="00BA6342" w:rsidRDefault="004D1194" w:rsidP="00335D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D1194" w:rsidRPr="00BA6342" w:rsidRDefault="004D1194" w:rsidP="00335D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D1194" w:rsidRPr="00BA6342" w:rsidRDefault="004D1194" w:rsidP="00335D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D1194" w:rsidRPr="00BA6342" w:rsidRDefault="004D1194" w:rsidP="00335D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D1194" w:rsidRPr="00BA6342" w:rsidRDefault="004D1194" w:rsidP="00335D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D1194" w:rsidRPr="00BA6342" w:rsidRDefault="004D1194" w:rsidP="00335D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D1194" w:rsidRPr="00BA6342" w:rsidRDefault="004D1194" w:rsidP="00335D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D1194" w:rsidRPr="00BA6342" w:rsidRDefault="004D1194" w:rsidP="00335D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D1194" w:rsidRPr="00BA6342" w:rsidRDefault="004D1194" w:rsidP="00335D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D1194" w:rsidRPr="00BA6342" w:rsidRDefault="004D1194" w:rsidP="00335D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D1194" w:rsidRPr="00BA6342" w:rsidRDefault="004D1194" w:rsidP="00335D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D1194" w:rsidRPr="00BA6342" w:rsidRDefault="004D1194" w:rsidP="00335D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D1194" w:rsidRPr="00BA6342" w:rsidRDefault="004D1194" w:rsidP="00335D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D1194" w:rsidRPr="00BA6342" w:rsidRDefault="004D1194" w:rsidP="00335D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D1194" w:rsidRPr="00BA6342" w:rsidRDefault="004D1194" w:rsidP="00335D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D1194" w:rsidRPr="00BA6342" w:rsidRDefault="004D1194" w:rsidP="00335D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D1194" w:rsidRPr="00BA6342" w:rsidRDefault="004D1194" w:rsidP="00335D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D1194" w:rsidRPr="00BA6342" w:rsidRDefault="004D1194" w:rsidP="00335D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D1194" w:rsidRPr="00BA6342" w:rsidRDefault="004D1194" w:rsidP="00335D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D1194" w:rsidRDefault="004D1194" w:rsidP="00335D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D1194" w:rsidRDefault="004D1194" w:rsidP="00335D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D1194" w:rsidRDefault="004D1194" w:rsidP="00335D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D1194" w:rsidRDefault="004D1194" w:rsidP="00335D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D1194" w:rsidRDefault="004D1194" w:rsidP="00335D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D1194" w:rsidRPr="00BA6342" w:rsidRDefault="004D1194" w:rsidP="00335D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634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  <w:p w:rsidR="004D1194" w:rsidRPr="00BA6342" w:rsidRDefault="004D1194" w:rsidP="00335D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D1194" w:rsidRPr="00BA6342" w:rsidRDefault="004D1194" w:rsidP="00335D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D1194" w:rsidRPr="00BA6342" w:rsidRDefault="004D1194" w:rsidP="00335D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D1194" w:rsidRPr="00BA6342" w:rsidRDefault="004D1194" w:rsidP="00335D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D1194" w:rsidRPr="00BA6342" w:rsidRDefault="004D1194" w:rsidP="00335D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D1194" w:rsidRPr="00BA6342" w:rsidRDefault="004D1194" w:rsidP="00335D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D1194" w:rsidRPr="00BA6342" w:rsidRDefault="004D1194" w:rsidP="00335D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D1194" w:rsidRPr="00BA6342" w:rsidRDefault="004D1194" w:rsidP="00335D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D1194" w:rsidRPr="00BA6342" w:rsidRDefault="004D1194" w:rsidP="00335D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D1194" w:rsidRPr="00BA6342" w:rsidRDefault="004D1194" w:rsidP="00335D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D1194" w:rsidRPr="00BA6342" w:rsidRDefault="004D1194" w:rsidP="00335D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D1194" w:rsidRPr="00BA6342" w:rsidRDefault="004D1194" w:rsidP="00335D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D1194" w:rsidRPr="00BA6342" w:rsidRDefault="004D1194" w:rsidP="00335D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D1194" w:rsidRPr="00BA6342" w:rsidRDefault="004D1194" w:rsidP="00335D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D1194" w:rsidRPr="00BA6342" w:rsidRDefault="004D1194" w:rsidP="00335D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6342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  <w:p w:rsidR="004D1194" w:rsidRPr="00BA6342" w:rsidRDefault="004D1194" w:rsidP="00335D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D1194" w:rsidRPr="00BA6342" w:rsidRDefault="004D1194" w:rsidP="00335D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D1194" w:rsidRPr="00BA6342" w:rsidRDefault="004D1194" w:rsidP="00335D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D1194" w:rsidRPr="00BA6342" w:rsidRDefault="004D1194" w:rsidP="00335D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D1194" w:rsidRPr="00BA6342" w:rsidRDefault="004D1194" w:rsidP="00335D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D1194" w:rsidRPr="00BA6342" w:rsidRDefault="004D1194" w:rsidP="00335D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D1194" w:rsidRPr="00BA6342" w:rsidRDefault="004D1194" w:rsidP="00335D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D1194" w:rsidRPr="00BA6342" w:rsidRDefault="004D1194" w:rsidP="00335D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D1194" w:rsidRPr="00BA6342" w:rsidRDefault="004D1194" w:rsidP="00335D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D1194" w:rsidRPr="00BA6342" w:rsidRDefault="004D1194" w:rsidP="00335D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D1194" w:rsidRPr="00BA6342" w:rsidRDefault="004D1194" w:rsidP="00335D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D1194" w:rsidRPr="00BA6342" w:rsidRDefault="004D1194" w:rsidP="00335D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D1194" w:rsidRPr="00BA6342" w:rsidRDefault="004D1194" w:rsidP="00335D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D1194" w:rsidRPr="00BA6342" w:rsidRDefault="004D1194" w:rsidP="00335D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D1194" w:rsidRPr="00BA6342" w:rsidRDefault="004D1194" w:rsidP="00335D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D1194" w:rsidRPr="00BA6342" w:rsidRDefault="004D1194" w:rsidP="00335D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6342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  <w:p w:rsidR="004D1194" w:rsidRPr="00BA6342" w:rsidRDefault="004D1194" w:rsidP="00335D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D1194" w:rsidRPr="00BA6342" w:rsidRDefault="004D1194" w:rsidP="00335D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D1194" w:rsidRPr="00BA6342" w:rsidRDefault="004D1194" w:rsidP="00335D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D1194" w:rsidRPr="00BA6342" w:rsidRDefault="004D1194" w:rsidP="00335D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D1194" w:rsidRPr="00BA6342" w:rsidRDefault="004D1194" w:rsidP="00335D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D1194" w:rsidRPr="00BA6342" w:rsidRDefault="004D1194" w:rsidP="00335D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D1194" w:rsidRPr="00BA6342" w:rsidRDefault="004D1194" w:rsidP="00335D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D1194" w:rsidRPr="00BA6342" w:rsidRDefault="004D1194" w:rsidP="00335D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D1194" w:rsidRPr="00BA6342" w:rsidRDefault="004D1194" w:rsidP="00335D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D1194" w:rsidRPr="00BA6342" w:rsidRDefault="004D1194" w:rsidP="00335D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D1194" w:rsidRPr="00BA6342" w:rsidRDefault="004D1194" w:rsidP="00335D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D1194" w:rsidRPr="00BA6342" w:rsidRDefault="004D1194" w:rsidP="00335D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D1194" w:rsidRPr="00BA6342" w:rsidRDefault="004D1194" w:rsidP="00335D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D1194" w:rsidRPr="00BA6342" w:rsidRDefault="004D1194" w:rsidP="00335D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D1194" w:rsidRPr="00BA6342" w:rsidRDefault="004D1194" w:rsidP="00335D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D1194" w:rsidRPr="00BA6342" w:rsidRDefault="004D1194" w:rsidP="00335D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D1194" w:rsidRDefault="004D1194" w:rsidP="00335D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6342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  <w:p w:rsidR="004D1194" w:rsidRDefault="004D1194" w:rsidP="00335D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D1194" w:rsidRDefault="004D1194" w:rsidP="00335D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D1194" w:rsidRDefault="004D1194" w:rsidP="00335D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D1194" w:rsidRDefault="004D1194" w:rsidP="00335D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D1194" w:rsidRDefault="004D1194" w:rsidP="00335D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D1194" w:rsidRDefault="004D1194" w:rsidP="00335D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D1194" w:rsidRDefault="004D1194" w:rsidP="00335D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D1194" w:rsidRDefault="004D1194" w:rsidP="00335D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D1194" w:rsidRDefault="004D1194" w:rsidP="00335D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D1194" w:rsidRDefault="004D1194" w:rsidP="00335D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D1194" w:rsidRDefault="004D1194" w:rsidP="00335D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D1194" w:rsidRDefault="004D1194" w:rsidP="00335D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D1194" w:rsidRDefault="004D1194" w:rsidP="00335D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D1194" w:rsidRDefault="004D1194" w:rsidP="00335D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D1194" w:rsidRDefault="004D1194" w:rsidP="00335D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D1194" w:rsidRDefault="004D1194" w:rsidP="00335D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D1194" w:rsidRDefault="004D1194" w:rsidP="00335D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D1194" w:rsidRDefault="004D1194" w:rsidP="00335D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D1194" w:rsidRDefault="004D1194" w:rsidP="00335D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D1194" w:rsidRDefault="004D1194" w:rsidP="00335D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D1194" w:rsidRDefault="004D1194" w:rsidP="00335D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D1194" w:rsidRPr="00BA6342" w:rsidRDefault="004D1194" w:rsidP="00335D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  <w:p w:rsidR="004D1194" w:rsidRPr="00BA6342" w:rsidRDefault="004D1194" w:rsidP="00335D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D1194" w:rsidRPr="00BA6342" w:rsidRDefault="004D1194" w:rsidP="00335D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D1194" w:rsidRPr="00BA6342" w:rsidRDefault="004D1194" w:rsidP="00335D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D1194" w:rsidRPr="00BA6342" w:rsidRDefault="004D1194" w:rsidP="00335D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D1194" w:rsidRPr="00BA6342" w:rsidRDefault="004D1194" w:rsidP="00335D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D1194" w:rsidRPr="00BA6342" w:rsidRDefault="004D1194" w:rsidP="00335D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D1194" w:rsidRPr="00BA6342" w:rsidRDefault="004D1194" w:rsidP="00335D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D1194" w:rsidRPr="00BA6342" w:rsidRDefault="004D1194" w:rsidP="00335D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D1194" w:rsidRPr="00BA6342" w:rsidRDefault="004D1194" w:rsidP="004D11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 w:val="restart"/>
            <w:shd w:val="clear" w:color="auto" w:fill="FFFFFF" w:themeFill="background1"/>
          </w:tcPr>
          <w:p w:rsidR="004D1194" w:rsidRPr="00BA6342" w:rsidRDefault="004D1194" w:rsidP="00335D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634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Mahasiswa memahami da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n menjelaskan konsep-konsep dasar tentang mandi</w:t>
            </w:r>
          </w:p>
          <w:p w:rsidR="004D1194" w:rsidRPr="00BA6342" w:rsidRDefault="004D1194" w:rsidP="00335D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D1194" w:rsidRPr="00BA6342" w:rsidRDefault="004D1194" w:rsidP="00335D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D1194" w:rsidRPr="00BA6342" w:rsidRDefault="004D1194" w:rsidP="00335D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D1194" w:rsidRPr="00BA6342" w:rsidRDefault="004D1194" w:rsidP="00335D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D1194" w:rsidRPr="00BA6342" w:rsidRDefault="004D1194" w:rsidP="00335D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D1194" w:rsidRPr="00BA6342" w:rsidRDefault="004D1194" w:rsidP="00335D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D1194" w:rsidRPr="00BA6342" w:rsidRDefault="004D1194" w:rsidP="00335D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D1194" w:rsidRPr="00BA6342" w:rsidRDefault="004D1194" w:rsidP="00335D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D1194" w:rsidRPr="00BA6342" w:rsidRDefault="004D1194" w:rsidP="00335D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D1194" w:rsidRDefault="004D1194" w:rsidP="00335D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D1194" w:rsidRDefault="004D1194" w:rsidP="00335D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D1194" w:rsidRDefault="004D1194" w:rsidP="00335D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D1194" w:rsidRPr="00BA6342" w:rsidRDefault="004D1194" w:rsidP="00335D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6342">
              <w:rPr>
                <w:rFonts w:ascii="Times New Roman" w:hAnsi="Times New Roman" w:cs="Times New Roman"/>
                <w:sz w:val="24"/>
                <w:szCs w:val="24"/>
              </w:rPr>
              <w:t xml:space="preserve">Mahasiswa dapat memahami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dan menjelaskan konsep-konsep dasar </w:t>
            </w:r>
            <w:r w:rsidRPr="00BA6342">
              <w:rPr>
                <w:rFonts w:ascii="Times New Roman" w:hAnsi="Times New Roman" w:cs="Times New Roman"/>
                <w:sz w:val="24"/>
                <w:szCs w:val="24"/>
              </w:rPr>
              <w:t>tentang tayamum</w:t>
            </w:r>
          </w:p>
          <w:p w:rsidR="004D1194" w:rsidRPr="00BA6342" w:rsidRDefault="004D1194" w:rsidP="00335D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D1194" w:rsidRPr="00BA6342" w:rsidRDefault="004D1194" w:rsidP="00335D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D1194" w:rsidRPr="00BA6342" w:rsidRDefault="004D1194" w:rsidP="00335D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D1194" w:rsidRPr="00BA6342" w:rsidRDefault="004D1194" w:rsidP="00335D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D1194" w:rsidRPr="00BA6342" w:rsidRDefault="004D1194" w:rsidP="00335D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D1194" w:rsidRPr="00BA6342" w:rsidRDefault="004D1194" w:rsidP="00335D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D1194" w:rsidRPr="00BA6342" w:rsidRDefault="004D1194" w:rsidP="00335D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D1194" w:rsidRPr="00BA6342" w:rsidRDefault="004D1194" w:rsidP="00335D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D1194" w:rsidRPr="00BA6342" w:rsidRDefault="004D1194" w:rsidP="00335D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D1194" w:rsidRPr="00BA6342" w:rsidRDefault="004D1194" w:rsidP="00335D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D1194" w:rsidRPr="00BA6342" w:rsidRDefault="004D1194" w:rsidP="00335D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D1194" w:rsidRPr="00BA6342" w:rsidRDefault="004D1194" w:rsidP="00335D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D1194" w:rsidRPr="00BA6342" w:rsidRDefault="004D1194" w:rsidP="00335D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D1194" w:rsidRPr="00BA6342" w:rsidRDefault="004D1194" w:rsidP="00335D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6342">
              <w:rPr>
                <w:rFonts w:ascii="Times New Roman" w:hAnsi="Times New Roman" w:cs="Times New Roman"/>
                <w:sz w:val="24"/>
                <w:szCs w:val="24"/>
              </w:rPr>
              <w:t>Mahasiswa mem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ahami dan menjelaskan konsep-konsep dasar sholat dan mengaplikasikan</w:t>
            </w:r>
          </w:p>
          <w:p w:rsidR="004D1194" w:rsidRPr="00BA6342" w:rsidRDefault="004D1194" w:rsidP="00335D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D1194" w:rsidRPr="00BA6342" w:rsidRDefault="004D1194" w:rsidP="00335D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D1194" w:rsidRPr="00BA6342" w:rsidRDefault="004D1194" w:rsidP="00335D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D1194" w:rsidRPr="00BA6342" w:rsidRDefault="004D1194" w:rsidP="00335D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D1194" w:rsidRPr="00BA6342" w:rsidRDefault="004D1194" w:rsidP="00335D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D1194" w:rsidRPr="00BA6342" w:rsidRDefault="004D1194" w:rsidP="00335D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D1194" w:rsidRPr="00BA6342" w:rsidRDefault="004D1194" w:rsidP="00335D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D1194" w:rsidRPr="00BA6342" w:rsidRDefault="004D1194" w:rsidP="00335D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D1194" w:rsidRPr="00BA6342" w:rsidRDefault="004D1194" w:rsidP="00335D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D1194" w:rsidRPr="00BA6342" w:rsidRDefault="004D1194" w:rsidP="00335D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D1194" w:rsidRPr="00BA6342" w:rsidRDefault="004D1194" w:rsidP="00335D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D1194" w:rsidRPr="00BA6342" w:rsidRDefault="004D1194" w:rsidP="00335D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D1194" w:rsidRPr="00BA6342" w:rsidRDefault="004D1194" w:rsidP="00335D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D1194" w:rsidRPr="00BA6342" w:rsidRDefault="004D1194" w:rsidP="00335D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D1194" w:rsidRPr="00BA6342" w:rsidRDefault="004D1194" w:rsidP="00335D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D1194" w:rsidRPr="00BA6342" w:rsidRDefault="004D1194" w:rsidP="00335D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D1194" w:rsidRPr="00BA6342" w:rsidRDefault="004D1194" w:rsidP="00335D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D1194" w:rsidRPr="00BA6342" w:rsidRDefault="004D1194" w:rsidP="00335D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D1194" w:rsidRPr="00BA6342" w:rsidRDefault="004D1194" w:rsidP="00335D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D1194" w:rsidRPr="00BA6342" w:rsidRDefault="004D1194" w:rsidP="00335D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D1194" w:rsidRPr="00BA6342" w:rsidRDefault="004D1194" w:rsidP="00335D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D1194" w:rsidRPr="00BA6342" w:rsidRDefault="004D1194" w:rsidP="00335D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D1194" w:rsidRPr="00BA6342" w:rsidRDefault="004D1194" w:rsidP="00335D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D1194" w:rsidRPr="00BA6342" w:rsidRDefault="004D1194" w:rsidP="00335D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D1194" w:rsidRPr="00BA6342" w:rsidRDefault="004D1194" w:rsidP="00335D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D1194" w:rsidRPr="00BA6342" w:rsidRDefault="004D1194" w:rsidP="00335D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D1194" w:rsidRPr="00BA6342" w:rsidRDefault="004D1194" w:rsidP="00335D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D1194" w:rsidRPr="00BA6342" w:rsidRDefault="004D1194" w:rsidP="00335D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D1194" w:rsidRPr="00BA6342" w:rsidRDefault="004D1194" w:rsidP="00335D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D1194" w:rsidRDefault="004D1194" w:rsidP="00335D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D1194" w:rsidRDefault="004D1194" w:rsidP="00335D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D1194" w:rsidRDefault="004D1194" w:rsidP="00335D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D1194" w:rsidRPr="00BA6342" w:rsidRDefault="004D1194" w:rsidP="00335D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6342">
              <w:rPr>
                <w:rFonts w:ascii="Times New Roman" w:hAnsi="Times New Roman" w:cs="Times New Roman"/>
                <w:sz w:val="24"/>
                <w:szCs w:val="24"/>
              </w:rPr>
              <w:t xml:space="preserve">Mahasiswa memahami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dan menjelaskan </w:t>
            </w:r>
            <w:r w:rsidRPr="00BA6342">
              <w:rPr>
                <w:rFonts w:ascii="Times New Roman" w:hAnsi="Times New Roman" w:cs="Times New Roman"/>
                <w:sz w:val="24"/>
                <w:szCs w:val="24"/>
              </w:rPr>
              <w:t xml:space="preserve">tentang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tata cara </w:t>
            </w:r>
            <w:r w:rsidRPr="00BA6342">
              <w:rPr>
                <w:rFonts w:ascii="Times New Roman" w:hAnsi="Times New Roman" w:cs="Times New Roman"/>
                <w:sz w:val="24"/>
                <w:szCs w:val="24"/>
              </w:rPr>
              <w:t>pengurusan  janazah dengan benar</w:t>
            </w:r>
          </w:p>
          <w:p w:rsidR="004D1194" w:rsidRPr="00BA6342" w:rsidRDefault="004D1194" w:rsidP="00335D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D1194" w:rsidRPr="00BA6342" w:rsidRDefault="004D1194" w:rsidP="00335D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D1194" w:rsidRPr="00BA6342" w:rsidRDefault="004D1194" w:rsidP="00335D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D1194" w:rsidRPr="00BA6342" w:rsidRDefault="004D1194" w:rsidP="00335D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D1194" w:rsidRPr="00BA6342" w:rsidRDefault="004D1194" w:rsidP="00335D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D1194" w:rsidRPr="00BA6342" w:rsidRDefault="004D1194" w:rsidP="00335D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D1194" w:rsidRPr="00BA6342" w:rsidRDefault="004D1194" w:rsidP="00335D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D1194" w:rsidRPr="00BA6342" w:rsidRDefault="004D1194" w:rsidP="00335D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D1194" w:rsidRPr="00BA6342" w:rsidRDefault="004D1194" w:rsidP="00335D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6342">
              <w:rPr>
                <w:rFonts w:ascii="Times New Roman" w:hAnsi="Times New Roman" w:cs="Times New Roman"/>
                <w:sz w:val="24"/>
                <w:szCs w:val="24"/>
              </w:rPr>
              <w:t xml:space="preserve">Mahasiswa memahami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dan menjelaskan konsep-konsep dasar </w:t>
            </w:r>
            <w:r w:rsidRPr="00BA6342">
              <w:rPr>
                <w:rFonts w:ascii="Times New Roman" w:hAnsi="Times New Roman" w:cs="Times New Roman"/>
                <w:sz w:val="24"/>
                <w:szCs w:val="24"/>
              </w:rPr>
              <w:t>tentang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kewajiban </w:t>
            </w:r>
            <w:r w:rsidRPr="00BA6342">
              <w:rPr>
                <w:rFonts w:ascii="Times New Roman" w:hAnsi="Times New Roman" w:cs="Times New Roman"/>
                <w:sz w:val="24"/>
                <w:szCs w:val="24"/>
              </w:rPr>
              <w:t>zakat</w:t>
            </w:r>
          </w:p>
          <w:p w:rsidR="004D1194" w:rsidRPr="00BA6342" w:rsidRDefault="004D1194" w:rsidP="00335D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D1194" w:rsidRPr="00BA6342" w:rsidRDefault="004D1194" w:rsidP="00335D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D1194" w:rsidRPr="00BA6342" w:rsidRDefault="004D1194" w:rsidP="00335D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D1194" w:rsidRPr="00BA6342" w:rsidRDefault="004D1194" w:rsidP="00335D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D1194" w:rsidRPr="00BA6342" w:rsidRDefault="004D1194" w:rsidP="00335D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D1194" w:rsidRPr="00BA6342" w:rsidRDefault="004D1194" w:rsidP="00335D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D1194" w:rsidRPr="00BA6342" w:rsidRDefault="004D1194" w:rsidP="00335D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D1194" w:rsidRPr="00BA6342" w:rsidRDefault="004D1194" w:rsidP="00335D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D1194" w:rsidRPr="00BA6342" w:rsidRDefault="004D1194" w:rsidP="00335D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D1194" w:rsidRPr="00BA6342" w:rsidRDefault="004D1194" w:rsidP="00335D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D1194" w:rsidRPr="00BA6342" w:rsidRDefault="004D1194" w:rsidP="00335D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6342">
              <w:rPr>
                <w:rFonts w:ascii="Times New Roman" w:hAnsi="Times New Roman" w:cs="Times New Roman"/>
                <w:sz w:val="24"/>
                <w:szCs w:val="24"/>
              </w:rPr>
              <w:t xml:space="preserve">Mahasiswa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dapat </w:t>
            </w:r>
            <w:r w:rsidRPr="00BA6342">
              <w:rPr>
                <w:rFonts w:ascii="Times New Roman" w:hAnsi="Times New Roman" w:cs="Times New Roman"/>
                <w:sz w:val="24"/>
                <w:szCs w:val="24"/>
              </w:rPr>
              <w:t>menjelaskan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dan memahami</w:t>
            </w:r>
            <w:r w:rsidRPr="00BA634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konsep-konsep dasar tentang kewajiban </w:t>
            </w:r>
            <w:r w:rsidRPr="00BA6342">
              <w:rPr>
                <w:rFonts w:ascii="Times New Roman" w:hAnsi="Times New Roman" w:cs="Times New Roman"/>
                <w:sz w:val="24"/>
                <w:szCs w:val="24"/>
              </w:rPr>
              <w:t>puasa</w:t>
            </w:r>
          </w:p>
          <w:p w:rsidR="004D1194" w:rsidRPr="00BA6342" w:rsidRDefault="004D1194" w:rsidP="00335D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D1194" w:rsidRPr="00BA6342" w:rsidRDefault="004D1194" w:rsidP="00335D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D1194" w:rsidRPr="00BA6342" w:rsidRDefault="004D1194" w:rsidP="00335D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D1194" w:rsidRPr="00BA6342" w:rsidRDefault="004D1194" w:rsidP="00335D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D1194" w:rsidRPr="00BA6342" w:rsidRDefault="004D1194" w:rsidP="00335D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D1194" w:rsidRPr="00BA6342" w:rsidRDefault="004D1194" w:rsidP="00335D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D1194" w:rsidRPr="00BA6342" w:rsidRDefault="004D1194" w:rsidP="00335D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D1194" w:rsidRPr="00BA6342" w:rsidRDefault="004D1194" w:rsidP="00335D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D1194" w:rsidRPr="00BA6342" w:rsidRDefault="004D1194" w:rsidP="00335D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D1194" w:rsidRPr="00BA6342" w:rsidRDefault="004D1194" w:rsidP="00335D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D1194" w:rsidRPr="00BA6342" w:rsidRDefault="004D1194" w:rsidP="00335D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D1194" w:rsidRPr="00BA6342" w:rsidRDefault="004D1194" w:rsidP="00335D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Mahasiswa </w:t>
            </w:r>
            <w:r w:rsidRPr="00BA6342">
              <w:rPr>
                <w:rFonts w:ascii="Times New Roman" w:hAnsi="Times New Roman" w:cs="Times New Roman"/>
                <w:sz w:val="24"/>
                <w:szCs w:val="24"/>
              </w:rPr>
              <w:t xml:space="preserve">menjelaskan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dan memahami konsep-konsep dasar tentang kewajiban </w:t>
            </w:r>
            <w:r w:rsidRPr="00BA6342">
              <w:rPr>
                <w:rFonts w:ascii="Times New Roman" w:hAnsi="Times New Roman" w:cs="Times New Roman"/>
                <w:sz w:val="24"/>
                <w:szCs w:val="24"/>
              </w:rPr>
              <w:t>haji dan umroh</w:t>
            </w:r>
          </w:p>
          <w:p w:rsidR="004D1194" w:rsidRPr="00BA6342" w:rsidRDefault="004D1194" w:rsidP="00335D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D1194" w:rsidRPr="00BA6342" w:rsidRDefault="004D1194" w:rsidP="00335D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D1194" w:rsidRPr="00BA6342" w:rsidRDefault="004D1194" w:rsidP="00335D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D1194" w:rsidRPr="00BA6342" w:rsidRDefault="004D1194" w:rsidP="00335D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D1194" w:rsidRPr="00BA6342" w:rsidRDefault="004D1194" w:rsidP="00335D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D1194" w:rsidRPr="00BA6342" w:rsidRDefault="004D1194" w:rsidP="00335D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D1194" w:rsidRPr="00BA6342" w:rsidRDefault="004D1194" w:rsidP="00335D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D1194" w:rsidRPr="00BA6342" w:rsidRDefault="004D1194" w:rsidP="00335D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D1194" w:rsidRPr="00BA6342" w:rsidRDefault="004D1194" w:rsidP="00335D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D1194" w:rsidRPr="00BA6342" w:rsidRDefault="004D1194" w:rsidP="00335D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D1194" w:rsidRPr="00BA6342" w:rsidRDefault="004D1194" w:rsidP="00335D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D1194" w:rsidRDefault="004D1194" w:rsidP="00335D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D1194" w:rsidRDefault="004D1194" w:rsidP="00335D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D1194" w:rsidRDefault="004D1194" w:rsidP="00335D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D1194" w:rsidRDefault="004D1194" w:rsidP="00335D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D1194" w:rsidRPr="00BA6342" w:rsidRDefault="004D1194" w:rsidP="00335D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Mahasiswa memahami dan menjelaskan serta mengaplikasikan dalam kehidupan sehari-hari</w:t>
            </w:r>
          </w:p>
        </w:tc>
        <w:tc>
          <w:tcPr>
            <w:tcW w:w="1701" w:type="dxa"/>
            <w:vMerge w:val="restart"/>
            <w:shd w:val="clear" w:color="auto" w:fill="FFFFFF" w:themeFill="background1"/>
          </w:tcPr>
          <w:p w:rsidR="004D1194" w:rsidRPr="00BA6342" w:rsidRDefault="004D1194" w:rsidP="00335D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634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Mandi</w:t>
            </w:r>
          </w:p>
          <w:p w:rsidR="004D1194" w:rsidRPr="00BA6342" w:rsidRDefault="004D1194" w:rsidP="00335D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D1194" w:rsidRPr="00BA6342" w:rsidRDefault="004D1194" w:rsidP="00335D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D1194" w:rsidRPr="00BA6342" w:rsidRDefault="004D1194" w:rsidP="00335D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D1194" w:rsidRPr="00BA6342" w:rsidRDefault="004D1194" w:rsidP="00335D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D1194" w:rsidRPr="00BA6342" w:rsidRDefault="004D1194" w:rsidP="00335D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D1194" w:rsidRPr="00BA6342" w:rsidRDefault="004D1194" w:rsidP="00335D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D1194" w:rsidRPr="00BA6342" w:rsidRDefault="004D1194" w:rsidP="00335D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D1194" w:rsidRPr="00BA6342" w:rsidRDefault="004D1194" w:rsidP="00335D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D1194" w:rsidRPr="00BA6342" w:rsidRDefault="004D1194" w:rsidP="00335D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D1194" w:rsidRPr="00BA6342" w:rsidRDefault="004D1194" w:rsidP="00335D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D1194" w:rsidRPr="00BA6342" w:rsidRDefault="004D1194" w:rsidP="00335D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D1194" w:rsidRPr="00BA6342" w:rsidRDefault="004D1194" w:rsidP="00335D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D1194" w:rsidRPr="00BA6342" w:rsidRDefault="004D1194" w:rsidP="00335D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D1194" w:rsidRPr="00BA6342" w:rsidRDefault="004D1194" w:rsidP="00335D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D1194" w:rsidRDefault="004D1194" w:rsidP="00335D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D1194" w:rsidRDefault="004D1194" w:rsidP="00335D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D1194" w:rsidRDefault="004D1194" w:rsidP="00335D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D1194" w:rsidRPr="00BA6342" w:rsidRDefault="004D1194" w:rsidP="00335D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6342">
              <w:rPr>
                <w:rFonts w:ascii="Times New Roman" w:hAnsi="Times New Roman" w:cs="Times New Roman"/>
                <w:sz w:val="24"/>
                <w:szCs w:val="24"/>
              </w:rPr>
              <w:t>Tayamum</w:t>
            </w:r>
          </w:p>
          <w:p w:rsidR="004D1194" w:rsidRPr="00BA6342" w:rsidRDefault="004D1194" w:rsidP="00335D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D1194" w:rsidRPr="00BA6342" w:rsidRDefault="004D1194" w:rsidP="00335D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D1194" w:rsidRPr="00BA6342" w:rsidRDefault="004D1194" w:rsidP="00335D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D1194" w:rsidRPr="00BA6342" w:rsidRDefault="004D1194" w:rsidP="00335D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D1194" w:rsidRPr="00BA6342" w:rsidRDefault="004D1194" w:rsidP="00335D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D1194" w:rsidRPr="00BA6342" w:rsidRDefault="004D1194" w:rsidP="00335D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D1194" w:rsidRPr="00BA6342" w:rsidRDefault="004D1194" w:rsidP="00335D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D1194" w:rsidRPr="00BA6342" w:rsidRDefault="004D1194" w:rsidP="00335D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D1194" w:rsidRPr="00BA6342" w:rsidRDefault="004D1194" w:rsidP="00335D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D1194" w:rsidRPr="00BA6342" w:rsidRDefault="004D1194" w:rsidP="00335D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D1194" w:rsidRPr="00BA6342" w:rsidRDefault="004D1194" w:rsidP="00335D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D1194" w:rsidRPr="00BA6342" w:rsidRDefault="004D1194" w:rsidP="00335D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D1194" w:rsidRPr="00BA6342" w:rsidRDefault="004D1194" w:rsidP="00335D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D1194" w:rsidRPr="00BA6342" w:rsidRDefault="004D1194" w:rsidP="00335D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D1194" w:rsidRPr="00BA6342" w:rsidRDefault="004D1194" w:rsidP="00335D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D1194" w:rsidRPr="00BA6342" w:rsidRDefault="004D1194" w:rsidP="00335D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D1194" w:rsidRDefault="004D1194" w:rsidP="00335D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D1194" w:rsidRDefault="004D1194" w:rsidP="00335D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D1194" w:rsidRPr="00BA6342" w:rsidRDefault="004D1194" w:rsidP="00335D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6342">
              <w:rPr>
                <w:rFonts w:ascii="Times New Roman" w:hAnsi="Times New Roman" w:cs="Times New Roman"/>
                <w:sz w:val="24"/>
                <w:szCs w:val="24"/>
              </w:rPr>
              <w:t>Sholat</w:t>
            </w:r>
          </w:p>
          <w:p w:rsidR="004D1194" w:rsidRPr="00BA6342" w:rsidRDefault="004D1194" w:rsidP="00335D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D1194" w:rsidRPr="00BA6342" w:rsidRDefault="004D1194" w:rsidP="00335D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D1194" w:rsidRPr="00BA6342" w:rsidRDefault="004D1194" w:rsidP="00335D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D1194" w:rsidRPr="00BA6342" w:rsidRDefault="004D1194" w:rsidP="00335D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D1194" w:rsidRPr="00BA6342" w:rsidRDefault="004D1194" w:rsidP="00335D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D1194" w:rsidRPr="00BA6342" w:rsidRDefault="004D1194" w:rsidP="00335D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D1194" w:rsidRPr="00BA6342" w:rsidRDefault="004D1194" w:rsidP="00335D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D1194" w:rsidRPr="00BA6342" w:rsidRDefault="004D1194" w:rsidP="00335D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D1194" w:rsidRPr="00BA6342" w:rsidRDefault="004D1194" w:rsidP="00335D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D1194" w:rsidRPr="00BA6342" w:rsidRDefault="004D1194" w:rsidP="00335D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D1194" w:rsidRPr="00BA6342" w:rsidRDefault="004D1194" w:rsidP="00335D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D1194" w:rsidRPr="00BA6342" w:rsidRDefault="004D1194" w:rsidP="00335D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D1194" w:rsidRPr="00BA6342" w:rsidRDefault="004D1194" w:rsidP="00335D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D1194" w:rsidRPr="00BA6342" w:rsidRDefault="004D1194" w:rsidP="00335D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D1194" w:rsidRPr="00BA6342" w:rsidRDefault="004D1194" w:rsidP="00335D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D1194" w:rsidRPr="00BA6342" w:rsidRDefault="004D1194" w:rsidP="00335D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D1194" w:rsidRPr="00BA6342" w:rsidRDefault="004D1194" w:rsidP="00335D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D1194" w:rsidRPr="00BA6342" w:rsidRDefault="004D1194" w:rsidP="00335D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D1194" w:rsidRPr="00BA6342" w:rsidRDefault="004D1194" w:rsidP="00335D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D1194" w:rsidRPr="00BA6342" w:rsidRDefault="004D1194" w:rsidP="00335D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D1194" w:rsidRPr="00BA6342" w:rsidRDefault="004D1194" w:rsidP="00335D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D1194" w:rsidRPr="00BA6342" w:rsidRDefault="004D1194" w:rsidP="00335D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D1194" w:rsidRPr="00BA6342" w:rsidRDefault="004D1194" w:rsidP="00335D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D1194" w:rsidRPr="00BA6342" w:rsidRDefault="004D1194" w:rsidP="00335D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D1194" w:rsidRPr="00BA6342" w:rsidRDefault="004D1194" w:rsidP="00335D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D1194" w:rsidRPr="00BA6342" w:rsidRDefault="004D1194" w:rsidP="00335D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D1194" w:rsidRPr="00BA6342" w:rsidRDefault="004D1194" w:rsidP="00335D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D1194" w:rsidRPr="00BA6342" w:rsidRDefault="004D1194" w:rsidP="00335D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D1194" w:rsidRPr="00BA6342" w:rsidRDefault="004D1194" w:rsidP="00335D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D1194" w:rsidRPr="00BA6342" w:rsidRDefault="004D1194" w:rsidP="00335D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D1194" w:rsidRPr="00BA6342" w:rsidRDefault="004D1194" w:rsidP="00335D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D1194" w:rsidRPr="00BA6342" w:rsidRDefault="004D1194" w:rsidP="00335D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D1194" w:rsidRDefault="004D1194" w:rsidP="00335D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D1194" w:rsidRDefault="004D1194" w:rsidP="00335D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D1194" w:rsidRDefault="004D1194" w:rsidP="00335D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D1194" w:rsidRDefault="004D1194" w:rsidP="00335D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D1194" w:rsidRDefault="004D1194" w:rsidP="00335D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D1194" w:rsidRPr="00BA6342" w:rsidRDefault="004D1194" w:rsidP="00335D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6342">
              <w:rPr>
                <w:rFonts w:ascii="Times New Roman" w:hAnsi="Times New Roman" w:cs="Times New Roman"/>
                <w:sz w:val="24"/>
                <w:szCs w:val="24"/>
              </w:rPr>
              <w:t>Janazah</w:t>
            </w:r>
          </w:p>
          <w:p w:rsidR="004D1194" w:rsidRPr="00BA6342" w:rsidRDefault="004D1194" w:rsidP="00335D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D1194" w:rsidRPr="00BA6342" w:rsidRDefault="004D1194" w:rsidP="00335D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D1194" w:rsidRPr="00BA6342" w:rsidRDefault="004D1194" w:rsidP="00335D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D1194" w:rsidRPr="00BA6342" w:rsidRDefault="004D1194" w:rsidP="00335D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D1194" w:rsidRPr="00BA6342" w:rsidRDefault="004D1194" w:rsidP="00335D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D1194" w:rsidRPr="00BA6342" w:rsidRDefault="004D1194" w:rsidP="00335D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D1194" w:rsidRPr="00BA6342" w:rsidRDefault="004D1194" w:rsidP="00335D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D1194" w:rsidRPr="00BA6342" w:rsidRDefault="004D1194" w:rsidP="00335D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D1194" w:rsidRPr="00BA6342" w:rsidRDefault="004D1194" w:rsidP="00335D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D1194" w:rsidRPr="00BA6342" w:rsidRDefault="004D1194" w:rsidP="00335D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D1194" w:rsidRPr="00BA6342" w:rsidRDefault="004D1194" w:rsidP="00335D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D1194" w:rsidRPr="00BA6342" w:rsidRDefault="004D1194" w:rsidP="00335D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D1194" w:rsidRPr="00BA6342" w:rsidRDefault="004D1194" w:rsidP="00335D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D1194" w:rsidRPr="00BA6342" w:rsidRDefault="004D1194" w:rsidP="00335D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D1194" w:rsidRPr="00BA6342" w:rsidRDefault="004D1194" w:rsidP="00335D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6342">
              <w:rPr>
                <w:rFonts w:ascii="Times New Roman" w:hAnsi="Times New Roman" w:cs="Times New Roman"/>
                <w:sz w:val="24"/>
                <w:szCs w:val="24"/>
              </w:rPr>
              <w:t>zakat</w:t>
            </w:r>
          </w:p>
          <w:p w:rsidR="004D1194" w:rsidRPr="00BA6342" w:rsidRDefault="004D1194" w:rsidP="00335D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D1194" w:rsidRPr="00BA6342" w:rsidRDefault="004D1194" w:rsidP="00335D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D1194" w:rsidRPr="00BA6342" w:rsidRDefault="004D1194" w:rsidP="00335D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D1194" w:rsidRPr="00BA6342" w:rsidRDefault="004D1194" w:rsidP="00335D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D1194" w:rsidRPr="00BA6342" w:rsidRDefault="004D1194" w:rsidP="00335D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D1194" w:rsidRPr="00BA6342" w:rsidRDefault="004D1194" w:rsidP="00335D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D1194" w:rsidRPr="00BA6342" w:rsidRDefault="004D1194" w:rsidP="00335D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D1194" w:rsidRPr="00BA6342" w:rsidRDefault="004D1194" w:rsidP="00335D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D1194" w:rsidRPr="00BA6342" w:rsidRDefault="004D1194" w:rsidP="00335D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D1194" w:rsidRPr="00BA6342" w:rsidRDefault="004D1194" w:rsidP="00335D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D1194" w:rsidRPr="00BA6342" w:rsidRDefault="004D1194" w:rsidP="00335D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D1194" w:rsidRPr="00BA6342" w:rsidRDefault="004D1194" w:rsidP="00335D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D1194" w:rsidRPr="00BA6342" w:rsidRDefault="004D1194" w:rsidP="00335D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D1194" w:rsidRPr="00BA6342" w:rsidRDefault="004D1194" w:rsidP="00335D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D1194" w:rsidRPr="00BA6342" w:rsidRDefault="004D1194" w:rsidP="00335D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D1194" w:rsidRPr="00BA6342" w:rsidRDefault="004D1194" w:rsidP="00335D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6342">
              <w:rPr>
                <w:rFonts w:ascii="Times New Roman" w:hAnsi="Times New Roman" w:cs="Times New Roman"/>
                <w:sz w:val="24"/>
                <w:szCs w:val="24"/>
              </w:rPr>
              <w:t>Puasa</w:t>
            </w:r>
          </w:p>
          <w:p w:rsidR="004D1194" w:rsidRPr="00BA6342" w:rsidRDefault="004D1194" w:rsidP="00335D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D1194" w:rsidRPr="00BA6342" w:rsidRDefault="004D1194" w:rsidP="00335D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D1194" w:rsidRPr="00BA6342" w:rsidRDefault="004D1194" w:rsidP="00335D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D1194" w:rsidRPr="00BA6342" w:rsidRDefault="004D1194" w:rsidP="00335D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D1194" w:rsidRPr="00BA6342" w:rsidRDefault="004D1194" w:rsidP="00335D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D1194" w:rsidRPr="00BA6342" w:rsidRDefault="004D1194" w:rsidP="00335D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D1194" w:rsidRPr="00BA6342" w:rsidRDefault="004D1194" w:rsidP="00335D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D1194" w:rsidRPr="00BA6342" w:rsidRDefault="004D1194" w:rsidP="00335D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D1194" w:rsidRPr="00BA6342" w:rsidRDefault="004D1194" w:rsidP="00335D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D1194" w:rsidRPr="00BA6342" w:rsidRDefault="004D1194" w:rsidP="00335D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D1194" w:rsidRPr="00BA6342" w:rsidRDefault="004D1194" w:rsidP="00335D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D1194" w:rsidRPr="00BA6342" w:rsidRDefault="004D1194" w:rsidP="00335D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D1194" w:rsidRPr="00BA6342" w:rsidRDefault="004D1194" w:rsidP="00335D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D1194" w:rsidRPr="00BA6342" w:rsidRDefault="004D1194" w:rsidP="00335D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D1194" w:rsidRPr="00BA6342" w:rsidRDefault="004D1194" w:rsidP="00335D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D1194" w:rsidRPr="00BA6342" w:rsidRDefault="004D1194" w:rsidP="00335D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D1194" w:rsidRPr="00BA6342" w:rsidRDefault="004D1194" w:rsidP="00335D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6342">
              <w:rPr>
                <w:rFonts w:ascii="Times New Roman" w:hAnsi="Times New Roman" w:cs="Times New Roman"/>
                <w:sz w:val="24"/>
                <w:szCs w:val="24"/>
              </w:rPr>
              <w:t>Haji dan Umrah</w:t>
            </w:r>
          </w:p>
          <w:p w:rsidR="004D1194" w:rsidRPr="00BA6342" w:rsidRDefault="004D1194" w:rsidP="00335D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D1194" w:rsidRPr="00BA6342" w:rsidRDefault="004D1194" w:rsidP="00335D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D1194" w:rsidRPr="00BA6342" w:rsidRDefault="004D1194" w:rsidP="00335D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D1194" w:rsidRPr="00BA6342" w:rsidRDefault="004D1194" w:rsidP="00335D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D1194" w:rsidRPr="00BA6342" w:rsidRDefault="004D1194" w:rsidP="00335D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D1194" w:rsidRPr="00BA6342" w:rsidRDefault="004D1194" w:rsidP="00335D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D1194" w:rsidRPr="00BA6342" w:rsidRDefault="004D1194" w:rsidP="00335D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D1194" w:rsidRPr="00BA6342" w:rsidRDefault="004D1194" w:rsidP="00335D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D1194" w:rsidRPr="00BA6342" w:rsidRDefault="004D1194" w:rsidP="00335D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D1194" w:rsidRPr="00BA6342" w:rsidRDefault="004D1194" w:rsidP="00335D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D1194" w:rsidRPr="00BA6342" w:rsidRDefault="004D1194" w:rsidP="00335D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D1194" w:rsidRPr="00BA6342" w:rsidRDefault="004D1194" w:rsidP="00335D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D1194" w:rsidRPr="00BA6342" w:rsidRDefault="004D1194" w:rsidP="00335D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D1194" w:rsidRPr="00BA6342" w:rsidRDefault="004D1194" w:rsidP="00335D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D1194" w:rsidRPr="00BA6342" w:rsidRDefault="004D1194" w:rsidP="00335D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D1194" w:rsidRPr="00BA6342" w:rsidRDefault="004D1194" w:rsidP="00335D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D1194" w:rsidRPr="00BA6342" w:rsidRDefault="004D1194" w:rsidP="00335D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D1194" w:rsidRPr="00BA6342" w:rsidRDefault="004D1194" w:rsidP="00335D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D1194" w:rsidRPr="00BA6342" w:rsidRDefault="004D1194" w:rsidP="00335D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D1194" w:rsidRPr="00BA6342" w:rsidRDefault="004D1194" w:rsidP="00335D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D1194" w:rsidRPr="00BA6342" w:rsidRDefault="004D1194" w:rsidP="00335D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Lanjutan dan pendalaman materi dan praktek</w:t>
            </w:r>
          </w:p>
          <w:p w:rsidR="004D1194" w:rsidRPr="00BA6342" w:rsidRDefault="004D1194" w:rsidP="00335D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D1194" w:rsidRPr="00BA6342" w:rsidRDefault="004D1194" w:rsidP="00335D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D1194" w:rsidRPr="00BA6342" w:rsidRDefault="004D1194" w:rsidP="00335D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D1194" w:rsidRPr="00BA6342" w:rsidRDefault="004D1194" w:rsidP="00335D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D1194" w:rsidRPr="00BA6342" w:rsidRDefault="004D1194" w:rsidP="00335D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D1194" w:rsidRPr="00BA6342" w:rsidRDefault="004D1194" w:rsidP="00335D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D1194" w:rsidRPr="00BA6342" w:rsidRDefault="004D1194" w:rsidP="00335D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FFFFFF" w:themeFill="background1"/>
          </w:tcPr>
          <w:p w:rsidR="004D1194" w:rsidRPr="00BA6342" w:rsidRDefault="004D1194" w:rsidP="00335D15">
            <w:pPr>
              <w:pStyle w:val="ListParagraph"/>
              <w:numPr>
                <w:ilvl w:val="0"/>
                <w:numId w:val="1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BA634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Dasar Hukum mandi</w:t>
            </w:r>
          </w:p>
        </w:tc>
        <w:tc>
          <w:tcPr>
            <w:tcW w:w="2127" w:type="dxa"/>
            <w:vMerge w:val="restart"/>
            <w:shd w:val="clear" w:color="auto" w:fill="FFFFFF" w:themeFill="background1"/>
          </w:tcPr>
          <w:p w:rsidR="004D1194" w:rsidRPr="00BA6342" w:rsidRDefault="004D1194" w:rsidP="00335D15">
            <w:pPr>
              <w:pStyle w:val="ListParagraph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BA6342">
              <w:rPr>
                <w:rFonts w:ascii="Times New Roman" w:hAnsi="Times New Roman" w:cs="Times New Roman"/>
                <w:sz w:val="24"/>
                <w:szCs w:val="24"/>
              </w:rPr>
              <w:t>Orientasi yang diakhiri dengan pemberian tugas latihan pengembangan silabus dan SAP.</w:t>
            </w:r>
          </w:p>
          <w:p w:rsidR="004D1194" w:rsidRPr="00BA6342" w:rsidRDefault="004D1194" w:rsidP="00335D15">
            <w:pPr>
              <w:pStyle w:val="ListParagraph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BA6342">
              <w:rPr>
                <w:rFonts w:ascii="Times New Roman" w:hAnsi="Times New Roman" w:cs="Times New Roman"/>
                <w:sz w:val="24"/>
                <w:szCs w:val="24"/>
              </w:rPr>
              <w:t>Eksplorasi sumber.</w:t>
            </w:r>
          </w:p>
          <w:p w:rsidR="004D1194" w:rsidRPr="00BA6342" w:rsidRDefault="004D1194" w:rsidP="00335D15">
            <w:pPr>
              <w:pStyle w:val="ListParagraph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BA6342">
              <w:rPr>
                <w:rFonts w:ascii="Times New Roman" w:hAnsi="Times New Roman" w:cs="Times New Roman"/>
                <w:sz w:val="24"/>
                <w:szCs w:val="24"/>
              </w:rPr>
              <w:t>Latihan.</w:t>
            </w:r>
          </w:p>
          <w:p w:rsidR="004D1194" w:rsidRPr="00BA6342" w:rsidRDefault="004D1194" w:rsidP="00335D15">
            <w:pPr>
              <w:pStyle w:val="ListParagraph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BA6342">
              <w:rPr>
                <w:rFonts w:ascii="Times New Roman" w:hAnsi="Times New Roman" w:cs="Times New Roman"/>
                <w:sz w:val="24"/>
                <w:szCs w:val="24"/>
              </w:rPr>
              <w:t>Presentasi hasil.</w:t>
            </w:r>
          </w:p>
          <w:p w:rsidR="004D1194" w:rsidRPr="00BA6342" w:rsidRDefault="004D1194" w:rsidP="00335D15">
            <w:pPr>
              <w:pStyle w:val="ListParagraph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BA6342">
              <w:rPr>
                <w:rFonts w:ascii="Times New Roman" w:hAnsi="Times New Roman" w:cs="Times New Roman"/>
                <w:sz w:val="24"/>
                <w:szCs w:val="24"/>
              </w:rPr>
              <w:t>Penjelasan konsep dan umpan-balik.</w:t>
            </w:r>
          </w:p>
          <w:p w:rsidR="004D1194" w:rsidRPr="00BA6342" w:rsidRDefault="004D1194" w:rsidP="00335D15">
            <w:pPr>
              <w:pStyle w:val="ListParagraph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8C1838">
              <w:rPr>
                <w:rFonts w:ascii="Times New Roman" w:hAnsi="Times New Roman" w:cs="Times New Roman"/>
                <w:sz w:val="24"/>
                <w:szCs w:val="24"/>
              </w:rPr>
              <w:t>Review</w:t>
            </w:r>
            <w:r w:rsidRPr="00BA6342">
              <w:rPr>
                <w:rFonts w:ascii="Times New Roman" w:hAnsi="Times New Roman" w:cs="Times New Roman"/>
                <w:sz w:val="24"/>
                <w:szCs w:val="24"/>
              </w:rPr>
              <w:t xml:space="preserve"> dan penyimpulan bersama.</w:t>
            </w:r>
          </w:p>
          <w:p w:rsidR="004D1194" w:rsidRPr="00BA6342" w:rsidRDefault="004D1194" w:rsidP="00335D15">
            <w:pPr>
              <w:pStyle w:val="ListParagraph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BA6342">
              <w:rPr>
                <w:rFonts w:ascii="Times New Roman" w:hAnsi="Times New Roman" w:cs="Times New Roman"/>
                <w:sz w:val="24"/>
                <w:szCs w:val="24"/>
              </w:rPr>
              <w:t>Evaluasi dan tindak lanjut.</w:t>
            </w:r>
          </w:p>
        </w:tc>
        <w:tc>
          <w:tcPr>
            <w:tcW w:w="3402" w:type="dxa"/>
            <w:shd w:val="clear" w:color="auto" w:fill="FFFFFF" w:themeFill="background1"/>
          </w:tcPr>
          <w:p w:rsidR="004D1194" w:rsidRPr="00BA6342" w:rsidRDefault="004D1194" w:rsidP="00335D15">
            <w:pPr>
              <w:pStyle w:val="ListParagraph"/>
              <w:numPr>
                <w:ilvl w:val="0"/>
                <w:numId w:val="2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BA6342">
              <w:rPr>
                <w:rFonts w:ascii="Times New Roman" w:hAnsi="Times New Roman" w:cs="Times New Roman"/>
                <w:sz w:val="24"/>
                <w:szCs w:val="24"/>
              </w:rPr>
              <w:t>Menyebutkan dan menjelaskan dasar hukum mandi (Al-qur’an &amp; Hadits)</w:t>
            </w:r>
          </w:p>
        </w:tc>
        <w:tc>
          <w:tcPr>
            <w:tcW w:w="1167" w:type="dxa"/>
            <w:vMerge w:val="restart"/>
            <w:shd w:val="clear" w:color="auto" w:fill="FFFFFF" w:themeFill="background1"/>
          </w:tcPr>
          <w:p w:rsidR="004D1194" w:rsidRPr="00BA6342" w:rsidRDefault="004D1194" w:rsidP="00335D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6342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  <w:p w:rsidR="004D1194" w:rsidRPr="00BA6342" w:rsidRDefault="004D1194" w:rsidP="00335D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D1194" w:rsidRPr="00BA6342" w:rsidRDefault="004D1194" w:rsidP="00335D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D1194" w:rsidRPr="00BA6342" w:rsidRDefault="004D1194" w:rsidP="00335D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D1194" w:rsidRPr="00BA6342" w:rsidRDefault="004D1194" w:rsidP="00335D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D1194" w:rsidRPr="00BA6342" w:rsidRDefault="004D1194" w:rsidP="00335D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D1194" w:rsidRPr="00BA6342" w:rsidRDefault="004D1194" w:rsidP="00335D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D1194" w:rsidRPr="00BA6342" w:rsidRDefault="004D1194" w:rsidP="00335D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D1194" w:rsidRPr="00BA6342" w:rsidRDefault="004D1194" w:rsidP="00335D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D1194" w:rsidRPr="00BA6342" w:rsidRDefault="004D1194" w:rsidP="00335D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D1194" w:rsidRPr="00BA6342" w:rsidRDefault="004D1194" w:rsidP="00335D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D1194" w:rsidRPr="00BA6342" w:rsidRDefault="004D1194" w:rsidP="00335D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D1194" w:rsidRPr="00BA6342" w:rsidRDefault="004D1194" w:rsidP="00335D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D1194" w:rsidRPr="00BA6342" w:rsidRDefault="004D1194" w:rsidP="00335D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D1194" w:rsidRPr="00BA6342" w:rsidRDefault="004D1194" w:rsidP="00335D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D1194" w:rsidRPr="00BA6342" w:rsidRDefault="004D1194" w:rsidP="00335D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D1194" w:rsidRPr="00BA6342" w:rsidTr="00335D15">
        <w:trPr>
          <w:trHeight w:val="162"/>
        </w:trPr>
        <w:tc>
          <w:tcPr>
            <w:tcW w:w="851" w:type="dxa"/>
            <w:vMerge/>
            <w:shd w:val="clear" w:color="auto" w:fill="FFFFFF" w:themeFill="background1"/>
          </w:tcPr>
          <w:p w:rsidR="004D1194" w:rsidRPr="00BA6342" w:rsidRDefault="004D1194" w:rsidP="00335D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  <w:shd w:val="clear" w:color="auto" w:fill="FFFFFF" w:themeFill="background1"/>
          </w:tcPr>
          <w:p w:rsidR="004D1194" w:rsidRPr="00BA6342" w:rsidRDefault="004D1194" w:rsidP="00335D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shd w:val="clear" w:color="auto" w:fill="FFFFFF" w:themeFill="background1"/>
          </w:tcPr>
          <w:p w:rsidR="004D1194" w:rsidRPr="00BA6342" w:rsidRDefault="004D1194" w:rsidP="00335D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FFFFFF" w:themeFill="background1"/>
          </w:tcPr>
          <w:p w:rsidR="004D1194" w:rsidRPr="00BA6342" w:rsidRDefault="004D1194" w:rsidP="00335D15">
            <w:pPr>
              <w:pStyle w:val="ListParagraph"/>
              <w:numPr>
                <w:ilvl w:val="0"/>
                <w:numId w:val="1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BA6342">
              <w:rPr>
                <w:rFonts w:ascii="Times New Roman" w:hAnsi="Times New Roman" w:cs="Times New Roman"/>
                <w:sz w:val="24"/>
                <w:szCs w:val="24"/>
              </w:rPr>
              <w:t>Pengertian dan macam-macam mandi</w:t>
            </w:r>
          </w:p>
        </w:tc>
        <w:tc>
          <w:tcPr>
            <w:tcW w:w="2127" w:type="dxa"/>
            <w:vMerge/>
            <w:shd w:val="clear" w:color="auto" w:fill="FFFFFF" w:themeFill="background1"/>
          </w:tcPr>
          <w:p w:rsidR="004D1194" w:rsidRPr="00BA6342" w:rsidRDefault="004D1194" w:rsidP="00335D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shd w:val="clear" w:color="auto" w:fill="FFFFFF" w:themeFill="background1"/>
          </w:tcPr>
          <w:p w:rsidR="004D1194" w:rsidRPr="00BA6342" w:rsidRDefault="004D1194" w:rsidP="00335D15">
            <w:pPr>
              <w:pStyle w:val="ListParagraph"/>
              <w:numPr>
                <w:ilvl w:val="0"/>
                <w:numId w:val="2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BA6342">
              <w:rPr>
                <w:rFonts w:ascii="Times New Roman" w:hAnsi="Times New Roman" w:cs="Times New Roman"/>
                <w:sz w:val="24"/>
                <w:szCs w:val="24"/>
              </w:rPr>
              <w:t>Menjeelaskan pengertian dan macam-macam mandi</w:t>
            </w:r>
          </w:p>
        </w:tc>
        <w:tc>
          <w:tcPr>
            <w:tcW w:w="1167" w:type="dxa"/>
            <w:vMerge/>
            <w:shd w:val="clear" w:color="auto" w:fill="FFFFFF" w:themeFill="background1"/>
          </w:tcPr>
          <w:p w:rsidR="004D1194" w:rsidRPr="00BA6342" w:rsidRDefault="004D1194" w:rsidP="00335D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D1194" w:rsidRPr="00BA6342" w:rsidTr="00335D15">
        <w:tc>
          <w:tcPr>
            <w:tcW w:w="851" w:type="dxa"/>
            <w:vMerge/>
            <w:shd w:val="clear" w:color="auto" w:fill="FFFFFF" w:themeFill="background1"/>
          </w:tcPr>
          <w:p w:rsidR="004D1194" w:rsidRPr="00BA6342" w:rsidRDefault="004D1194" w:rsidP="00335D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  <w:shd w:val="clear" w:color="auto" w:fill="FFFFFF" w:themeFill="background1"/>
          </w:tcPr>
          <w:p w:rsidR="004D1194" w:rsidRPr="00BA6342" w:rsidRDefault="004D1194" w:rsidP="00335D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shd w:val="clear" w:color="auto" w:fill="FFFFFF" w:themeFill="background1"/>
          </w:tcPr>
          <w:p w:rsidR="004D1194" w:rsidRPr="00BA6342" w:rsidRDefault="004D1194" w:rsidP="00335D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FFFFFF" w:themeFill="background1"/>
          </w:tcPr>
          <w:p w:rsidR="004D1194" w:rsidRPr="00BA6342" w:rsidRDefault="004D1194" w:rsidP="00335D15">
            <w:pPr>
              <w:pStyle w:val="ListParagraph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BA6342">
              <w:rPr>
                <w:rFonts w:ascii="Times New Roman" w:hAnsi="Times New Roman" w:cs="Times New Roman"/>
                <w:sz w:val="24"/>
                <w:szCs w:val="24"/>
              </w:rPr>
              <w:t>Perkara-perkara  yang mewajibkan mandi</w:t>
            </w:r>
          </w:p>
          <w:p w:rsidR="004D1194" w:rsidRPr="00BA6342" w:rsidRDefault="004D1194" w:rsidP="00335D15">
            <w:pPr>
              <w:pStyle w:val="ListParagraph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BA6342">
              <w:rPr>
                <w:rFonts w:ascii="Times New Roman" w:hAnsi="Times New Roman" w:cs="Times New Roman"/>
                <w:sz w:val="24"/>
                <w:szCs w:val="24"/>
              </w:rPr>
              <w:t>Rukun mandi dan Sunnah Mandi</w:t>
            </w:r>
          </w:p>
          <w:p w:rsidR="004D1194" w:rsidRPr="00BA6342" w:rsidRDefault="004D1194" w:rsidP="00335D15">
            <w:pPr>
              <w:pStyle w:val="ListParagraph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BA6342">
              <w:rPr>
                <w:rFonts w:ascii="Times New Roman" w:hAnsi="Times New Roman" w:cs="Times New Roman"/>
                <w:sz w:val="24"/>
                <w:szCs w:val="24"/>
              </w:rPr>
              <w:t>Hal-hal yang diharamkan dilakukan jika belum mandi</w:t>
            </w:r>
          </w:p>
        </w:tc>
        <w:tc>
          <w:tcPr>
            <w:tcW w:w="2127" w:type="dxa"/>
            <w:vMerge/>
            <w:shd w:val="clear" w:color="auto" w:fill="FFFFFF" w:themeFill="background1"/>
          </w:tcPr>
          <w:p w:rsidR="004D1194" w:rsidRPr="00BA6342" w:rsidRDefault="004D1194" w:rsidP="00335D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shd w:val="clear" w:color="auto" w:fill="FFFFFF" w:themeFill="background1"/>
          </w:tcPr>
          <w:p w:rsidR="004D1194" w:rsidRPr="00BA6342" w:rsidRDefault="004D1194" w:rsidP="00335D15">
            <w:pPr>
              <w:pStyle w:val="ListParagraph"/>
              <w:numPr>
                <w:ilvl w:val="0"/>
                <w:numId w:val="2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BA6342">
              <w:rPr>
                <w:rFonts w:ascii="Times New Roman" w:hAnsi="Times New Roman" w:cs="Times New Roman"/>
                <w:sz w:val="24"/>
                <w:szCs w:val="24"/>
              </w:rPr>
              <w:t>Menjelaskan perkara-perkara yang mewajibkan mandi</w:t>
            </w:r>
          </w:p>
          <w:p w:rsidR="004D1194" w:rsidRPr="00BA6342" w:rsidRDefault="004D1194" w:rsidP="00335D15">
            <w:pPr>
              <w:pStyle w:val="ListParagraph"/>
              <w:numPr>
                <w:ilvl w:val="0"/>
                <w:numId w:val="2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BA6342">
              <w:rPr>
                <w:rFonts w:ascii="Times New Roman" w:hAnsi="Times New Roman" w:cs="Times New Roman"/>
                <w:sz w:val="24"/>
                <w:szCs w:val="24"/>
              </w:rPr>
              <w:t>Menjelaskan rukun mandi dan sunnah mandi</w:t>
            </w:r>
          </w:p>
          <w:p w:rsidR="004D1194" w:rsidRPr="00BA6342" w:rsidRDefault="004D1194" w:rsidP="00335D15">
            <w:pPr>
              <w:pStyle w:val="ListParagraph"/>
              <w:numPr>
                <w:ilvl w:val="0"/>
                <w:numId w:val="2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BA6342">
              <w:rPr>
                <w:rFonts w:ascii="Times New Roman" w:hAnsi="Times New Roman" w:cs="Times New Roman"/>
                <w:sz w:val="24"/>
                <w:szCs w:val="24"/>
              </w:rPr>
              <w:t>Menjelaskan dan memahami hal-hal yang tidak boleh dilakukan sebelum mandi</w:t>
            </w:r>
          </w:p>
        </w:tc>
        <w:tc>
          <w:tcPr>
            <w:tcW w:w="1167" w:type="dxa"/>
            <w:vMerge/>
            <w:shd w:val="clear" w:color="auto" w:fill="FFFFFF" w:themeFill="background1"/>
          </w:tcPr>
          <w:p w:rsidR="004D1194" w:rsidRPr="00BA6342" w:rsidRDefault="004D1194" w:rsidP="00335D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D1194" w:rsidRPr="00BA6342" w:rsidTr="00335D15">
        <w:tc>
          <w:tcPr>
            <w:tcW w:w="851" w:type="dxa"/>
            <w:vMerge/>
            <w:shd w:val="clear" w:color="auto" w:fill="FFFFFF" w:themeFill="background1"/>
          </w:tcPr>
          <w:p w:rsidR="004D1194" w:rsidRPr="00BA6342" w:rsidRDefault="004D1194" w:rsidP="00335D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  <w:shd w:val="clear" w:color="auto" w:fill="FFFFFF" w:themeFill="background1"/>
          </w:tcPr>
          <w:p w:rsidR="004D1194" w:rsidRPr="00BA6342" w:rsidRDefault="004D1194" w:rsidP="00335D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shd w:val="clear" w:color="auto" w:fill="FFFFFF" w:themeFill="background1"/>
          </w:tcPr>
          <w:p w:rsidR="004D1194" w:rsidRPr="00BA6342" w:rsidRDefault="004D1194" w:rsidP="00335D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FFFFFF" w:themeFill="background1"/>
          </w:tcPr>
          <w:p w:rsidR="004D1194" w:rsidRPr="00BA6342" w:rsidRDefault="004D1194" w:rsidP="00335D15">
            <w:pPr>
              <w:pStyle w:val="ListParagraph"/>
              <w:numPr>
                <w:ilvl w:val="0"/>
                <w:numId w:val="2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BA6342">
              <w:rPr>
                <w:rFonts w:ascii="Times New Roman" w:hAnsi="Times New Roman" w:cs="Times New Roman"/>
                <w:sz w:val="24"/>
                <w:szCs w:val="24"/>
              </w:rPr>
              <w:t>Dasar Hukum Tayamum</w:t>
            </w:r>
          </w:p>
          <w:p w:rsidR="004D1194" w:rsidRPr="00BA6342" w:rsidRDefault="004D1194" w:rsidP="00335D15">
            <w:pPr>
              <w:pStyle w:val="ListParagraph"/>
              <w:numPr>
                <w:ilvl w:val="0"/>
                <w:numId w:val="2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BA6342">
              <w:rPr>
                <w:rFonts w:ascii="Times New Roman" w:hAnsi="Times New Roman" w:cs="Times New Roman"/>
                <w:sz w:val="24"/>
                <w:szCs w:val="24"/>
              </w:rPr>
              <w:t>Pengert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ian dan sebab-sebab dibolehkan</w:t>
            </w:r>
            <w:r w:rsidRPr="00BA634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A634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tayamum</w:t>
            </w:r>
          </w:p>
        </w:tc>
        <w:tc>
          <w:tcPr>
            <w:tcW w:w="2127" w:type="dxa"/>
            <w:vMerge/>
            <w:shd w:val="clear" w:color="auto" w:fill="FFFFFF" w:themeFill="background1"/>
          </w:tcPr>
          <w:p w:rsidR="004D1194" w:rsidRPr="00BA6342" w:rsidRDefault="004D1194" w:rsidP="00335D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shd w:val="clear" w:color="auto" w:fill="FFFFFF" w:themeFill="background1"/>
          </w:tcPr>
          <w:p w:rsidR="004D1194" w:rsidRPr="00BA6342" w:rsidRDefault="004D1194" w:rsidP="00335D15">
            <w:pPr>
              <w:pStyle w:val="ListParagraph"/>
              <w:numPr>
                <w:ilvl w:val="0"/>
                <w:numId w:val="3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BA6342">
              <w:rPr>
                <w:rFonts w:ascii="Times New Roman" w:hAnsi="Times New Roman" w:cs="Times New Roman"/>
                <w:sz w:val="24"/>
                <w:szCs w:val="24"/>
              </w:rPr>
              <w:t>Menyebutkan dan menjelaskan dasar hukum tayamum</w:t>
            </w:r>
          </w:p>
          <w:p w:rsidR="004D1194" w:rsidRPr="00BA6342" w:rsidRDefault="004D1194" w:rsidP="00335D15">
            <w:pPr>
              <w:pStyle w:val="ListParagraph"/>
              <w:numPr>
                <w:ilvl w:val="0"/>
                <w:numId w:val="3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BA6342">
              <w:rPr>
                <w:rFonts w:ascii="Times New Roman" w:hAnsi="Times New Roman" w:cs="Times New Roman"/>
                <w:sz w:val="24"/>
                <w:szCs w:val="24"/>
              </w:rPr>
              <w:t>Menjelaskan pengertian tayamum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dan sebab-sebab di bolehkan </w:t>
            </w:r>
            <w:r w:rsidRPr="00BA6342">
              <w:rPr>
                <w:rFonts w:ascii="Times New Roman" w:hAnsi="Times New Roman" w:cs="Times New Roman"/>
                <w:sz w:val="24"/>
                <w:szCs w:val="24"/>
              </w:rPr>
              <w:t>tayamum</w:t>
            </w:r>
          </w:p>
          <w:p w:rsidR="004D1194" w:rsidRPr="00BA6342" w:rsidRDefault="004D1194" w:rsidP="00335D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D1194" w:rsidRPr="00BA6342" w:rsidRDefault="004D1194" w:rsidP="00335D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7" w:type="dxa"/>
            <w:vMerge/>
            <w:shd w:val="clear" w:color="auto" w:fill="FFFFFF" w:themeFill="background1"/>
          </w:tcPr>
          <w:p w:rsidR="004D1194" w:rsidRPr="00BA6342" w:rsidRDefault="004D1194" w:rsidP="00335D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D1194" w:rsidRPr="00BA6342" w:rsidTr="00335D15">
        <w:tc>
          <w:tcPr>
            <w:tcW w:w="851" w:type="dxa"/>
            <w:vMerge/>
            <w:shd w:val="clear" w:color="auto" w:fill="FFFFFF" w:themeFill="background1"/>
          </w:tcPr>
          <w:p w:rsidR="004D1194" w:rsidRPr="00BA6342" w:rsidRDefault="004D1194" w:rsidP="00335D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  <w:shd w:val="clear" w:color="auto" w:fill="FFFFFF" w:themeFill="background1"/>
          </w:tcPr>
          <w:p w:rsidR="004D1194" w:rsidRPr="00BA6342" w:rsidRDefault="004D1194" w:rsidP="00335D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shd w:val="clear" w:color="auto" w:fill="FFFFFF" w:themeFill="background1"/>
          </w:tcPr>
          <w:p w:rsidR="004D1194" w:rsidRPr="00BA6342" w:rsidRDefault="004D1194" w:rsidP="00335D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 w:val="restart"/>
            <w:shd w:val="clear" w:color="auto" w:fill="FFFFFF" w:themeFill="background1"/>
          </w:tcPr>
          <w:p w:rsidR="004D1194" w:rsidRPr="00BA6342" w:rsidRDefault="004D1194" w:rsidP="00335D15">
            <w:pPr>
              <w:pStyle w:val="ListParagraph"/>
              <w:numPr>
                <w:ilvl w:val="0"/>
                <w:numId w:val="2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BA6342">
              <w:rPr>
                <w:rFonts w:ascii="Times New Roman" w:hAnsi="Times New Roman" w:cs="Times New Roman"/>
                <w:sz w:val="24"/>
                <w:szCs w:val="24"/>
              </w:rPr>
              <w:t>Tata Cara dan hal-hal yang membatalkan tayamum</w:t>
            </w:r>
          </w:p>
          <w:p w:rsidR="004D1194" w:rsidRPr="00BA6342" w:rsidRDefault="004D1194" w:rsidP="00335D15">
            <w:pPr>
              <w:pStyle w:val="ListParagraph"/>
              <w:numPr>
                <w:ilvl w:val="0"/>
                <w:numId w:val="2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BA6342">
              <w:rPr>
                <w:rFonts w:ascii="Times New Roman" w:hAnsi="Times New Roman" w:cs="Times New Roman"/>
                <w:sz w:val="24"/>
                <w:szCs w:val="24"/>
              </w:rPr>
              <w:t>Ibadah yang boleh diakukan dengan bertayamum</w:t>
            </w:r>
          </w:p>
        </w:tc>
        <w:tc>
          <w:tcPr>
            <w:tcW w:w="2127" w:type="dxa"/>
            <w:vMerge/>
            <w:shd w:val="clear" w:color="auto" w:fill="FFFFFF" w:themeFill="background1"/>
          </w:tcPr>
          <w:p w:rsidR="004D1194" w:rsidRPr="00BA6342" w:rsidRDefault="004D1194" w:rsidP="00335D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shd w:val="clear" w:color="auto" w:fill="FFFFFF" w:themeFill="background1"/>
          </w:tcPr>
          <w:p w:rsidR="004D1194" w:rsidRPr="00BA6342" w:rsidRDefault="004D1194" w:rsidP="00335D15">
            <w:pPr>
              <w:pStyle w:val="ListParagraph"/>
              <w:numPr>
                <w:ilvl w:val="0"/>
                <w:numId w:val="3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BA6342">
              <w:rPr>
                <w:rFonts w:ascii="Times New Roman" w:hAnsi="Times New Roman" w:cs="Times New Roman"/>
                <w:sz w:val="24"/>
                <w:szCs w:val="24"/>
              </w:rPr>
              <w:t>Menjelaskan tata cara dan hal-hal yang membatalkan tayamum</w:t>
            </w:r>
          </w:p>
        </w:tc>
        <w:tc>
          <w:tcPr>
            <w:tcW w:w="1167" w:type="dxa"/>
            <w:vMerge/>
            <w:shd w:val="clear" w:color="auto" w:fill="FFFFFF" w:themeFill="background1"/>
          </w:tcPr>
          <w:p w:rsidR="004D1194" w:rsidRPr="00BA6342" w:rsidRDefault="004D1194" w:rsidP="00335D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D1194" w:rsidRPr="00BA6342" w:rsidTr="00335D15">
        <w:tc>
          <w:tcPr>
            <w:tcW w:w="851" w:type="dxa"/>
            <w:vMerge/>
            <w:shd w:val="clear" w:color="auto" w:fill="FFFFFF" w:themeFill="background1"/>
          </w:tcPr>
          <w:p w:rsidR="004D1194" w:rsidRPr="00BA6342" w:rsidRDefault="004D1194" w:rsidP="00335D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  <w:shd w:val="clear" w:color="auto" w:fill="FFFFFF" w:themeFill="background1"/>
          </w:tcPr>
          <w:p w:rsidR="004D1194" w:rsidRPr="00BA6342" w:rsidRDefault="004D1194" w:rsidP="00335D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shd w:val="clear" w:color="auto" w:fill="FFFFFF" w:themeFill="background1"/>
          </w:tcPr>
          <w:p w:rsidR="004D1194" w:rsidRPr="00BA6342" w:rsidRDefault="004D1194" w:rsidP="00335D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shd w:val="clear" w:color="auto" w:fill="FFFFFF" w:themeFill="background1"/>
          </w:tcPr>
          <w:p w:rsidR="004D1194" w:rsidRPr="00BA6342" w:rsidRDefault="004D1194" w:rsidP="00335D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vMerge/>
            <w:shd w:val="clear" w:color="auto" w:fill="FFFFFF" w:themeFill="background1"/>
          </w:tcPr>
          <w:p w:rsidR="004D1194" w:rsidRPr="00BA6342" w:rsidRDefault="004D1194" w:rsidP="00335D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shd w:val="clear" w:color="auto" w:fill="FFFFFF" w:themeFill="background1"/>
          </w:tcPr>
          <w:p w:rsidR="004D1194" w:rsidRPr="00BA6342" w:rsidRDefault="004D1194" w:rsidP="00335D15">
            <w:pPr>
              <w:pStyle w:val="ListParagraph"/>
              <w:numPr>
                <w:ilvl w:val="0"/>
                <w:numId w:val="3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BA6342">
              <w:rPr>
                <w:rFonts w:ascii="Times New Roman" w:hAnsi="Times New Roman" w:cs="Times New Roman"/>
                <w:sz w:val="24"/>
                <w:szCs w:val="24"/>
              </w:rPr>
              <w:t>Menjelaskan ibadah yang boleh dilakukan dengan bertayamum</w:t>
            </w:r>
          </w:p>
        </w:tc>
        <w:tc>
          <w:tcPr>
            <w:tcW w:w="1167" w:type="dxa"/>
            <w:vMerge/>
            <w:shd w:val="clear" w:color="auto" w:fill="FFFFFF" w:themeFill="background1"/>
          </w:tcPr>
          <w:p w:rsidR="004D1194" w:rsidRPr="00BA6342" w:rsidRDefault="004D1194" w:rsidP="00335D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D1194" w:rsidRPr="00BA6342" w:rsidTr="00335D15">
        <w:tc>
          <w:tcPr>
            <w:tcW w:w="851" w:type="dxa"/>
            <w:vMerge/>
            <w:shd w:val="clear" w:color="auto" w:fill="FFFFFF" w:themeFill="background1"/>
          </w:tcPr>
          <w:p w:rsidR="004D1194" w:rsidRPr="00BA6342" w:rsidRDefault="004D1194" w:rsidP="00335D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  <w:shd w:val="clear" w:color="auto" w:fill="FFFFFF" w:themeFill="background1"/>
          </w:tcPr>
          <w:p w:rsidR="004D1194" w:rsidRPr="00BA6342" w:rsidRDefault="004D1194" w:rsidP="00335D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shd w:val="clear" w:color="auto" w:fill="FFFFFF" w:themeFill="background1"/>
          </w:tcPr>
          <w:p w:rsidR="004D1194" w:rsidRPr="00BA6342" w:rsidRDefault="004D1194" w:rsidP="00335D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 w:val="restart"/>
            <w:shd w:val="clear" w:color="auto" w:fill="FFFFFF" w:themeFill="background1"/>
          </w:tcPr>
          <w:p w:rsidR="004D1194" w:rsidRPr="00BA6342" w:rsidRDefault="004D1194" w:rsidP="00335D15">
            <w:pPr>
              <w:pStyle w:val="ListParagraph"/>
              <w:numPr>
                <w:ilvl w:val="0"/>
                <w:numId w:val="3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BA6342">
              <w:rPr>
                <w:rFonts w:ascii="Times New Roman" w:hAnsi="Times New Roman" w:cs="Times New Roman"/>
                <w:sz w:val="24"/>
                <w:szCs w:val="24"/>
              </w:rPr>
              <w:t>Dasar Hukum Sholat menurut (Alqur’an dan Al-Hadits)</w:t>
            </w:r>
          </w:p>
          <w:p w:rsidR="004D1194" w:rsidRPr="00BA6342" w:rsidRDefault="004D1194" w:rsidP="00335D15">
            <w:pPr>
              <w:pStyle w:val="ListParagraph"/>
              <w:numPr>
                <w:ilvl w:val="0"/>
                <w:numId w:val="3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BA6342">
              <w:rPr>
                <w:rFonts w:ascii="Times New Roman" w:hAnsi="Times New Roman" w:cs="Times New Roman"/>
                <w:sz w:val="24"/>
                <w:szCs w:val="24"/>
              </w:rPr>
              <w:t>Pengertian sholat, syarat-syarat dan rukun sholat</w:t>
            </w:r>
          </w:p>
        </w:tc>
        <w:tc>
          <w:tcPr>
            <w:tcW w:w="2127" w:type="dxa"/>
            <w:vMerge/>
            <w:shd w:val="clear" w:color="auto" w:fill="FFFFFF" w:themeFill="background1"/>
          </w:tcPr>
          <w:p w:rsidR="004D1194" w:rsidRPr="00BA6342" w:rsidRDefault="004D1194" w:rsidP="00335D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shd w:val="clear" w:color="auto" w:fill="FFFFFF" w:themeFill="background1"/>
          </w:tcPr>
          <w:p w:rsidR="004D1194" w:rsidRPr="00BA6342" w:rsidRDefault="004D1194" w:rsidP="00335D15">
            <w:pPr>
              <w:pStyle w:val="ListParagraph"/>
              <w:numPr>
                <w:ilvl w:val="0"/>
                <w:numId w:val="3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BA6342">
              <w:rPr>
                <w:rFonts w:ascii="Times New Roman" w:hAnsi="Times New Roman" w:cs="Times New Roman"/>
                <w:sz w:val="24"/>
                <w:szCs w:val="24"/>
              </w:rPr>
              <w:t>Menyebutkan dan menjelaskan dasar hukum sholat menurut Al-Qur’an dan Al-Hadits</w:t>
            </w:r>
          </w:p>
          <w:p w:rsidR="004D1194" w:rsidRPr="00BA6342" w:rsidRDefault="004D1194" w:rsidP="00335D15">
            <w:pPr>
              <w:pStyle w:val="List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7" w:type="dxa"/>
            <w:vMerge/>
            <w:shd w:val="clear" w:color="auto" w:fill="FFFFFF" w:themeFill="background1"/>
          </w:tcPr>
          <w:p w:rsidR="004D1194" w:rsidRPr="00BA6342" w:rsidRDefault="004D1194" w:rsidP="00335D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D1194" w:rsidRPr="00BA6342" w:rsidTr="00335D15">
        <w:tc>
          <w:tcPr>
            <w:tcW w:w="851" w:type="dxa"/>
            <w:vMerge/>
            <w:shd w:val="clear" w:color="auto" w:fill="FFFFFF" w:themeFill="background1"/>
          </w:tcPr>
          <w:p w:rsidR="004D1194" w:rsidRPr="00BA6342" w:rsidRDefault="004D1194" w:rsidP="00335D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  <w:shd w:val="clear" w:color="auto" w:fill="FFFFFF" w:themeFill="background1"/>
          </w:tcPr>
          <w:p w:rsidR="004D1194" w:rsidRPr="00BA6342" w:rsidRDefault="004D1194" w:rsidP="00335D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shd w:val="clear" w:color="auto" w:fill="FFFFFF" w:themeFill="background1"/>
          </w:tcPr>
          <w:p w:rsidR="004D1194" w:rsidRPr="00BA6342" w:rsidRDefault="004D1194" w:rsidP="00335D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shd w:val="clear" w:color="auto" w:fill="FFFFFF" w:themeFill="background1"/>
          </w:tcPr>
          <w:p w:rsidR="004D1194" w:rsidRPr="00BA6342" w:rsidRDefault="004D1194" w:rsidP="00335D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vMerge/>
            <w:shd w:val="clear" w:color="auto" w:fill="FFFFFF" w:themeFill="background1"/>
          </w:tcPr>
          <w:p w:rsidR="004D1194" w:rsidRPr="00BA6342" w:rsidRDefault="004D1194" w:rsidP="00335D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shd w:val="clear" w:color="auto" w:fill="FFFFFF" w:themeFill="background1"/>
          </w:tcPr>
          <w:p w:rsidR="004D1194" w:rsidRDefault="004D1194" w:rsidP="00335D15">
            <w:pPr>
              <w:pStyle w:val="List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D1194" w:rsidRDefault="004D1194" w:rsidP="00335D15">
            <w:pPr>
              <w:pStyle w:val="List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D1194" w:rsidRPr="00BA6342" w:rsidRDefault="004D1194" w:rsidP="00335D15">
            <w:pPr>
              <w:pStyle w:val="ListParagraph"/>
              <w:numPr>
                <w:ilvl w:val="0"/>
                <w:numId w:val="3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BA6342">
              <w:rPr>
                <w:rFonts w:ascii="Times New Roman" w:hAnsi="Times New Roman" w:cs="Times New Roman"/>
                <w:sz w:val="24"/>
                <w:szCs w:val="24"/>
              </w:rPr>
              <w:t>Menjelaskan Pengertian sholat, syarat-syarat dan rukun sholat</w:t>
            </w:r>
          </w:p>
        </w:tc>
        <w:tc>
          <w:tcPr>
            <w:tcW w:w="1167" w:type="dxa"/>
            <w:vMerge/>
            <w:shd w:val="clear" w:color="auto" w:fill="FFFFFF" w:themeFill="background1"/>
          </w:tcPr>
          <w:p w:rsidR="004D1194" w:rsidRPr="00BA6342" w:rsidRDefault="004D1194" w:rsidP="00335D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D1194" w:rsidRPr="00BA6342" w:rsidTr="00335D15">
        <w:trPr>
          <w:trHeight w:val="615"/>
        </w:trPr>
        <w:tc>
          <w:tcPr>
            <w:tcW w:w="851" w:type="dxa"/>
            <w:vMerge/>
            <w:shd w:val="clear" w:color="auto" w:fill="FFFFFF" w:themeFill="background1"/>
          </w:tcPr>
          <w:p w:rsidR="004D1194" w:rsidRPr="00BA6342" w:rsidRDefault="004D1194" w:rsidP="00335D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  <w:shd w:val="clear" w:color="auto" w:fill="FFFFFF" w:themeFill="background1"/>
          </w:tcPr>
          <w:p w:rsidR="004D1194" w:rsidRPr="00BA6342" w:rsidRDefault="004D1194" w:rsidP="00335D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shd w:val="clear" w:color="auto" w:fill="FFFFFF" w:themeFill="background1"/>
          </w:tcPr>
          <w:p w:rsidR="004D1194" w:rsidRPr="00BA6342" w:rsidRDefault="004D1194" w:rsidP="00335D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 w:val="restart"/>
            <w:shd w:val="clear" w:color="auto" w:fill="FFFFFF" w:themeFill="background1"/>
          </w:tcPr>
          <w:p w:rsidR="004D1194" w:rsidRPr="00BA6342" w:rsidRDefault="004D1194" w:rsidP="00335D15">
            <w:pPr>
              <w:pStyle w:val="ListParagraph"/>
              <w:numPr>
                <w:ilvl w:val="0"/>
                <w:numId w:val="3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BA6342">
              <w:rPr>
                <w:rFonts w:ascii="Times New Roman" w:hAnsi="Times New Roman" w:cs="Times New Roman"/>
                <w:sz w:val="24"/>
                <w:szCs w:val="24"/>
              </w:rPr>
              <w:t>Macam-macam sholat</w:t>
            </w:r>
          </w:p>
          <w:p w:rsidR="004D1194" w:rsidRPr="00BA6342" w:rsidRDefault="004D1194" w:rsidP="00335D15">
            <w:pPr>
              <w:pStyle w:val="ListParagraph"/>
              <w:numPr>
                <w:ilvl w:val="0"/>
                <w:numId w:val="3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BA6342">
              <w:rPr>
                <w:rFonts w:ascii="Times New Roman" w:hAnsi="Times New Roman" w:cs="Times New Roman"/>
                <w:sz w:val="24"/>
                <w:szCs w:val="24"/>
              </w:rPr>
              <w:t>Hal-hal yang membatalkan sholat</w:t>
            </w:r>
          </w:p>
          <w:p w:rsidR="004D1194" w:rsidRPr="00BA6342" w:rsidRDefault="004D1194" w:rsidP="00335D15">
            <w:pPr>
              <w:pStyle w:val="ListParagraph"/>
              <w:numPr>
                <w:ilvl w:val="0"/>
                <w:numId w:val="3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BA6342">
              <w:rPr>
                <w:rFonts w:ascii="Times New Roman" w:hAnsi="Times New Roman" w:cs="Times New Roman"/>
                <w:sz w:val="24"/>
                <w:szCs w:val="24"/>
              </w:rPr>
              <w:t>Waktu-waktu yang dilarang sholat</w:t>
            </w:r>
          </w:p>
          <w:p w:rsidR="004D1194" w:rsidRPr="00BA6342" w:rsidRDefault="004D1194" w:rsidP="00335D15">
            <w:pPr>
              <w:pStyle w:val="ListParagraph"/>
              <w:numPr>
                <w:ilvl w:val="0"/>
                <w:numId w:val="3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BA6342">
              <w:rPr>
                <w:rFonts w:ascii="Times New Roman" w:hAnsi="Times New Roman" w:cs="Times New Roman"/>
                <w:sz w:val="24"/>
                <w:szCs w:val="24"/>
              </w:rPr>
              <w:t xml:space="preserve">Tertidur dan </w:t>
            </w:r>
            <w:r w:rsidRPr="00BA634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lupa mengerjakan sholat</w:t>
            </w:r>
          </w:p>
          <w:p w:rsidR="004D1194" w:rsidRPr="00BA6342" w:rsidRDefault="004D1194" w:rsidP="00335D15">
            <w:pPr>
              <w:pStyle w:val="ListParagraph"/>
              <w:numPr>
                <w:ilvl w:val="0"/>
                <w:numId w:val="3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BA6342">
              <w:rPr>
                <w:rFonts w:ascii="Times New Roman" w:hAnsi="Times New Roman" w:cs="Times New Roman"/>
                <w:sz w:val="24"/>
                <w:szCs w:val="24"/>
              </w:rPr>
              <w:t>Menjama’ dan mengqoshar sholat</w:t>
            </w:r>
          </w:p>
          <w:p w:rsidR="004D1194" w:rsidRPr="00BA6342" w:rsidRDefault="004D1194" w:rsidP="00335D15">
            <w:pPr>
              <w:pStyle w:val="ListParagraph"/>
              <w:numPr>
                <w:ilvl w:val="0"/>
                <w:numId w:val="3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BA6342">
              <w:rPr>
                <w:rFonts w:ascii="Times New Roman" w:hAnsi="Times New Roman" w:cs="Times New Roman"/>
                <w:sz w:val="24"/>
                <w:szCs w:val="24"/>
              </w:rPr>
              <w:t>Sujud syukur dan sujud sahwi</w:t>
            </w:r>
          </w:p>
          <w:p w:rsidR="004D1194" w:rsidRPr="00BA6342" w:rsidRDefault="004D1194" w:rsidP="00335D15">
            <w:pPr>
              <w:pStyle w:val="ListParagraph"/>
              <w:numPr>
                <w:ilvl w:val="0"/>
                <w:numId w:val="3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BA6342">
              <w:rPr>
                <w:rFonts w:ascii="Times New Roman" w:hAnsi="Times New Roman" w:cs="Times New Roman"/>
                <w:sz w:val="24"/>
                <w:szCs w:val="24"/>
              </w:rPr>
              <w:t>Mengerjakan sholat dalam keadaan tidak normal (dalam kenderaan, sakit dll</w:t>
            </w:r>
          </w:p>
        </w:tc>
        <w:tc>
          <w:tcPr>
            <w:tcW w:w="2127" w:type="dxa"/>
            <w:vMerge/>
            <w:shd w:val="clear" w:color="auto" w:fill="FFFFFF" w:themeFill="background1"/>
          </w:tcPr>
          <w:p w:rsidR="004D1194" w:rsidRPr="00BA6342" w:rsidRDefault="004D1194" w:rsidP="00335D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shd w:val="clear" w:color="auto" w:fill="FFFFFF" w:themeFill="background1"/>
          </w:tcPr>
          <w:p w:rsidR="004D1194" w:rsidRPr="00BA6342" w:rsidRDefault="004D1194" w:rsidP="00335D15">
            <w:pPr>
              <w:pStyle w:val="ListParagraph"/>
              <w:numPr>
                <w:ilvl w:val="0"/>
                <w:numId w:val="3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BA6342">
              <w:rPr>
                <w:rFonts w:ascii="Times New Roman" w:hAnsi="Times New Roman" w:cs="Times New Roman"/>
                <w:sz w:val="24"/>
                <w:szCs w:val="24"/>
              </w:rPr>
              <w:t>Menjelaskan macam-macam sholat</w:t>
            </w:r>
          </w:p>
        </w:tc>
        <w:tc>
          <w:tcPr>
            <w:tcW w:w="1167" w:type="dxa"/>
            <w:vMerge/>
            <w:shd w:val="clear" w:color="auto" w:fill="FFFFFF" w:themeFill="background1"/>
          </w:tcPr>
          <w:p w:rsidR="004D1194" w:rsidRPr="00BA6342" w:rsidRDefault="004D1194" w:rsidP="00335D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D1194" w:rsidRPr="00BA6342" w:rsidTr="00335D15">
        <w:trPr>
          <w:trHeight w:val="360"/>
        </w:trPr>
        <w:tc>
          <w:tcPr>
            <w:tcW w:w="851" w:type="dxa"/>
            <w:vMerge/>
            <w:shd w:val="clear" w:color="auto" w:fill="FFFFFF" w:themeFill="background1"/>
          </w:tcPr>
          <w:p w:rsidR="004D1194" w:rsidRPr="00BA6342" w:rsidRDefault="004D1194" w:rsidP="00335D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  <w:shd w:val="clear" w:color="auto" w:fill="FFFFFF" w:themeFill="background1"/>
          </w:tcPr>
          <w:p w:rsidR="004D1194" w:rsidRPr="00BA6342" w:rsidRDefault="004D1194" w:rsidP="00335D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shd w:val="clear" w:color="auto" w:fill="FFFFFF" w:themeFill="background1"/>
          </w:tcPr>
          <w:p w:rsidR="004D1194" w:rsidRPr="00BA6342" w:rsidRDefault="004D1194" w:rsidP="00335D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shd w:val="clear" w:color="auto" w:fill="FFFFFF" w:themeFill="background1"/>
          </w:tcPr>
          <w:p w:rsidR="004D1194" w:rsidRPr="00BA6342" w:rsidRDefault="004D1194" w:rsidP="00335D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vMerge/>
            <w:shd w:val="clear" w:color="auto" w:fill="FFFFFF" w:themeFill="background1"/>
          </w:tcPr>
          <w:p w:rsidR="004D1194" w:rsidRPr="00BA6342" w:rsidRDefault="004D1194" w:rsidP="00335D15">
            <w:pPr>
              <w:pStyle w:val="ListParagraph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shd w:val="clear" w:color="auto" w:fill="FFFFFF" w:themeFill="background1"/>
          </w:tcPr>
          <w:p w:rsidR="004D1194" w:rsidRPr="00BA6342" w:rsidRDefault="004D1194" w:rsidP="00335D15">
            <w:pPr>
              <w:pStyle w:val="ListParagraph"/>
              <w:numPr>
                <w:ilvl w:val="0"/>
                <w:numId w:val="3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BA6342">
              <w:rPr>
                <w:rFonts w:ascii="Times New Roman" w:hAnsi="Times New Roman" w:cs="Times New Roman"/>
                <w:sz w:val="24"/>
                <w:szCs w:val="24"/>
              </w:rPr>
              <w:t>Menyebutkan dan menjelaskan hal-hal yang membatalkan sholat</w:t>
            </w:r>
          </w:p>
          <w:p w:rsidR="004D1194" w:rsidRPr="00BA6342" w:rsidRDefault="004D1194" w:rsidP="00335D15">
            <w:pPr>
              <w:pStyle w:val="ListParagraph"/>
              <w:numPr>
                <w:ilvl w:val="0"/>
                <w:numId w:val="3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BA6342">
              <w:rPr>
                <w:rFonts w:ascii="Times New Roman" w:hAnsi="Times New Roman" w:cs="Times New Roman"/>
                <w:sz w:val="24"/>
                <w:szCs w:val="24"/>
              </w:rPr>
              <w:t>Menjelaskan waktu-waktu yang dilarang melakukan sholat</w:t>
            </w:r>
          </w:p>
          <w:p w:rsidR="004D1194" w:rsidRPr="00BA6342" w:rsidRDefault="004D1194" w:rsidP="00335D15">
            <w:pPr>
              <w:pStyle w:val="ListParagraph"/>
              <w:numPr>
                <w:ilvl w:val="0"/>
                <w:numId w:val="3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BA6342">
              <w:rPr>
                <w:rFonts w:ascii="Times New Roman" w:hAnsi="Times New Roman" w:cs="Times New Roman"/>
                <w:sz w:val="24"/>
                <w:szCs w:val="24"/>
              </w:rPr>
              <w:t xml:space="preserve">Menjelaskan tentang </w:t>
            </w:r>
            <w:r w:rsidRPr="00BA634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tertidur dan lupa mengerjakan sholat</w:t>
            </w:r>
          </w:p>
          <w:p w:rsidR="004D1194" w:rsidRPr="00BA6342" w:rsidRDefault="004D1194" w:rsidP="00335D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D1194" w:rsidRPr="00BA6342" w:rsidRDefault="004D1194" w:rsidP="00335D15">
            <w:pPr>
              <w:pStyle w:val="ListParagraph"/>
              <w:numPr>
                <w:ilvl w:val="0"/>
                <w:numId w:val="3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BA6342">
              <w:rPr>
                <w:rFonts w:ascii="Times New Roman" w:hAnsi="Times New Roman" w:cs="Times New Roman"/>
                <w:sz w:val="24"/>
                <w:szCs w:val="24"/>
              </w:rPr>
              <w:t>Menjelaskan menjama’ dan mengqashar sholat</w:t>
            </w:r>
          </w:p>
          <w:p w:rsidR="004D1194" w:rsidRPr="00BA6342" w:rsidRDefault="004D1194" w:rsidP="00335D15">
            <w:pPr>
              <w:pStyle w:val="List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D1194" w:rsidRPr="00BA6342" w:rsidRDefault="004D1194" w:rsidP="00335D15">
            <w:pPr>
              <w:pStyle w:val="ListParagraph"/>
              <w:numPr>
                <w:ilvl w:val="0"/>
                <w:numId w:val="3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BA6342">
              <w:rPr>
                <w:rFonts w:ascii="Times New Roman" w:hAnsi="Times New Roman" w:cs="Times New Roman"/>
                <w:sz w:val="24"/>
                <w:szCs w:val="24"/>
              </w:rPr>
              <w:t>Menjelaskan syujud syukur dan sujud sahwi</w:t>
            </w:r>
          </w:p>
          <w:p w:rsidR="004D1194" w:rsidRPr="00BA6342" w:rsidRDefault="004D1194" w:rsidP="00335D15">
            <w:pPr>
              <w:pStyle w:val="List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D1194" w:rsidRPr="00BA6342" w:rsidRDefault="004D1194" w:rsidP="00335D15">
            <w:pPr>
              <w:pStyle w:val="ListParagraph"/>
              <w:numPr>
                <w:ilvl w:val="0"/>
                <w:numId w:val="3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BA6342">
              <w:rPr>
                <w:rFonts w:ascii="Times New Roman" w:hAnsi="Times New Roman" w:cs="Times New Roman"/>
                <w:sz w:val="24"/>
                <w:szCs w:val="24"/>
              </w:rPr>
              <w:t>Menjelaskan cara mengerjakan sholat dalam keadaan tidak normal (dalam kenderaan, sakit, dll)</w:t>
            </w:r>
          </w:p>
        </w:tc>
        <w:tc>
          <w:tcPr>
            <w:tcW w:w="1167" w:type="dxa"/>
            <w:vMerge/>
            <w:shd w:val="clear" w:color="auto" w:fill="FFFFFF" w:themeFill="background1"/>
          </w:tcPr>
          <w:p w:rsidR="004D1194" w:rsidRPr="00BA6342" w:rsidRDefault="004D1194" w:rsidP="00335D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D1194" w:rsidRPr="00BA6342" w:rsidTr="00335D15">
        <w:trPr>
          <w:trHeight w:val="311"/>
        </w:trPr>
        <w:tc>
          <w:tcPr>
            <w:tcW w:w="851" w:type="dxa"/>
            <w:vMerge/>
            <w:shd w:val="clear" w:color="auto" w:fill="FFFFFF" w:themeFill="background1"/>
          </w:tcPr>
          <w:p w:rsidR="004D1194" w:rsidRPr="00BA6342" w:rsidRDefault="004D1194" w:rsidP="00335D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  <w:shd w:val="clear" w:color="auto" w:fill="FFFFFF" w:themeFill="background1"/>
          </w:tcPr>
          <w:p w:rsidR="004D1194" w:rsidRPr="00BA6342" w:rsidRDefault="004D1194" w:rsidP="00335D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shd w:val="clear" w:color="auto" w:fill="FFFFFF" w:themeFill="background1"/>
          </w:tcPr>
          <w:p w:rsidR="004D1194" w:rsidRPr="00BA6342" w:rsidRDefault="004D1194" w:rsidP="00335D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FFFFFF" w:themeFill="background1"/>
          </w:tcPr>
          <w:p w:rsidR="004D1194" w:rsidRPr="00BA6342" w:rsidRDefault="004D1194" w:rsidP="00335D15">
            <w:pPr>
              <w:pStyle w:val="ListParagraph"/>
              <w:numPr>
                <w:ilvl w:val="0"/>
                <w:numId w:val="3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BA6342">
              <w:rPr>
                <w:rFonts w:ascii="Times New Roman" w:hAnsi="Times New Roman" w:cs="Times New Roman"/>
                <w:sz w:val="24"/>
                <w:szCs w:val="24"/>
              </w:rPr>
              <w:t>Dasar hukum pelaksanaan pengurusan janazah</w:t>
            </w:r>
          </w:p>
          <w:p w:rsidR="004D1194" w:rsidRPr="00BA6342" w:rsidRDefault="004D1194" w:rsidP="00335D15">
            <w:pPr>
              <w:pStyle w:val="ListParagraph"/>
              <w:numPr>
                <w:ilvl w:val="0"/>
                <w:numId w:val="3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BA6342">
              <w:rPr>
                <w:rFonts w:ascii="Times New Roman" w:hAnsi="Times New Roman" w:cs="Times New Roman"/>
                <w:sz w:val="24"/>
                <w:szCs w:val="24"/>
              </w:rPr>
              <w:t>Hal-hal yang dilakukan jika ada yang meninggal</w:t>
            </w:r>
          </w:p>
          <w:p w:rsidR="004D1194" w:rsidRPr="00BA6342" w:rsidRDefault="004D1194" w:rsidP="00335D15">
            <w:pPr>
              <w:pStyle w:val="ListParagraph"/>
              <w:numPr>
                <w:ilvl w:val="0"/>
                <w:numId w:val="3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BA6342">
              <w:rPr>
                <w:rFonts w:ascii="Times New Roman" w:hAnsi="Times New Roman" w:cs="Times New Roman"/>
                <w:sz w:val="24"/>
                <w:szCs w:val="24"/>
              </w:rPr>
              <w:t>Hukum dan tata cara memandikan, mengapani dan menyolatkan janazah</w:t>
            </w:r>
          </w:p>
        </w:tc>
        <w:tc>
          <w:tcPr>
            <w:tcW w:w="2127" w:type="dxa"/>
            <w:shd w:val="clear" w:color="auto" w:fill="FFFFFF" w:themeFill="background1"/>
          </w:tcPr>
          <w:p w:rsidR="004D1194" w:rsidRPr="00BA6342" w:rsidRDefault="004D1194" w:rsidP="00335D15">
            <w:pPr>
              <w:pStyle w:val="ListParagraph"/>
              <w:numPr>
                <w:ilvl w:val="0"/>
                <w:numId w:val="1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BA6342">
              <w:rPr>
                <w:rFonts w:ascii="Times New Roman" w:hAnsi="Times New Roman" w:cs="Times New Roman"/>
                <w:sz w:val="24"/>
                <w:szCs w:val="24"/>
              </w:rPr>
              <w:t>Orientasi</w:t>
            </w:r>
          </w:p>
          <w:p w:rsidR="004D1194" w:rsidRPr="00BA6342" w:rsidRDefault="004D1194" w:rsidP="00335D15">
            <w:pPr>
              <w:pStyle w:val="ListParagraph"/>
              <w:numPr>
                <w:ilvl w:val="0"/>
                <w:numId w:val="1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BA6342">
              <w:rPr>
                <w:rFonts w:ascii="Times New Roman" w:hAnsi="Times New Roman" w:cs="Times New Roman"/>
                <w:sz w:val="24"/>
                <w:szCs w:val="24"/>
              </w:rPr>
              <w:t>Workshop pengembangan silabus</w:t>
            </w:r>
          </w:p>
          <w:p w:rsidR="004D1194" w:rsidRPr="00BA6342" w:rsidRDefault="004D1194" w:rsidP="00335D15">
            <w:pPr>
              <w:pStyle w:val="ListParagraph"/>
              <w:numPr>
                <w:ilvl w:val="0"/>
                <w:numId w:val="1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BA6342">
              <w:rPr>
                <w:rFonts w:ascii="Times New Roman" w:hAnsi="Times New Roman" w:cs="Times New Roman"/>
                <w:sz w:val="24"/>
                <w:szCs w:val="24"/>
              </w:rPr>
              <w:t>Presentasi hasil dan umpan-balik.</w:t>
            </w:r>
          </w:p>
          <w:p w:rsidR="004D1194" w:rsidRPr="00BA6342" w:rsidRDefault="004D1194" w:rsidP="00335D15">
            <w:pPr>
              <w:pStyle w:val="ListParagraph"/>
              <w:numPr>
                <w:ilvl w:val="0"/>
                <w:numId w:val="1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BA634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Review </w:t>
            </w:r>
            <w:r w:rsidRPr="00BA6342">
              <w:rPr>
                <w:rFonts w:ascii="Times New Roman" w:hAnsi="Times New Roman" w:cs="Times New Roman"/>
                <w:sz w:val="24"/>
                <w:szCs w:val="24"/>
              </w:rPr>
              <w:t>dan penyimpulan bersama.</w:t>
            </w:r>
          </w:p>
        </w:tc>
        <w:tc>
          <w:tcPr>
            <w:tcW w:w="3402" w:type="dxa"/>
            <w:shd w:val="clear" w:color="auto" w:fill="FFFFFF" w:themeFill="background1"/>
          </w:tcPr>
          <w:p w:rsidR="004D1194" w:rsidRPr="00BA6342" w:rsidRDefault="004D1194" w:rsidP="00335D15">
            <w:pPr>
              <w:pStyle w:val="ListParagraph"/>
              <w:numPr>
                <w:ilvl w:val="0"/>
                <w:numId w:val="2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BA6342">
              <w:rPr>
                <w:rFonts w:ascii="Times New Roman" w:hAnsi="Times New Roman" w:cs="Times New Roman"/>
                <w:sz w:val="24"/>
                <w:szCs w:val="24"/>
              </w:rPr>
              <w:t>Menjelaskan dasar hukum pelaksnaan pengurusan janazah</w:t>
            </w:r>
          </w:p>
          <w:p w:rsidR="004D1194" w:rsidRPr="00BA6342" w:rsidRDefault="004D1194" w:rsidP="00335D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D1194" w:rsidRPr="00BA6342" w:rsidRDefault="004D1194" w:rsidP="00335D15">
            <w:pPr>
              <w:pStyle w:val="ListParagraph"/>
              <w:numPr>
                <w:ilvl w:val="0"/>
                <w:numId w:val="2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BA6342">
              <w:rPr>
                <w:rFonts w:ascii="Times New Roman" w:hAnsi="Times New Roman" w:cs="Times New Roman"/>
                <w:sz w:val="24"/>
                <w:szCs w:val="24"/>
              </w:rPr>
              <w:t>Menyebutkan dan menjelaskan hal-hal yang dilakukan jika ada yang meninggal</w:t>
            </w:r>
          </w:p>
          <w:p w:rsidR="004D1194" w:rsidRPr="00BA6342" w:rsidRDefault="004D1194" w:rsidP="00335D15">
            <w:pPr>
              <w:pStyle w:val="List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D1194" w:rsidRPr="00BA6342" w:rsidRDefault="004D1194" w:rsidP="00335D15">
            <w:pPr>
              <w:pStyle w:val="ListParagraph"/>
              <w:numPr>
                <w:ilvl w:val="0"/>
                <w:numId w:val="2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BA6342">
              <w:rPr>
                <w:rFonts w:ascii="Times New Roman" w:hAnsi="Times New Roman" w:cs="Times New Roman"/>
                <w:sz w:val="24"/>
                <w:szCs w:val="24"/>
              </w:rPr>
              <w:t>Menjelaskan hukum, tata cara memandikan, mengapani dan menyolatkan janazah</w:t>
            </w:r>
          </w:p>
        </w:tc>
        <w:tc>
          <w:tcPr>
            <w:tcW w:w="1167" w:type="dxa"/>
            <w:vMerge/>
            <w:shd w:val="clear" w:color="auto" w:fill="FFFFFF" w:themeFill="background1"/>
          </w:tcPr>
          <w:p w:rsidR="004D1194" w:rsidRPr="00BA6342" w:rsidRDefault="004D1194" w:rsidP="00335D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D1194" w:rsidRPr="00BA6342" w:rsidTr="00335D15">
        <w:trPr>
          <w:trHeight w:val="2685"/>
        </w:trPr>
        <w:tc>
          <w:tcPr>
            <w:tcW w:w="851" w:type="dxa"/>
            <w:vMerge/>
            <w:shd w:val="clear" w:color="auto" w:fill="FFFFFF" w:themeFill="background1"/>
          </w:tcPr>
          <w:p w:rsidR="004D1194" w:rsidRPr="00BA6342" w:rsidRDefault="004D1194" w:rsidP="00335D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  <w:shd w:val="clear" w:color="auto" w:fill="FFFFFF" w:themeFill="background1"/>
          </w:tcPr>
          <w:p w:rsidR="004D1194" w:rsidRPr="00BA6342" w:rsidRDefault="004D1194" w:rsidP="00335D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shd w:val="clear" w:color="auto" w:fill="FFFFFF" w:themeFill="background1"/>
          </w:tcPr>
          <w:p w:rsidR="004D1194" w:rsidRPr="00BA6342" w:rsidRDefault="004D1194" w:rsidP="00335D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FFFFFF" w:themeFill="background1"/>
          </w:tcPr>
          <w:p w:rsidR="004D1194" w:rsidRPr="00BA6342" w:rsidRDefault="004D1194" w:rsidP="00335D15">
            <w:pPr>
              <w:pStyle w:val="ListParagraph"/>
              <w:numPr>
                <w:ilvl w:val="0"/>
                <w:numId w:val="2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BA6342">
              <w:rPr>
                <w:rFonts w:ascii="Times New Roman" w:hAnsi="Times New Roman" w:cs="Times New Roman"/>
                <w:sz w:val="24"/>
                <w:szCs w:val="24"/>
              </w:rPr>
              <w:t>Dasar hukum dan pengertian zakat</w:t>
            </w:r>
          </w:p>
          <w:p w:rsidR="004D1194" w:rsidRPr="00BA6342" w:rsidRDefault="004D1194" w:rsidP="00335D15">
            <w:pPr>
              <w:pStyle w:val="ListParagraph"/>
              <w:numPr>
                <w:ilvl w:val="0"/>
                <w:numId w:val="2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BA6342">
              <w:rPr>
                <w:rFonts w:ascii="Times New Roman" w:hAnsi="Times New Roman" w:cs="Times New Roman"/>
                <w:sz w:val="24"/>
                <w:szCs w:val="24"/>
              </w:rPr>
              <w:t>Macam-macam zakat</w:t>
            </w:r>
          </w:p>
          <w:p w:rsidR="004D1194" w:rsidRPr="00BA6342" w:rsidRDefault="004D1194" w:rsidP="00335D15">
            <w:pPr>
              <w:pStyle w:val="ListParagraph"/>
              <w:numPr>
                <w:ilvl w:val="0"/>
                <w:numId w:val="2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BA6342">
              <w:rPr>
                <w:rFonts w:ascii="Times New Roman" w:hAnsi="Times New Roman" w:cs="Times New Roman"/>
                <w:sz w:val="24"/>
                <w:szCs w:val="24"/>
              </w:rPr>
              <w:t>Benda-benda yang dizakatkan (jenis harta) dan tata cara perhitungan nishab dan kadar yang dizakatkan</w:t>
            </w:r>
          </w:p>
          <w:p w:rsidR="004D1194" w:rsidRPr="00BA6342" w:rsidRDefault="004D1194" w:rsidP="00335D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D1194" w:rsidRPr="00BA6342" w:rsidRDefault="004D1194" w:rsidP="00335D15">
            <w:pPr>
              <w:pStyle w:val="ListParagraph"/>
              <w:numPr>
                <w:ilvl w:val="0"/>
                <w:numId w:val="2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BA6342">
              <w:rPr>
                <w:rFonts w:ascii="Times New Roman" w:hAnsi="Times New Roman" w:cs="Times New Roman"/>
                <w:sz w:val="24"/>
                <w:szCs w:val="24"/>
              </w:rPr>
              <w:t>Dasar hukum puasa (Al-qur’an dan Al-Hadits)</w:t>
            </w:r>
          </w:p>
          <w:p w:rsidR="004D1194" w:rsidRPr="00BA6342" w:rsidRDefault="004D1194" w:rsidP="00335D15">
            <w:pPr>
              <w:pStyle w:val="ListParagraph"/>
              <w:numPr>
                <w:ilvl w:val="0"/>
                <w:numId w:val="2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BA6342">
              <w:rPr>
                <w:rFonts w:ascii="Times New Roman" w:hAnsi="Times New Roman" w:cs="Times New Roman"/>
                <w:sz w:val="24"/>
                <w:szCs w:val="24"/>
              </w:rPr>
              <w:t>Macam-macam puasa</w:t>
            </w:r>
          </w:p>
          <w:p w:rsidR="004D1194" w:rsidRPr="00BA6342" w:rsidRDefault="004D1194" w:rsidP="00335D15">
            <w:pPr>
              <w:pStyle w:val="ListParagraph"/>
              <w:numPr>
                <w:ilvl w:val="0"/>
                <w:numId w:val="2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BA6342">
              <w:rPr>
                <w:rFonts w:ascii="Times New Roman" w:hAnsi="Times New Roman" w:cs="Times New Roman"/>
                <w:sz w:val="24"/>
                <w:szCs w:val="24"/>
              </w:rPr>
              <w:t>Rukun Puasa</w:t>
            </w:r>
          </w:p>
          <w:p w:rsidR="004D1194" w:rsidRPr="00BA6342" w:rsidRDefault="004D1194" w:rsidP="00335D15">
            <w:pPr>
              <w:pStyle w:val="ListParagraph"/>
              <w:numPr>
                <w:ilvl w:val="0"/>
                <w:numId w:val="2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BA6342">
              <w:rPr>
                <w:rFonts w:ascii="Times New Roman" w:hAnsi="Times New Roman" w:cs="Times New Roman"/>
                <w:sz w:val="24"/>
                <w:szCs w:val="24"/>
              </w:rPr>
              <w:t>Hal-hal yang membatalkan puasa</w:t>
            </w:r>
          </w:p>
          <w:p w:rsidR="004D1194" w:rsidRPr="00BA6342" w:rsidRDefault="004D1194" w:rsidP="00335D15">
            <w:pPr>
              <w:pStyle w:val="ListParagraph"/>
              <w:numPr>
                <w:ilvl w:val="0"/>
                <w:numId w:val="2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BA6342">
              <w:rPr>
                <w:rFonts w:ascii="Times New Roman" w:hAnsi="Times New Roman" w:cs="Times New Roman"/>
                <w:sz w:val="24"/>
                <w:szCs w:val="24"/>
              </w:rPr>
              <w:t>Keutaaman puasa</w:t>
            </w:r>
          </w:p>
          <w:p w:rsidR="004D1194" w:rsidRPr="00BA6342" w:rsidRDefault="004D1194" w:rsidP="00335D15">
            <w:pPr>
              <w:pStyle w:val="ListParagraph"/>
              <w:numPr>
                <w:ilvl w:val="0"/>
                <w:numId w:val="2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BA6342">
              <w:rPr>
                <w:rFonts w:ascii="Times New Roman" w:hAnsi="Times New Roman" w:cs="Times New Roman"/>
                <w:sz w:val="24"/>
                <w:szCs w:val="24"/>
              </w:rPr>
              <w:t>Membayar fidyah dan qadho puasa</w:t>
            </w:r>
          </w:p>
          <w:p w:rsidR="004D1194" w:rsidRPr="00BA6342" w:rsidRDefault="004D1194" w:rsidP="00335D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D1194" w:rsidRPr="00BA6342" w:rsidRDefault="004D1194" w:rsidP="00335D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D1194" w:rsidRPr="00BA6342" w:rsidRDefault="004D1194" w:rsidP="00335D15">
            <w:pPr>
              <w:pStyle w:val="ListParagraph"/>
              <w:numPr>
                <w:ilvl w:val="0"/>
                <w:numId w:val="2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BA634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Dasar hukum haji dan umrah</w:t>
            </w:r>
          </w:p>
          <w:p w:rsidR="004D1194" w:rsidRPr="00BA6342" w:rsidRDefault="004D1194" w:rsidP="00335D15">
            <w:pPr>
              <w:pStyle w:val="ListParagraph"/>
              <w:numPr>
                <w:ilvl w:val="0"/>
                <w:numId w:val="2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BA6342">
              <w:rPr>
                <w:rFonts w:ascii="Times New Roman" w:hAnsi="Times New Roman" w:cs="Times New Roman"/>
                <w:sz w:val="24"/>
                <w:szCs w:val="24"/>
              </w:rPr>
              <w:t>Rukun , Wajib haji dan syarat haji dan umrah</w:t>
            </w:r>
          </w:p>
          <w:p w:rsidR="004D1194" w:rsidRPr="00BA6342" w:rsidRDefault="004D1194" w:rsidP="00335D15">
            <w:pPr>
              <w:pStyle w:val="ListParagraph"/>
              <w:numPr>
                <w:ilvl w:val="0"/>
                <w:numId w:val="2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BA6342">
              <w:rPr>
                <w:rFonts w:ascii="Times New Roman" w:hAnsi="Times New Roman" w:cs="Times New Roman"/>
                <w:sz w:val="24"/>
                <w:szCs w:val="24"/>
              </w:rPr>
              <w:t>Mahrom haji dan keutamaan haji dan umrah</w:t>
            </w:r>
          </w:p>
          <w:p w:rsidR="004D1194" w:rsidRPr="00BA6342" w:rsidRDefault="004D1194" w:rsidP="00335D15">
            <w:pPr>
              <w:pStyle w:val="ListParagraph"/>
              <w:numPr>
                <w:ilvl w:val="0"/>
                <w:numId w:val="2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BA6342">
              <w:rPr>
                <w:rFonts w:ascii="Times New Roman" w:hAnsi="Times New Roman" w:cs="Times New Roman"/>
                <w:sz w:val="24"/>
                <w:szCs w:val="24"/>
              </w:rPr>
              <w:t>Ihrom, thawaf, sa’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BA6342">
              <w:rPr>
                <w:rFonts w:ascii="Times New Roman" w:hAnsi="Times New Roman" w:cs="Times New Roman"/>
                <w:sz w:val="24"/>
                <w:szCs w:val="24"/>
              </w:rPr>
              <w:t xml:space="preserve"> dan wukuf serta hal-hal yang berhubungan dengan haji dan umrah</w:t>
            </w:r>
          </w:p>
          <w:p w:rsidR="004D1194" w:rsidRDefault="004D1194" w:rsidP="00335D15">
            <w:pPr>
              <w:pStyle w:val="List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D1194" w:rsidRDefault="004D1194" w:rsidP="00335D15">
            <w:pPr>
              <w:pStyle w:val="ListParagraph"/>
              <w:numPr>
                <w:ilvl w:val="0"/>
                <w:numId w:val="3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137955">
              <w:rPr>
                <w:rFonts w:ascii="Times New Roman" w:hAnsi="Times New Roman" w:cs="Times New Roman"/>
                <w:sz w:val="24"/>
                <w:szCs w:val="24"/>
              </w:rPr>
              <w:t>Wudhu</w:t>
            </w:r>
          </w:p>
          <w:p w:rsidR="004D1194" w:rsidRDefault="004D1194" w:rsidP="00335D15">
            <w:pPr>
              <w:pStyle w:val="ListParagraph"/>
              <w:numPr>
                <w:ilvl w:val="0"/>
                <w:numId w:val="3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Tayamum</w:t>
            </w:r>
          </w:p>
          <w:p w:rsidR="004D1194" w:rsidRPr="00137955" w:rsidRDefault="004D1194" w:rsidP="00335D15">
            <w:pPr>
              <w:pStyle w:val="ListParagraph"/>
              <w:numPr>
                <w:ilvl w:val="0"/>
                <w:numId w:val="3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Sholat</w:t>
            </w:r>
          </w:p>
          <w:p w:rsidR="004D1194" w:rsidRPr="004D1194" w:rsidRDefault="004D1194" w:rsidP="004D11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shd w:val="clear" w:color="auto" w:fill="FFFFFF" w:themeFill="background1"/>
          </w:tcPr>
          <w:p w:rsidR="004D1194" w:rsidRPr="00BA6342" w:rsidRDefault="004D1194" w:rsidP="00335D15">
            <w:pPr>
              <w:pStyle w:val="ListParagraph"/>
              <w:numPr>
                <w:ilvl w:val="0"/>
                <w:numId w:val="1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BA634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Orientasi</w:t>
            </w:r>
          </w:p>
          <w:p w:rsidR="004D1194" w:rsidRPr="00BA6342" w:rsidRDefault="004D1194" w:rsidP="00335D15">
            <w:pPr>
              <w:pStyle w:val="ListParagraph"/>
              <w:numPr>
                <w:ilvl w:val="0"/>
                <w:numId w:val="1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BA6342">
              <w:rPr>
                <w:rFonts w:ascii="Times New Roman" w:hAnsi="Times New Roman" w:cs="Times New Roman"/>
                <w:sz w:val="24"/>
                <w:szCs w:val="24"/>
              </w:rPr>
              <w:t>Workshop pengembangan SAP</w:t>
            </w:r>
          </w:p>
          <w:p w:rsidR="004D1194" w:rsidRPr="00BA6342" w:rsidRDefault="004D1194" w:rsidP="00335D15">
            <w:pPr>
              <w:pStyle w:val="ListParagraph"/>
              <w:numPr>
                <w:ilvl w:val="0"/>
                <w:numId w:val="1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BA6342">
              <w:rPr>
                <w:rFonts w:ascii="Times New Roman" w:hAnsi="Times New Roman" w:cs="Times New Roman"/>
                <w:sz w:val="24"/>
                <w:szCs w:val="24"/>
              </w:rPr>
              <w:t>Presentasi hasil dan umpan-balik.</w:t>
            </w:r>
          </w:p>
          <w:p w:rsidR="004D1194" w:rsidRPr="00BA6342" w:rsidRDefault="004D1194" w:rsidP="00335D15">
            <w:pPr>
              <w:pStyle w:val="ListParagraph"/>
              <w:numPr>
                <w:ilvl w:val="0"/>
                <w:numId w:val="1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BA634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Review </w:t>
            </w:r>
            <w:r w:rsidRPr="00BA6342">
              <w:rPr>
                <w:rFonts w:ascii="Times New Roman" w:hAnsi="Times New Roman" w:cs="Times New Roman"/>
                <w:sz w:val="24"/>
                <w:szCs w:val="24"/>
              </w:rPr>
              <w:t>dan penyimpulan bersama.</w:t>
            </w:r>
          </w:p>
        </w:tc>
        <w:tc>
          <w:tcPr>
            <w:tcW w:w="3402" w:type="dxa"/>
            <w:shd w:val="clear" w:color="auto" w:fill="FFFFFF" w:themeFill="background1"/>
          </w:tcPr>
          <w:p w:rsidR="004D1194" w:rsidRPr="00BA6342" w:rsidRDefault="004D1194" w:rsidP="00335D15">
            <w:pPr>
              <w:pStyle w:val="ListParagraph"/>
              <w:numPr>
                <w:ilvl w:val="0"/>
                <w:numId w:val="2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BA6342">
              <w:rPr>
                <w:rFonts w:ascii="Times New Roman" w:hAnsi="Times New Roman" w:cs="Times New Roman"/>
                <w:sz w:val="24"/>
                <w:szCs w:val="24"/>
              </w:rPr>
              <w:t>Menjelaskan dasar hukum zakat menurut Al-Qur’an dan Al-hadits</w:t>
            </w:r>
          </w:p>
          <w:p w:rsidR="004D1194" w:rsidRPr="00BA6342" w:rsidRDefault="004D1194" w:rsidP="00335D15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D1194" w:rsidRPr="00BA6342" w:rsidRDefault="004D1194" w:rsidP="00335D15">
            <w:pPr>
              <w:pStyle w:val="ListParagraph"/>
              <w:numPr>
                <w:ilvl w:val="0"/>
                <w:numId w:val="2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BA6342">
              <w:rPr>
                <w:rFonts w:ascii="Times New Roman" w:hAnsi="Times New Roman" w:cs="Times New Roman"/>
                <w:sz w:val="24"/>
                <w:szCs w:val="24"/>
              </w:rPr>
              <w:t>Menjelaskan macam –macam zakat</w:t>
            </w:r>
          </w:p>
          <w:p w:rsidR="004D1194" w:rsidRPr="00BA6342" w:rsidRDefault="004D1194" w:rsidP="00335D15">
            <w:pPr>
              <w:pStyle w:val="List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D1194" w:rsidRPr="00BA6342" w:rsidRDefault="004D1194" w:rsidP="00335D15">
            <w:pPr>
              <w:pStyle w:val="ListParagraph"/>
              <w:numPr>
                <w:ilvl w:val="0"/>
                <w:numId w:val="2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BA6342">
              <w:rPr>
                <w:rFonts w:ascii="Times New Roman" w:hAnsi="Times New Roman" w:cs="Times New Roman"/>
                <w:sz w:val="24"/>
                <w:szCs w:val="24"/>
              </w:rPr>
              <w:t>Menjelaskan jenis harta yang di zakatkan, tata cara perhitungan nishab dan kadar yang di zakatkan</w:t>
            </w:r>
          </w:p>
          <w:p w:rsidR="004D1194" w:rsidRPr="00BA6342" w:rsidRDefault="004D1194" w:rsidP="00335D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D1194" w:rsidRPr="00BA6342" w:rsidRDefault="004D1194" w:rsidP="00335D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D1194" w:rsidRPr="00BA6342" w:rsidRDefault="004D1194" w:rsidP="00335D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D1194" w:rsidRPr="00BA6342" w:rsidRDefault="004D1194" w:rsidP="00335D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D1194" w:rsidRPr="00FB390E" w:rsidRDefault="004D1194" w:rsidP="00335D15">
            <w:pPr>
              <w:pStyle w:val="ListParagraph"/>
              <w:numPr>
                <w:ilvl w:val="0"/>
                <w:numId w:val="3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FB390E">
              <w:rPr>
                <w:rFonts w:ascii="Times New Roman" w:hAnsi="Times New Roman" w:cs="Times New Roman"/>
                <w:sz w:val="24"/>
                <w:szCs w:val="24"/>
              </w:rPr>
              <w:t>Menjelaskan dasar hukum puasa menurut Al-Qur’an dan Al-hadist)</w:t>
            </w:r>
          </w:p>
          <w:p w:rsidR="004D1194" w:rsidRPr="00BA6342" w:rsidRDefault="004D1194" w:rsidP="00335D15">
            <w:pPr>
              <w:pStyle w:val="ListParagraph"/>
              <w:numPr>
                <w:ilvl w:val="0"/>
                <w:numId w:val="3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BA6342">
              <w:rPr>
                <w:rFonts w:ascii="Times New Roman" w:hAnsi="Times New Roman" w:cs="Times New Roman"/>
                <w:sz w:val="24"/>
                <w:szCs w:val="24"/>
              </w:rPr>
              <w:t>Menjelaskan macam-macam puasa</w:t>
            </w:r>
          </w:p>
          <w:p w:rsidR="004D1194" w:rsidRPr="00BA6342" w:rsidRDefault="004D1194" w:rsidP="00335D15">
            <w:pPr>
              <w:pStyle w:val="ListParagraph"/>
              <w:numPr>
                <w:ilvl w:val="0"/>
                <w:numId w:val="3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BA6342">
              <w:rPr>
                <w:rFonts w:ascii="Times New Roman" w:hAnsi="Times New Roman" w:cs="Times New Roman"/>
                <w:sz w:val="24"/>
                <w:szCs w:val="24"/>
              </w:rPr>
              <w:t>Menguraikan rukun puasa</w:t>
            </w:r>
          </w:p>
          <w:p w:rsidR="004D1194" w:rsidRPr="00BA6342" w:rsidRDefault="004D1194" w:rsidP="00335D15">
            <w:pPr>
              <w:pStyle w:val="ListParagraph"/>
              <w:numPr>
                <w:ilvl w:val="0"/>
                <w:numId w:val="3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BA6342">
              <w:rPr>
                <w:rFonts w:ascii="Times New Roman" w:hAnsi="Times New Roman" w:cs="Times New Roman"/>
                <w:sz w:val="24"/>
                <w:szCs w:val="24"/>
              </w:rPr>
              <w:t>Menjelaskan hal-hal yang membatalkan puasa</w:t>
            </w:r>
          </w:p>
          <w:p w:rsidR="004D1194" w:rsidRPr="00BA6342" w:rsidRDefault="004D1194" w:rsidP="00335D15">
            <w:pPr>
              <w:pStyle w:val="ListParagraph"/>
              <w:numPr>
                <w:ilvl w:val="0"/>
                <w:numId w:val="3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BA6342">
              <w:rPr>
                <w:rFonts w:ascii="Times New Roman" w:hAnsi="Times New Roman" w:cs="Times New Roman"/>
                <w:sz w:val="24"/>
                <w:szCs w:val="24"/>
              </w:rPr>
              <w:t>Menjelaskan keutamaam puasa</w:t>
            </w:r>
          </w:p>
          <w:p w:rsidR="004D1194" w:rsidRPr="00BA6342" w:rsidRDefault="004D1194" w:rsidP="00335D15">
            <w:pPr>
              <w:pStyle w:val="ListParagraph"/>
              <w:numPr>
                <w:ilvl w:val="0"/>
                <w:numId w:val="3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BA6342">
              <w:rPr>
                <w:rFonts w:ascii="Times New Roman" w:hAnsi="Times New Roman" w:cs="Times New Roman"/>
                <w:sz w:val="24"/>
                <w:szCs w:val="24"/>
              </w:rPr>
              <w:t>Menjelaskan membayar fidyah dan qadho puasa</w:t>
            </w:r>
          </w:p>
          <w:p w:rsidR="004D1194" w:rsidRPr="00BA6342" w:rsidRDefault="004D1194" w:rsidP="00335D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D1194" w:rsidRPr="00BA6342" w:rsidRDefault="004D1194" w:rsidP="00335D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D1194" w:rsidRPr="00BA6342" w:rsidRDefault="004D1194" w:rsidP="00335D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D1194" w:rsidRPr="00BA6342" w:rsidRDefault="004D1194" w:rsidP="00335D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D1194" w:rsidRPr="00137955" w:rsidRDefault="004D1194" w:rsidP="00335D15">
            <w:pPr>
              <w:pStyle w:val="ListParagraph"/>
              <w:numPr>
                <w:ilvl w:val="0"/>
                <w:numId w:val="3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13795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Menyebutkan dan menjelaskan dasar hukum haji dan umroh</w:t>
            </w:r>
          </w:p>
          <w:p w:rsidR="004D1194" w:rsidRPr="00BA6342" w:rsidRDefault="004D1194" w:rsidP="00335D15">
            <w:pPr>
              <w:pStyle w:val="ListParagraph"/>
              <w:numPr>
                <w:ilvl w:val="0"/>
                <w:numId w:val="3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BA6342">
              <w:rPr>
                <w:rFonts w:ascii="Times New Roman" w:hAnsi="Times New Roman" w:cs="Times New Roman"/>
                <w:sz w:val="24"/>
                <w:szCs w:val="24"/>
              </w:rPr>
              <w:t>Menjelaskan rukun haji, wajib haji dan syarat haji dan umroh</w:t>
            </w:r>
          </w:p>
          <w:p w:rsidR="004D1194" w:rsidRPr="00BA6342" w:rsidRDefault="004D1194" w:rsidP="00335D15">
            <w:pPr>
              <w:pStyle w:val="ListParagraph"/>
              <w:numPr>
                <w:ilvl w:val="0"/>
                <w:numId w:val="3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BA6342">
              <w:rPr>
                <w:rFonts w:ascii="Times New Roman" w:hAnsi="Times New Roman" w:cs="Times New Roman"/>
                <w:sz w:val="24"/>
                <w:szCs w:val="24"/>
              </w:rPr>
              <w:t>Menjelaskan mahrom haji dan keutamaan haji dan umrah</w:t>
            </w:r>
          </w:p>
          <w:p w:rsidR="004D1194" w:rsidRPr="00BA6342" w:rsidRDefault="004D1194" w:rsidP="00335D15">
            <w:pPr>
              <w:pStyle w:val="ListParagraph"/>
              <w:numPr>
                <w:ilvl w:val="0"/>
                <w:numId w:val="3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BA6342">
              <w:rPr>
                <w:rFonts w:ascii="Times New Roman" w:hAnsi="Times New Roman" w:cs="Times New Roman"/>
                <w:sz w:val="24"/>
                <w:szCs w:val="24"/>
              </w:rPr>
              <w:t>Menjelaskan ihrom, thawaf, sa’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BA6342">
              <w:rPr>
                <w:rFonts w:ascii="Times New Roman" w:hAnsi="Times New Roman" w:cs="Times New Roman"/>
                <w:sz w:val="24"/>
                <w:szCs w:val="24"/>
              </w:rPr>
              <w:t>, wukuf dan melempar jumrah</w:t>
            </w:r>
          </w:p>
          <w:p w:rsidR="004D1194" w:rsidRPr="00BA6342" w:rsidRDefault="004D1194" w:rsidP="00335D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D1194" w:rsidRPr="00BA6342" w:rsidRDefault="004D1194" w:rsidP="00335D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D1194" w:rsidRPr="00BA6342" w:rsidRDefault="004D1194" w:rsidP="00335D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D1194" w:rsidRPr="00BA6342" w:rsidRDefault="004D1194" w:rsidP="00335D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D1194" w:rsidRDefault="004D1194" w:rsidP="00335D15">
            <w:pPr>
              <w:pStyle w:val="List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D1194" w:rsidRDefault="004D1194" w:rsidP="00335D15">
            <w:pPr>
              <w:pStyle w:val="List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D1194" w:rsidRDefault="004D1194" w:rsidP="00335D15">
            <w:pPr>
              <w:pStyle w:val="List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D1194" w:rsidRDefault="004D1194" w:rsidP="00335D15">
            <w:pPr>
              <w:pStyle w:val="List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D1194" w:rsidRDefault="004D1194" w:rsidP="00335D15">
            <w:pPr>
              <w:pStyle w:val="List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D1194" w:rsidRDefault="004D1194" w:rsidP="00335D15">
            <w:pPr>
              <w:pStyle w:val="List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D1194" w:rsidRPr="00EE1E62" w:rsidRDefault="004D1194" w:rsidP="00335D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Mengaplikasikan dalam praktek ibadah dengan benar dalam kehidupan sehari-hari</w:t>
            </w:r>
          </w:p>
        </w:tc>
        <w:tc>
          <w:tcPr>
            <w:tcW w:w="1167" w:type="dxa"/>
            <w:vMerge/>
            <w:shd w:val="clear" w:color="auto" w:fill="FFFFFF" w:themeFill="background1"/>
          </w:tcPr>
          <w:p w:rsidR="004D1194" w:rsidRPr="00BA6342" w:rsidRDefault="004D1194" w:rsidP="00335D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D1194" w:rsidRPr="00BA6342" w:rsidTr="00335D15">
        <w:trPr>
          <w:trHeight w:val="56"/>
        </w:trPr>
        <w:tc>
          <w:tcPr>
            <w:tcW w:w="851" w:type="dxa"/>
            <w:shd w:val="clear" w:color="auto" w:fill="FFFFFF" w:themeFill="background1"/>
          </w:tcPr>
          <w:p w:rsidR="004D1194" w:rsidRPr="00BA6342" w:rsidRDefault="004D1194" w:rsidP="00335D1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649" w:type="dxa"/>
            <w:gridSpan w:val="6"/>
            <w:shd w:val="clear" w:color="auto" w:fill="FFFFFF" w:themeFill="background1"/>
          </w:tcPr>
          <w:p w:rsidR="004D1194" w:rsidRPr="00BA6342" w:rsidRDefault="004D1194" w:rsidP="00335D1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6342">
              <w:rPr>
                <w:rFonts w:ascii="Times New Roman" w:hAnsi="Times New Roman" w:cs="Times New Roman"/>
                <w:b/>
                <w:sz w:val="24"/>
                <w:szCs w:val="24"/>
              </w:rPr>
              <w:t>Ujian Akhir Semester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(UAS)</w:t>
            </w:r>
          </w:p>
        </w:tc>
      </w:tr>
    </w:tbl>
    <w:p w:rsidR="004D1194" w:rsidRPr="00734CD4" w:rsidRDefault="004D1194" w:rsidP="004D1194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4D1194" w:rsidRPr="004D1194" w:rsidRDefault="004D1194" w:rsidP="004D1194">
      <w:pPr>
        <w:pStyle w:val="ListParagraph"/>
        <w:numPr>
          <w:ilvl w:val="0"/>
          <w:numId w:val="14"/>
        </w:num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F751E8">
        <w:rPr>
          <w:rFonts w:ascii="Times New Roman" w:hAnsi="Times New Roman" w:cs="Times New Roman"/>
          <w:b/>
          <w:sz w:val="24"/>
          <w:szCs w:val="24"/>
        </w:rPr>
        <w:t>Penilaian :</w:t>
      </w:r>
    </w:p>
    <w:p w:rsidR="004D1194" w:rsidRPr="004D1194" w:rsidRDefault="004D1194" w:rsidP="004D1194">
      <w:pPr>
        <w:pStyle w:val="ListParagraph"/>
        <w:numPr>
          <w:ilvl w:val="0"/>
          <w:numId w:val="15"/>
        </w:num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BA6342">
        <w:rPr>
          <w:rFonts w:ascii="Times New Roman" w:hAnsi="Times New Roman" w:cs="Times New Roman"/>
          <w:b/>
          <w:sz w:val="24"/>
          <w:szCs w:val="24"/>
        </w:rPr>
        <w:t>Jenis Penilaian : Proses dan Hasil</w:t>
      </w:r>
    </w:p>
    <w:p w:rsidR="004D1194" w:rsidRPr="00BA6342" w:rsidRDefault="004D1194" w:rsidP="004D1194">
      <w:pPr>
        <w:pStyle w:val="ListParagraph"/>
        <w:spacing w:after="0"/>
        <w:rPr>
          <w:rFonts w:ascii="Times New Roman" w:hAnsi="Times New Roman" w:cs="Times New Roman"/>
          <w:sz w:val="24"/>
          <w:szCs w:val="24"/>
        </w:rPr>
      </w:pPr>
      <w:r w:rsidRPr="00BA6342">
        <w:rPr>
          <w:rFonts w:ascii="Times New Roman" w:hAnsi="Times New Roman" w:cs="Times New Roman"/>
          <w:sz w:val="24"/>
          <w:szCs w:val="24"/>
        </w:rPr>
        <w:t xml:space="preserve">Instrumen yang </w:t>
      </w:r>
      <w:proofErr w:type="gramStart"/>
      <w:r w:rsidRPr="00BA6342">
        <w:rPr>
          <w:rFonts w:ascii="Times New Roman" w:hAnsi="Times New Roman" w:cs="Times New Roman"/>
          <w:sz w:val="24"/>
          <w:szCs w:val="24"/>
        </w:rPr>
        <w:t>Digunakan :</w:t>
      </w:r>
      <w:proofErr w:type="gramEnd"/>
    </w:p>
    <w:p w:rsidR="004D1194" w:rsidRPr="00BA6342" w:rsidRDefault="004D1194" w:rsidP="004D1194">
      <w:pPr>
        <w:pStyle w:val="ListParagraph"/>
        <w:numPr>
          <w:ilvl w:val="1"/>
          <w:numId w:val="15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BA6342">
        <w:rPr>
          <w:rFonts w:ascii="Times New Roman" w:hAnsi="Times New Roman" w:cs="Times New Roman"/>
          <w:sz w:val="24"/>
          <w:szCs w:val="24"/>
        </w:rPr>
        <w:t>Partisipasi :</w:t>
      </w:r>
    </w:p>
    <w:p w:rsidR="004D1194" w:rsidRPr="00BA6342" w:rsidRDefault="004D1194" w:rsidP="004D1194">
      <w:pPr>
        <w:pStyle w:val="ListParagraph"/>
        <w:numPr>
          <w:ilvl w:val="2"/>
          <w:numId w:val="15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BA6342">
        <w:rPr>
          <w:rFonts w:ascii="Times New Roman" w:hAnsi="Times New Roman" w:cs="Times New Roman"/>
          <w:sz w:val="24"/>
          <w:szCs w:val="24"/>
        </w:rPr>
        <w:t xml:space="preserve">Kehadiran </w:t>
      </w:r>
      <w:r w:rsidRPr="00BA6342">
        <w:rPr>
          <w:rFonts w:ascii="Times New Roman" w:hAnsi="Times New Roman" w:cs="Times New Roman"/>
          <w:sz w:val="24"/>
          <w:szCs w:val="24"/>
        </w:rPr>
        <w:tab/>
      </w:r>
      <w:r w:rsidRPr="00BA6342">
        <w:rPr>
          <w:rFonts w:ascii="Times New Roman" w:hAnsi="Times New Roman" w:cs="Times New Roman"/>
          <w:sz w:val="24"/>
          <w:szCs w:val="24"/>
        </w:rPr>
        <w:tab/>
        <w:t>(Daftar Hadir)</w:t>
      </w:r>
    </w:p>
    <w:p w:rsidR="004D1194" w:rsidRPr="00BA6342" w:rsidRDefault="004D1194" w:rsidP="004D1194">
      <w:pPr>
        <w:pStyle w:val="ListParagraph"/>
        <w:numPr>
          <w:ilvl w:val="2"/>
          <w:numId w:val="15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BA6342">
        <w:rPr>
          <w:rFonts w:ascii="Times New Roman" w:hAnsi="Times New Roman" w:cs="Times New Roman"/>
          <w:sz w:val="24"/>
          <w:szCs w:val="24"/>
        </w:rPr>
        <w:lastRenderedPageBreak/>
        <w:t>Aktivitas</w:t>
      </w:r>
      <w:r w:rsidRPr="00BA6342">
        <w:rPr>
          <w:rFonts w:ascii="Times New Roman" w:hAnsi="Times New Roman" w:cs="Times New Roman"/>
          <w:sz w:val="24"/>
          <w:szCs w:val="24"/>
        </w:rPr>
        <w:tab/>
      </w:r>
      <w:r w:rsidRPr="00BA6342">
        <w:rPr>
          <w:rFonts w:ascii="Times New Roman" w:hAnsi="Times New Roman" w:cs="Times New Roman"/>
          <w:sz w:val="24"/>
          <w:szCs w:val="24"/>
        </w:rPr>
        <w:tab/>
        <w:t>(Rubrik Lembar Observasi)</w:t>
      </w:r>
    </w:p>
    <w:p w:rsidR="004D1194" w:rsidRPr="00BA6342" w:rsidRDefault="004D1194" w:rsidP="004D1194">
      <w:pPr>
        <w:pStyle w:val="ListParagraph"/>
        <w:numPr>
          <w:ilvl w:val="2"/>
          <w:numId w:val="15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BA6342">
        <w:rPr>
          <w:rFonts w:ascii="Times New Roman" w:hAnsi="Times New Roman" w:cs="Times New Roman"/>
          <w:sz w:val="24"/>
          <w:szCs w:val="24"/>
        </w:rPr>
        <w:t>Perilaku</w:t>
      </w:r>
      <w:r w:rsidRPr="00BA6342">
        <w:rPr>
          <w:rFonts w:ascii="Times New Roman" w:hAnsi="Times New Roman" w:cs="Times New Roman"/>
          <w:sz w:val="24"/>
          <w:szCs w:val="24"/>
        </w:rPr>
        <w:tab/>
      </w:r>
      <w:r w:rsidRPr="00BA6342">
        <w:rPr>
          <w:rFonts w:ascii="Times New Roman" w:hAnsi="Times New Roman" w:cs="Times New Roman"/>
          <w:sz w:val="24"/>
          <w:szCs w:val="24"/>
        </w:rPr>
        <w:tab/>
        <w:t>(Rubrik Lembar Observasi)</w:t>
      </w:r>
    </w:p>
    <w:p w:rsidR="004D1194" w:rsidRPr="00BA6342" w:rsidRDefault="004D1194" w:rsidP="004D1194">
      <w:pPr>
        <w:pStyle w:val="ListParagraph"/>
        <w:numPr>
          <w:ilvl w:val="1"/>
          <w:numId w:val="15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BA6342">
        <w:rPr>
          <w:rFonts w:ascii="Times New Roman" w:hAnsi="Times New Roman" w:cs="Times New Roman"/>
          <w:sz w:val="24"/>
          <w:szCs w:val="24"/>
        </w:rPr>
        <w:t>Tugas :</w:t>
      </w:r>
    </w:p>
    <w:p w:rsidR="004D1194" w:rsidRPr="00BA6342" w:rsidRDefault="004D1194" w:rsidP="004D1194">
      <w:pPr>
        <w:pStyle w:val="ListParagraph"/>
        <w:numPr>
          <w:ilvl w:val="2"/>
          <w:numId w:val="15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BA6342">
        <w:rPr>
          <w:rFonts w:ascii="Times New Roman" w:hAnsi="Times New Roman" w:cs="Times New Roman"/>
          <w:sz w:val="24"/>
          <w:szCs w:val="24"/>
        </w:rPr>
        <w:t>Makalah</w:t>
      </w:r>
      <w:r w:rsidRPr="00BA6342">
        <w:rPr>
          <w:rFonts w:ascii="Times New Roman" w:hAnsi="Times New Roman" w:cs="Times New Roman"/>
          <w:sz w:val="24"/>
          <w:szCs w:val="24"/>
        </w:rPr>
        <w:tab/>
      </w:r>
      <w:r w:rsidRPr="00BA6342">
        <w:rPr>
          <w:rFonts w:ascii="Times New Roman" w:hAnsi="Times New Roman" w:cs="Times New Roman"/>
          <w:sz w:val="24"/>
          <w:szCs w:val="24"/>
        </w:rPr>
        <w:tab/>
        <w:t>(Lembar Penilaian)</w:t>
      </w:r>
    </w:p>
    <w:p w:rsidR="004D1194" w:rsidRPr="00BA6342" w:rsidRDefault="004D1194" w:rsidP="004D1194">
      <w:pPr>
        <w:pStyle w:val="ListParagraph"/>
        <w:numPr>
          <w:ilvl w:val="2"/>
          <w:numId w:val="15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BA6342">
        <w:rPr>
          <w:rFonts w:ascii="Times New Roman" w:hAnsi="Times New Roman" w:cs="Times New Roman"/>
          <w:sz w:val="24"/>
          <w:szCs w:val="24"/>
        </w:rPr>
        <w:t>Diskusi</w:t>
      </w:r>
      <w:r w:rsidRPr="00BA6342">
        <w:rPr>
          <w:rFonts w:ascii="Times New Roman" w:hAnsi="Times New Roman" w:cs="Times New Roman"/>
          <w:sz w:val="24"/>
          <w:szCs w:val="24"/>
        </w:rPr>
        <w:tab/>
      </w:r>
      <w:r w:rsidRPr="00BA6342">
        <w:rPr>
          <w:rFonts w:ascii="Times New Roman" w:hAnsi="Times New Roman" w:cs="Times New Roman"/>
          <w:sz w:val="24"/>
          <w:szCs w:val="24"/>
        </w:rPr>
        <w:tab/>
        <w:t>(Lembar Observasi)</w:t>
      </w:r>
    </w:p>
    <w:p w:rsidR="004D1194" w:rsidRPr="00BA6342" w:rsidRDefault="004D1194" w:rsidP="004D1194">
      <w:pPr>
        <w:pStyle w:val="ListParagraph"/>
        <w:numPr>
          <w:ilvl w:val="2"/>
          <w:numId w:val="15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BA6342">
        <w:rPr>
          <w:rFonts w:ascii="Times New Roman" w:hAnsi="Times New Roman" w:cs="Times New Roman"/>
          <w:sz w:val="24"/>
          <w:szCs w:val="24"/>
        </w:rPr>
        <w:t>Presentasi</w:t>
      </w:r>
      <w:r w:rsidRPr="00BA6342">
        <w:rPr>
          <w:rFonts w:ascii="Times New Roman" w:hAnsi="Times New Roman" w:cs="Times New Roman"/>
          <w:sz w:val="24"/>
          <w:szCs w:val="24"/>
        </w:rPr>
        <w:tab/>
      </w:r>
      <w:r w:rsidRPr="00BA6342">
        <w:rPr>
          <w:rFonts w:ascii="Times New Roman" w:hAnsi="Times New Roman" w:cs="Times New Roman"/>
          <w:sz w:val="24"/>
          <w:szCs w:val="24"/>
        </w:rPr>
        <w:tab/>
        <w:t>(Lembar Penilaian)</w:t>
      </w:r>
    </w:p>
    <w:p w:rsidR="004D1194" w:rsidRPr="00BA6342" w:rsidRDefault="004D1194" w:rsidP="004D1194">
      <w:pPr>
        <w:pStyle w:val="ListParagraph"/>
        <w:numPr>
          <w:ilvl w:val="2"/>
          <w:numId w:val="15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BA6342">
        <w:rPr>
          <w:rFonts w:ascii="Times New Roman" w:hAnsi="Times New Roman" w:cs="Times New Roman"/>
          <w:sz w:val="24"/>
          <w:szCs w:val="24"/>
        </w:rPr>
        <w:t>Produk Kuliah</w:t>
      </w:r>
      <w:r w:rsidRPr="00BA6342">
        <w:rPr>
          <w:rFonts w:ascii="Times New Roman" w:hAnsi="Times New Roman" w:cs="Times New Roman"/>
          <w:sz w:val="24"/>
          <w:szCs w:val="24"/>
        </w:rPr>
        <w:tab/>
        <w:t>(Lembar Penilaian)</w:t>
      </w:r>
    </w:p>
    <w:p w:rsidR="004D1194" w:rsidRPr="00BA6342" w:rsidRDefault="004D1194" w:rsidP="004D1194">
      <w:pPr>
        <w:pStyle w:val="ListParagraph"/>
        <w:numPr>
          <w:ilvl w:val="1"/>
          <w:numId w:val="15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BA6342">
        <w:rPr>
          <w:rFonts w:ascii="Times New Roman" w:hAnsi="Times New Roman" w:cs="Times New Roman"/>
          <w:sz w:val="24"/>
          <w:szCs w:val="24"/>
        </w:rPr>
        <w:t>UTS</w:t>
      </w:r>
      <w:r w:rsidRPr="00BA6342">
        <w:rPr>
          <w:rFonts w:ascii="Times New Roman" w:hAnsi="Times New Roman" w:cs="Times New Roman"/>
          <w:sz w:val="24"/>
          <w:szCs w:val="24"/>
        </w:rPr>
        <w:tab/>
      </w:r>
      <w:r w:rsidRPr="00BA6342">
        <w:rPr>
          <w:rFonts w:ascii="Times New Roman" w:hAnsi="Times New Roman" w:cs="Times New Roman"/>
          <w:sz w:val="24"/>
          <w:szCs w:val="24"/>
        </w:rPr>
        <w:tab/>
      </w:r>
      <w:r w:rsidRPr="00BA6342">
        <w:rPr>
          <w:rFonts w:ascii="Times New Roman" w:hAnsi="Times New Roman" w:cs="Times New Roman"/>
          <w:sz w:val="24"/>
          <w:szCs w:val="24"/>
        </w:rPr>
        <w:tab/>
      </w:r>
      <w:r w:rsidRPr="00BA6342">
        <w:rPr>
          <w:rFonts w:ascii="Times New Roman" w:hAnsi="Times New Roman" w:cs="Times New Roman"/>
          <w:sz w:val="24"/>
          <w:szCs w:val="24"/>
        </w:rPr>
        <w:tab/>
        <w:t>(Soal/tes)</w:t>
      </w:r>
    </w:p>
    <w:p w:rsidR="004D1194" w:rsidRPr="004D1194" w:rsidRDefault="004D1194" w:rsidP="004D1194">
      <w:pPr>
        <w:pStyle w:val="ListParagraph"/>
        <w:numPr>
          <w:ilvl w:val="1"/>
          <w:numId w:val="15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BA6342">
        <w:rPr>
          <w:rFonts w:ascii="Times New Roman" w:hAnsi="Times New Roman" w:cs="Times New Roman"/>
          <w:sz w:val="24"/>
          <w:szCs w:val="24"/>
        </w:rPr>
        <w:t>UAS</w:t>
      </w:r>
      <w:r w:rsidRPr="00BA6342">
        <w:rPr>
          <w:rFonts w:ascii="Times New Roman" w:hAnsi="Times New Roman" w:cs="Times New Roman"/>
          <w:sz w:val="24"/>
          <w:szCs w:val="24"/>
        </w:rPr>
        <w:tab/>
        <w:t xml:space="preserve">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BA6342">
        <w:rPr>
          <w:rFonts w:ascii="Times New Roman" w:hAnsi="Times New Roman" w:cs="Times New Roman"/>
          <w:sz w:val="24"/>
          <w:szCs w:val="24"/>
        </w:rPr>
        <w:t xml:space="preserve">  (Soal/tes)</w:t>
      </w:r>
    </w:p>
    <w:p w:rsidR="004D1194" w:rsidRPr="004D1194" w:rsidRDefault="004D1194" w:rsidP="004D1194">
      <w:pPr>
        <w:pStyle w:val="ListParagraph"/>
        <w:numPr>
          <w:ilvl w:val="0"/>
          <w:numId w:val="15"/>
        </w:num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BA6342">
        <w:rPr>
          <w:rFonts w:ascii="Times New Roman" w:hAnsi="Times New Roman" w:cs="Times New Roman"/>
          <w:b/>
          <w:sz w:val="24"/>
          <w:szCs w:val="24"/>
        </w:rPr>
        <w:t>Kriteria Penilaian :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675"/>
        <w:gridCol w:w="3828"/>
        <w:gridCol w:w="1134"/>
      </w:tblGrid>
      <w:tr w:rsidR="004D1194" w:rsidRPr="00BA6342" w:rsidTr="00335D15">
        <w:trPr>
          <w:jc w:val="center"/>
        </w:trPr>
        <w:tc>
          <w:tcPr>
            <w:tcW w:w="675" w:type="dxa"/>
          </w:tcPr>
          <w:p w:rsidR="004D1194" w:rsidRPr="00BA6342" w:rsidRDefault="004D1194" w:rsidP="00335D1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6342">
              <w:rPr>
                <w:rFonts w:ascii="Times New Roman" w:hAnsi="Times New Roman" w:cs="Times New Roman"/>
                <w:b/>
                <w:sz w:val="24"/>
                <w:szCs w:val="24"/>
              </w:rPr>
              <w:t>NO</w:t>
            </w:r>
          </w:p>
        </w:tc>
        <w:tc>
          <w:tcPr>
            <w:tcW w:w="3828" w:type="dxa"/>
          </w:tcPr>
          <w:p w:rsidR="004D1194" w:rsidRPr="00BA6342" w:rsidRDefault="004D1194" w:rsidP="00335D1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6342">
              <w:rPr>
                <w:rFonts w:ascii="Times New Roman" w:hAnsi="Times New Roman" w:cs="Times New Roman"/>
                <w:b/>
                <w:sz w:val="24"/>
                <w:szCs w:val="24"/>
              </w:rPr>
              <w:t>Aspek</w:t>
            </w:r>
          </w:p>
        </w:tc>
        <w:tc>
          <w:tcPr>
            <w:tcW w:w="1134" w:type="dxa"/>
          </w:tcPr>
          <w:p w:rsidR="004D1194" w:rsidRPr="00BA6342" w:rsidRDefault="004D1194" w:rsidP="00335D1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6342">
              <w:rPr>
                <w:rFonts w:ascii="Times New Roman" w:hAnsi="Times New Roman" w:cs="Times New Roman"/>
                <w:b/>
                <w:sz w:val="24"/>
                <w:szCs w:val="24"/>
              </w:rPr>
              <w:t>Bobot</w:t>
            </w:r>
          </w:p>
        </w:tc>
      </w:tr>
      <w:tr w:rsidR="004D1194" w:rsidRPr="00BA6342" w:rsidTr="00335D15">
        <w:trPr>
          <w:jc w:val="center"/>
        </w:trPr>
        <w:tc>
          <w:tcPr>
            <w:tcW w:w="675" w:type="dxa"/>
          </w:tcPr>
          <w:p w:rsidR="004D1194" w:rsidRPr="00BA6342" w:rsidRDefault="004D1194" w:rsidP="00335D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634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28" w:type="dxa"/>
          </w:tcPr>
          <w:p w:rsidR="004D1194" w:rsidRPr="00BA6342" w:rsidRDefault="004D1194" w:rsidP="00335D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6342">
              <w:rPr>
                <w:rFonts w:ascii="Times New Roman" w:hAnsi="Times New Roman" w:cs="Times New Roman"/>
                <w:sz w:val="24"/>
                <w:szCs w:val="24"/>
              </w:rPr>
              <w:t>Partisipasi (kehadiran, aktivitas, perilaku)</w:t>
            </w:r>
          </w:p>
        </w:tc>
        <w:tc>
          <w:tcPr>
            <w:tcW w:w="1134" w:type="dxa"/>
          </w:tcPr>
          <w:p w:rsidR="004D1194" w:rsidRPr="00BA6342" w:rsidRDefault="004D1194" w:rsidP="00335D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 </w:t>
            </w:r>
            <w:r w:rsidRPr="00BA6342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4D1194" w:rsidRPr="00BA6342" w:rsidTr="00335D15">
        <w:trPr>
          <w:jc w:val="center"/>
        </w:trPr>
        <w:tc>
          <w:tcPr>
            <w:tcW w:w="675" w:type="dxa"/>
          </w:tcPr>
          <w:p w:rsidR="004D1194" w:rsidRPr="00BA6342" w:rsidRDefault="004D1194" w:rsidP="00335D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634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828" w:type="dxa"/>
          </w:tcPr>
          <w:p w:rsidR="004D1194" w:rsidRPr="00BA6342" w:rsidRDefault="004D1194" w:rsidP="00335D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6342">
              <w:rPr>
                <w:rFonts w:ascii="Times New Roman" w:hAnsi="Times New Roman" w:cs="Times New Roman"/>
                <w:sz w:val="24"/>
                <w:szCs w:val="24"/>
              </w:rPr>
              <w:t>Tugas (makalah, diskusi, presentasi, produk perkuliahan lainnya)</w:t>
            </w:r>
          </w:p>
        </w:tc>
        <w:tc>
          <w:tcPr>
            <w:tcW w:w="1134" w:type="dxa"/>
          </w:tcPr>
          <w:p w:rsidR="004D1194" w:rsidRPr="00BA6342" w:rsidRDefault="004D1194" w:rsidP="00335D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 </w:t>
            </w:r>
            <w:r w:rsidRPr="00BA6342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4D1194" w:rsidRPr="00BA6342" w:rsidTr="00335D15">
        <w:trPr>
          <w:jc w:val="center"/>
        </w:trPr>
        <w:tc>
          <w:tcPr>
            <w:tcW w:w="675" w:type="dxa"/>
          </w:tcPr>
          <w:p w:rsidR="004D1194" w:rsidRPr="00BA6342" w:rsidRDefault="004D1194" w:rsidP="00335D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634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828" w:type="dxa"/>
          </w:tcPr>
          <w:p w:rsidR="004D1194" w:rsidRPr="00BA6342" w:rsidRDefault="004D1194" w:rsidP="00335D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6342">
              <w:rPr>
                <w:rFonts w:ascii="Times New Roman" w:hAnsi="Times New Roman" w:cs="Times New Roman"/>
                <w:sz w:val="24"/>
                <w:szCs w:val="24"/>
              </w:rPr>
              <w:t>Ujian Tengah Semester (UTS)</w:t>
            </w:r>
          </w:p>
        </w:tc>
        <w:tc>
          <w:tcPr>
            <w:tcW w:w="1134" w:type="dxa"/>
          </w:tcPr>
          <w:p w:rsidR="004D1194" w:rsidRPr="00BA6342" w:rsidRDefault="004D1194" w:rsidP="00335D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30 </w:t>
            </w:r>
            <w:r w:rsidRPr="00BA6342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4D1194" w:rsidRPr="00BA6342" w:rsidTr="00335D15">
        <w:trPr>
          <w:jc w:val="center"/>
        </w:trPr>
        <w:tc>
          <w:tcPr>
            <w:tcW w:w="675" w:type="dxa"/>
          </w:tcPr>
          <w:p w:rsidR="004D1194" w:rsidRPr="00BA6342" w:rsidRDefault="004D1194" w:rsidP="00335D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634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828" w:type="dxa"/>
          </w:tcPr>
          <w:p w:rsidR="004D1194" w:rsidRPr="00BA6342" w:rsidRDefault="004D1194" w:rsidP="00335D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6342">
              <w:rPr>
                <w:rFonts w:ascii="Times New Roman" w:hAnsi="Times New Roman" w:cs="Times New Roman"/>
                <w:sz w:val="24"/>
                <w:szCs w:val="24"/>
              </w:rPr>
              <w:t>Ujian Akhir Semester (UAS)</w:t>
            </w:r>
          </w:p>
        </w:tc>
        <w:tc>
          <w:tcPr>
            <w:tcW w:w="1134" w:type="dxa"/>
          </w:tcPr>
          <w:p w:rsidR="004D1194" w:rsidRPr="00BA6342" w:rsidRDefault="004D1194" w:rsidP="00335D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40 </w:t>
            </w:r>
            <w:r w:rsidRPr="00BA6342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4D1194" w:rsidRPr="00BA6342" w:rsidTr="00335D15">
        <w:trPr>
          <w:jc w:val="center"/>
        </w:trPr>
        <w:tc>
          <w:tcPr>
            <w:tcW w:w="4503" w:type="dxa"/>
            <w:gridSpan w:val="2"/>
          </w:tcPr>
          <w:p w:rsidR="004D1194" w:rsidRPr="00BA6342" w:rsidRDefault="004D1194" w:rsidP="00335D1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6342">
              <w:rPr>
                <w:rFonts w:ascii="Times New Roman" w:hAnsi="Times New Roman" w:cs="Times New Roman"/>
                <w:b/>
                <w:sz w:val="24"/>
                <w:szCs w:val="24"/>
              </w:rPr>
              <w:t>Total</w:t>
            </w:r>
          </w:p>
        </w:tc>
        <w:tc>
          <w:tcPr>
            <w:tcW w:w="1134" w:type="dxa"/>
          </w:tcPr>
          <w:p w:rsidR="004D1194" w:rsidRPr="00BA6342" w:rsidRDefault="004D1194" w:rsidP="00335D1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6342">
              <w:rPr>
                <w:rFonts w:ascii="Times New Roman" w:hAnsi="Times New Roman" w:cs="Times New Roman"/>
                <w:b/>
                <w:sz w:val="24"/>
                <w:szCs w:val="24"/>
              </w:rPr>
              <w:t>100%</w:t>
            </w:r>
          </w:p>
        </w:tc>
      </w:tr>
    </w:tbl>
    <w:p w:rsidR="004D1194" w:rsidRPr="00734CD4" w:rsidRDefault="004D1194" w:rsidP="004D1194">
      <w:pPr>
        <w:rPr>
          <w:rFonts w:ascii="Times New Roman" w:hAnsi="Times New Roman" w:cs="Times New Roman"/>
          <w:b/>
          <w:sz w:val="24"/>
          <w:szCs w:val="24"/>
        </w:rPr>
      </w:pPr>
    </w:p>
    <w:p w:rsidR="004D1194" w:rsidRPr="00BA6342" w:rsidRDefault="004D1194" w:rsidP="004D1194">
      <w:pPr>
        <w:pStyle w:val="ListParagraph"/>
        <w:numPr>
          <w:ilvl w:val="0"/>
          <w:numId w:val="15"/>
        </w:numPr>
        <w:rPr>
          <w:rFonts w:ascii="Times New Roman" w:hAnsi="Times New Roman" w:cs="Times New Roman"/>
          <w:b/>
          <w:sz w:val="24"/>
          <w:szCs w:val="24"/>
        </w:rPr>
      </w:pPr>
      <w:r w:rsidRPr="00BA6342">
        <w:rPr>
          <w:rFonts w:ascii="Times New Roman" w:hAnsi="Times New Roman" w:cs="Times New Roman"/>
          <w:b/>
          <w:sz w:val="24"/>
          <w:szCs w:val="24"/>
        </w:rPr>
        <w:t>Rancangan Tugas :</w:t>
      </w:r>
    </w:p>
    <w:tbl>
      <w:tblPr>
        <w:tblStyle w:val="TableGrid"/>
        <w:tblW w:w="10060" w:type="dxa"/>
        <w:jc w:val="center"/>
        <w:tblInd w:w="3911" w:type="dxa"/>
        <w:tblLook w:val="04A0" w:firstRow="1" w:lastRow="0" w:firstColumn="1" w:lastColumn="0" w:noHBand="0" w:noVBand="1"/>
      </w:tblPr>
      <w:tblGrid>
        <w:gridCol w:w="10060"/>
      </w:tblGrid>
      <w:tr w:rsidR="004D1194" w:rsidRPr="00BA6342" w:rsidTr="00335D15">
        <w:trPr>
          <w:trHeight w:val="558"/>
          <w:jc w:val="center"/>
        </w:trPr>
        <w:tc>
          <w:tcPr>
            <w:tcW w:w="10060" w:type="dxa"/>
          </w:tcPr>
          <w:p w:rsidR="004D1194" w:rsidRPr="00BA6342" w:rsidRDefault="004D1194" w:rsidP="00335D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D1194" w:rsidRPr="00BA6342" w:rsidRDefault="004D1194" w:rsidP="00335D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Mata Kuliah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: Fiqh </w:t>
            </w:r>
          </w:p>
          <w:p w:rsidR="004D1194" w:rsidRPr="00BA6342" w:rsidRDefault="004D1194" w:rsidP="00335D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Semester/SKS             </w:t>
            </w:r>
            <w:r w:rsidRPr="00BA6342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="00D346E5">
              <w:rPr>
                <w:rFonts w:ascii="Times New Roman" w:hAnsi="Times New Roman" w:cs="Times New Roman"/>
                <w:sz w:val="24"/>
                <w:szCs w:val="24"/>
              </w:rPr>
              <w:t>I (Satu)/6</w:t>
            </w:r>
            <w:r w:rsidRPr="00BA6342">
              <w:rPr>
                <w:rFonts w:ascii="Times New Roman" w:hAnsi="Times New Roman" w:cs="Times New Roman"/>
                <w:sz w:val="24"/>
                <w:szCs w:val="24"/>
              </w:rPr>
              <w:t xml:space="preserve"> SKS</w:t>
            </w:r>
          </w:p>
          <w:p w:rsidR="004D1194" w:rsidRPr="00BA6342" w:rsidRDefault="004D1194" w:rsidP="00335D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D1194" w:rsidRPr="00BA6342" w:rsidRDefault="004D1194" w:rsidP="00335D15">
            <w:pPr>
              <w:pStyle w:val="ListParagraph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6342">
              <w:rPr>
                <w:rFonts w:ascii="Times New Roman" w:hAnsi="Times New Roman" w:cs="Times New Roman"/>
                <w:b/>
                <w:sz w:val="24"/>
                <w:szCs w:val="24"/>
              </w:rPr>
              <w:t>Tujuan Tugas</w:t>
            </w:r>
            <w:r w:rsidRPr="00BA6342">
              <w:rPr>
                <w:rFonts w:ascii="Times New Roman" w:hAnsi="Times New Roman" w:cs="Times New Roman"/>
                <w:sz w:val="24"/>
                <w:szCs w:val="24"/>
              </w:rPr>
              <w:t xml:space="preserve"> : Mahasi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swa dapat mengetahui dan memahami berbagai pendapat ulama’ fiqh   dalam bidang thoharoh, wudhu’, mandi, tayamum, sholat, zakat, puasa, haji dan umrah</w:t>
            </w:r>
          </w:p>
          <w:p w:rsidR="004D1194" w:rsidRPr="008B5BA4" w:rsidRDefault="004D1194" w:rsidP="00335D15">
            <w:pPr>
              <w:pStyle w:val="ListParagraph"/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D1194" w:rsidRPr="00BA6342" w:rsidRDefault="004D1194" w:rsidP="00335D15">
            <w:pPr>
              <w:pStyle w:val="ListParagraph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6342">
              <w:rPr>
                <w:rFonts w:ascii="Times New Roman" w:hAnsi="Times New Roman" w:cs="Times New Roman"/>
                <w:b/>
                <w:sz w:val="24"/>
                <w:szCs w:val="24"/>
              </w:rPr>
              <w:t>Uraian Tugas</w:t>
            </w:r>
            <w:r w:rsidRPr="00BA6342">
              <w:rPr>
                <w:rFonts w:ascii="Times New Roman" w:hAnsi="Times New Roman" w:cs="Times New Roman"/>
                <w:sz w:val="24"/>
                <w:szCs w:val="24"/>
              </w:rPr>
              <w:t xml:space="preserve"> :</w:t>
            </w:r>
          </w:p>
          <w:p w:rsidR="004D1194" w:rsidRPr="00BA6342" w:rsidRDefault="004D1194" w:rsidP="00335D15">
            <w:pPr>
              <w:pStyle w:val="ListParagraph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6342">
              <w:rPr>
                <w:rFonts w:ascii="Times New Roman" w:hAnsi="Times New Roman" w:cs="Times New Roman"/>
                <w:sz w:val="24"/>
                <w:szCs w:val="24"/>
              </w:rPr>
              <w:t xml:space="preserve">Desainlah mata pelajaran/kuliah yang Saudara ampu dengan mengaplikasikan prosedur pengembangan instruksional yang telah dipelajari sehingga menghasilkan perangkat sistem </w:t>
            </w:r>
            <w:r w:rsidRPr="00BA634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pembelajaran yang menjadi acuan Saudara dalam melaksanakan tugas pembelajaran.</w:t>
            </w:r>
          </w:p>
          <w:p w:rsidR="004D1194" w:rsidRPr="00BA6342" w:rsidRDefault="004D1194" w:rsidP="00335D15">
            <w:pPr>
              <w:pStyle w:val="ListParagraph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6342">
              <w:rPr>
                <w:rFonts w:ascii="Times New Roman" w:hAnsi="Times New Roman" w:cs="Times New Roman"/>
                <w:sz w:val="24"/>
                <w:szCs w:val="24"/>
              </w:rPr>
              <w:t>Presentasikan.</w:t>
            </w:r>
          </w:p>
          <w:p w:rsidR="004D1194" w:rsidRPr="00BA6342" w:rsidRDefault="004D1194" w:rsidP="00335D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D1194" w:rsidRPr="00BA6342" w:rsidRDefault="004D1194" w:rsidP="00335D15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BA6342">
              <w:rPr>
                <w:rFonts w:ascii="Times New Roman" w:hAnsi="Times New Roman" w:cs="Times New Roman"/>
                <w:b/>
                <w:sz w:val="24"/>
                <w:szCs w:val="24"/>
              </w:rPr>
              <w:t>Kriteria Penilaian</w:t>
            </w:r>
            <w:r w:rsidRPr="00BA6342">
              <w:rPr>
                <w:rFonts w:ascii="Times New Roman" w:hAnsi="Times New Roman" w:cs="Times New Roman"/>
                <w:sz w:val="24"/>
                <w:szCs w:val="24"/>
              </w:rPr>
              <w:t xml:space="preserve"> :</w:t>
            </w:r>
          </w:p>
          <w:p w:rsidR="004D1194" w:rsidRPr="00BA6342" w:rsidRDefault="004D1194" w:rsidP="00335D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tbl>
            <w:tblPr>
              <w:tblStyle w:val="TableGrid"/>
              <w:tblW w:w="0" w:type="auto"/>
              <w:jc w:val="center"/>
              <w:tblLook w:val="04A0" w:firstRow="1" w:lastRow="0" w:firstColumn="1" w:lastColumn="0" w:noHBand="0" w:noVBand="1"/>
            </w:tblPr>
            <w:tblGrid>
              <w:gridCol w:w="1060"/>
              <w:gridCol w:w="2143"/>
              <w:gridCol w:w="5043"/>
              <w:gridCol w:w="1360"/>
            </w:tblGrid>
            <w:tr w:rsidR="004D1194" w:rsidRPr="00BA6342" w:rsidTr="00335D15">
              <w:trPr>
                <w:jc w:val="center"/>
              </w:trPr>
              <w:tc>
                <w:tcPr>
                  <w:tcW w:w="1060" w:type="dxa"/>
                </w:tcPr>
                <w:p w:rsidR="004D1194" w:rsidRPr="00BA6342" w:rsidRDefault="004D1194" w:rsidP="00335D15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BA6342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No</w:t>
                  </w:r>
                </w:p>
              </w:tc>
              <w:tc>
                <w:tcPr>
                  <w:tcW w:w="2143" w:type="dxa"/>
                </w:tcPr>
                <w:p w:rsidR="004D1194" w:rsidRPr="00BA6342" w:rsidRDefault="004D1194" w:rsidP="00335D15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BA6342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Aspek</w:t>
                  </w:r>
                </w:p>
              </w:tc>
              <w:tc>
                <w:tcPr>
                  <w:tcW w:w="5043" w:type="dxa"/>
                </w:tcPr>
                <w:p w:rsidR="004D1194" w:rsidRPr="00BA6342" w:rsidRDefault="004D1194" w:rsidP="00335D15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BA6342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Uraian</w:t>
                  </w:r>
                </w:p>
              </w:tc>
              <w:tc>
                <w:tcPr>
                  <w:tcW w:w="1360" w:type="dxa"/>
                </w:tcPr>
                <w:p w:rsidR="004D1194" w:rsidRPr="00BA6342" w:rsidRDefault="004D1194" w:rsidP="00335D15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BA6342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Bobot</w:t>
                  </w:r>
                </w:p>
              </w:tc>
            </w:tr>
            <w:tr w:rsidR="004D1194" w:rsidRPr="00BA6342" w:rsidTr="00335D15">
              <w:trPr>
                <w:trHeight w:val="285"/>
                <w:jc w:val="center"/>
              </w:trPr>
              <w:tc>
                <w:tcPr>
                  <w:tcW w:w="1060" w:type="dxa"/>
                  <w:vMerge w:val="restart"/>
                </w:tcPr>
                <w:p w:rsidR="004D1194" w:rsidRPr="00BA6342" w:rsidRDefault="004D1194" w:rsidP="00335D15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A6342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2143" w:type="dxa"/>
                  <w:vMerge w:val="restart"/>
                </w:tcPr>
                <w:p w:rsidR="004D1194" w:rsidRPr="00BA6342" w:rsidRDefault="004D1194" w:rsidP="00335D15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A6342">
                    <w:rPr>
                      <w:rFonts w:ascii="Times New Roman" w:hAnsi="Times New Roman" w:cs="Times New Roman"/>
                      <w:sz w:val="24"/>
                      <w:szCs w:val="24"/>
                    </w:rPr>
                    <w:t>Relevansi</w:t>
                  </w:r>
                </w:p>
              </w:tc>
              <w:tc>
                <w:tcPr>
                  <w:tcW w:w="5043" w:type="dxa"/>
                </w:tcPr>
                <w:p w:rsidR="004D1194" w:rsidRPr="00BA6342" w:rsidRDefault="004D1194" w:rsidP="00335D15">
                  <w:pPr>
                    <w:pStyle w:val="ListParagraph"/>
                    <w:numPr>
                      <w:ilvl w:val="0"/>
                      <w:numId w:val="4"/>
                    </w:num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A6342">
                    <w:rPr>
                      <w:rFonts w:ascii="Times New Roman" w:hAnsi="Times New Roman" w:cs="Times New Roman"/>
                      <w:sz w:val="24"/>
                      <w:szCs w:val="24"/>
                    </w:rPr>
                    <w:t>Internal (antar komponen desain pembelajaran)</w:t>
                  </w:r>
                </w:p>
              </w:tc>
              <w:tc>
                <w:tcPr>
                  <w:tcW w:w="1360" w:type="dxa"/>
                </w:tcPr>
                <w:p w:rsidR="004D1194" w:rsidRPr="00BA6342" w:rsidRDefault="004D1194" w:rsidP="00335D15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A6342">
                    <w:rPr>
                      <w:rFonts w:ascii="Times New Roman" w:hAnsi="Times New Roman" w:cs="Times New Roman"/>
                      <w:sz w:val="24"/>
                      <w:szCs w:val="24"/>
                    </w:rPr>
                    <w:t>20</w:t>
                  </w:r>
                </w:p>
              </w:tc>
            </w:tr>
            <w:tr w:rsidR="004D1194" w:rsidRPr="00BA6342" w:rsidTr="00335D15">
              <w:trPr>
                <w:trHeight w:val="240"/>
                <w:jc w:val="center"/>
              </w:trPr>
              <w:tc>
                <w:tcPr>
                  <w:tcW w:w="1060" w:type="dxa"/>
                  <w:vMerge/>
                </w:tcPr>
                <w:p w:rsidR="004D1194" w:rsidRPr="00BA6342" w:rsidRDefault="004D1194" w:rsidP="00335D15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143" w:type="dxa"/>
                  <w:vMerge/>
                </w:tcPr>
                <w:p w:rsidR="004D1194" w:rsidRPr="00BA6342" w:rsidRDefault="004D1194" w:rsidP="00335D15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043" w:type="dxa"/>
                </w:tcPr>
                <w:p w:rsidR="004D1194" w:rsidRPr="00BA6342" w:rsidRDefault="004D1194" w:rsidP="00335D15">
                  <w:pPr>
                    <w:pStyle w:val="ListParagraph"/>
                    <w:numPr>
                      <w:ilvl w:val="0"/>
                      <w:numId w:val="4"/>
                    </w:num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A6342">
                    <w:rPr>
                      <w:rFonts w:ascii="Times New Roman" w:hAnsi="Times New Roman" w:cs="Times New Roman"/>
                      <w:sz w:val="24"/>
                      <w:szCs w:val="24"/>
                    </w:rPr>
                    <w:t>Eksternal (relevansi dengan kebutuhan eksternal)</w:t>
                  </w:r>
                </w:p>
              </w:tc>
              <w:tc>
                <w:tcPr>
                  <w:tcW w:w="1360" w:type="dxa"/>
                </w:tcPr>
                <w:p w:rsidR="004D1194" w:rsidRPr="00BA6342" w:rsidRDefault="004D1194" w:rsidP="00335D15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A6342">
                    <w:rPr>
                      <w:rFonts w:ascii="Times New Roman" w:hAnsi="Times New Roman" w:cs="Times New Roman"/>
                      <w:sz w:val="24"/>
                      <w:szCs w:val="24"/>
                    </w:rPr>
                    <w:t>10</w:t>
                  </w:r>
                </w:p>
              </w:tc>
            </w:tr>
            <w:tr w:rsidR="004D1194" w:rsidRPr="00BA6342" w:rsidTr="00335D15">
              <w:trPr>
                <w:trHeight w:val="248"/>
                <w:jc w:val="center"/>
              </w:trPr>
              <w:tc>
                <w:tcPr>
                  <w:tcW w:w="1060" w:type="dxa"/>
                  <w:vMerge w:val="restart"/>
                </w:tcPr>
                <w:p w:rsidR="004D1194" w:rsidRPr="00BA6342" w:rsidRDefault="004D1194" w:rsidP="00335D15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A6342"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2143" w:type="dxa"/>
                  <w:vMerge w:val="restart"/>
                </w:tcPr>
                <w:p w:rsidR="004D1194" w:rsidRPr="00BA6342" w:rsidRDefault="004D1194" w:rsidP="00335D15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A6342">
                    <w:rPr>
                      <w:rFonts w:ascii="Times New Roman" w:hAnsi="Times New Roman" w:cs="Times New Roman"/>
                      <w:sz w:val="24"/>
                      <w:szCs w:val="24"/>
                    </w:rPr>
                    <w:t>Ruang lingkup</w:t>
                  </w:r>
                </w:p>
              </w:tc>
              <w:tc>
                <w:tcPr>
                  <w:tcW w:w="5043" w:type="dxa"/>
                </w:tcPr>
                <w:p w:rsidR="004D1194" w:rsidRPr="00BA6342" w:rsidRDefault="004D1194" w:rsidP="00335D15">
                  <w:pPr>
                    <w:pStyle w:val="ListParagraph"/>
                    <w:numPr>
                      <w:ilvl w:val="0"/>
                      <w:numId w:val="8"/>
                    </w:numPr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</w:pPr>
                  <w:r w:rsidRPr="00BA6342"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  <w:t>Sequence</w:t>
                  </w:r>
                </w:p>
              </w:tc>
              <w:tc>
                <w:tcPr>
                  <w:tcW w:w="1360" w:type="dxa"/>
                </w:tcPr>
                <w:p w:rsidR="004D1194" w:rsidRPr="00BA6342" w:rsidRDefault="004D1194" w:rsidP="00335D15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A6342">
                    <w:rPr>
                      <w:rFonts w:ascii="Times New Roman" w:hAnsi="Times New Roman" w:cs="Times New Roman"/>
                      <w:sz w:val="24"/>
                      <w:szCs w:val="24"/>
                    </w:rPr>
                    <w:t>10</w:t>
                  </w:r>
                </w:p>
              </w:tc>
            </w:tr>
            <w:tr w:rsidR="004D1194" w:rsidRPr="00BA6342" w:rsidTr="00335D15">
              <w:trPr>
                <w:trHeight w:val="300"/>
                <w:jc w:val="center"/>
              </w:trPr>
              <w:tc>
                <w:tcPr>
                  <w:tcW w:w="1060" w:type="dxa"/>
                  <w:vMerge/>
                </w:tcPr>
                <w:p w:rsidR="004D1194" w:rsidRPr="00BA6342" w:rsidRDefault="004D1194" w:rsidP="00335D15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143" w:type="dxa"/>
                  <w:vMerge/>
                </w:tcPr>
                <w:p w:rsidR="004D1194" w:rsidRPr="00BA6342" w:rsidRDefault="004D1194" w:rsidP="00335D15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043" w:type="dxa"/>
                </w:tcPr>
                <w:p w:rsidR="004D1194" w:rsidRPr="00BA6342" w:rsidRDefault="004D1194" w:rsidP="00335D15">
                  <w:pPr>
                    <w:pStyle w:val="ListParagraph"/>
                    <w:numPr>
                      <w:ilvl w:val="0"/>
                      <w:numId w:val="8"/>
                    </w:numPr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</w:pPr>
                  <w:r w:rsidRPr="00BA6342"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  <w:t>Scope</w:t>
                  </w:r>
                </w:p>
              </w:tc>
              <w:tc>
                <w:tcPr>
                  <w:tcW w:w="1360" w:type="dxa"/>
                </w:tcPr>
                <w:p w:rsidR="004D1194" w:rsidRPr="00BA6342" w:rsidRDefault="004D1194" w:rsidP="00335D15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A6342">
                    <w:rPr>
                      <w:rFonts w:ascii="Times New Roman" w:hAnsi="Times New Roman" w:cs="Times New Roman"/>
                      <w:sz w:val="24"/>
                      <w:szCs w:val="24"/>
                    </w:rPr>
                    <w:t>10</w:t>
                  </w:r>
                </w:p>
              </w:tc>
            </w:tr>
            <w:tr w:rsidR="004D1194" w:rsidRPr="00BA6342" w:rsidTr="00335D15">
              <w:trPr>
                <w:jc w:val="center"/>
              </w:trPr>
              <w:tc>
                <w:tcPr>
                  <w:tcW w:w="1060" w:type="dxa"/>
                </w:tcPr>
                <w:p w:rsidR="004D1194" w:rsidRPr="00BA6342" w:rsidRDefault="004D1194" w:rsidP="00335D15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A6342">
                    <w:rPr>
                      <w:rFonts w:ascii="Times New Roman" w:hAnsi="Times New Roman" w:cs="Times New Roman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2143" w:type="dxa"/>
                </w:tcPr>
                <w:p w:rsidR="004D1194" w:rsidRPr="00BA6342" w:rsidRDefault="004D1194" w:rsidP="00335D15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A6342">
                    <w:rPr>
                      <w:rFonts w:ascii="Times New Roman" w:hAnsi="Times New Roman" w:cs="Times New Roman"/>
                      <w:sz w:val="24"/>
                      <w:szCs w:val="24"/>
                    </w:rPr>
                    <w:t>Fleksibilitas</w:t>
                  </w:r>
                </w:p>
              </w:tc>
              <w:tc>
                <w:tcPr>
                  <w:tcW w:w="5043" w:type="dxa"/>
                </w:tcPr>
                <w:p w:rsidR="004D1194" w:rsidRPr="00BA6342" w:rsidRDefault="004D1194" w:rsidP="00335D15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A6342">
                    <w:rPr>
                      <w:rFonts w:ascii="Times New Roman" w:hAnsi="Times New Roman" w:cs="Times New Roman"/>
                      <w:sz w:val="24"/>
                      <w:szCs w:val="24"/>
                    </w:rPr>
                    <w:t>Kemungkinan pengembangan sesuai dengan kondisi objektif.</w:t>
                  </w:r>
                </w:p>
              </w:tc>
              <w:tc>
                <w:tcPr>
                  <w:tcW w:w="1360" w:type="dxa"/>
                </w:tcPr>
                <w:p w:rsidR="004D1194" w:rsidRPr="00BA6342" w:rsidRDefault="004D1194" w:rsidP="00335D15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A6342">
                    <w:rPr>
                      <w:rFonts w:ascii="Times New Roman" w:hAnsi="Times New Roman" w:cs="Times New Roman"/>
                      <w:sz w:val="24"/>
                      <w:szCs w:val="24"/>
                    </w:rPr>
                    <w:t>10</w:t>
                  </w:r>
                </w:p>
              </w:tc>
            </w:tr>
            <w:tr w:rsidR="004D1194" w:rsidRPr="00BA6342" w:rsidTr="00335D15">
              <w:trPr>
                <w:jc w:val="center"/>
              </w:trPr>
              <w:tc>
                <w:tcPr>
                  <w:tcW w:w="1060" w:type="dxa"/>
                </w:tcPr>
                <w:p w:rsidR="004D1194" w:rsidRPr="00BA6342" w:rsidRDefault="004D1194" w:rsidP="00335D15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A6342">
                    <w:rPr>
                      <w:rFonts w:ascii="Times New Roman" w:hAnsi="Times New Roman" w:cs="Times New Roman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2143" w:type="dxa"/>
                </w:tcPr>
                <w:p w:rsidR="004D1194" w:rsidRPr="00BA6342" w:rsidRDefault="004D1194" w:rsidP="00335D15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A6342">
                    <w:rPr>
                      <w:rFonts w:ascii="Times New Roman" w:hAnsi="Times New Roman" w:cs="Times New Roman"/>
                      <w:sz w:val="24"/>
                      <w:szCs w:val="24"/>
                    </w:rPr>
                    <w:t>Praktis</w:t>
                  </w:r>
                </w:p>
              </w:tc>
              <w:tc>
                <w:tcPr>
                  <w:tcW w:w="5043" w:type="dxa"/>
                </w:tcPr>
                <w:p w:rsidR="004D1194" w:rsidRPr="00BA6342" w:rsidRDefault="004D1194" w:rsidP="00335D15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A6342">
                    <w:rPr>
                      <w:rFonts w:ascii="Times New Roman" w:hAnsi="Times New Roman" w:cs="Times New Roman"/>
                      <w:sz w:val="24"/>
                      <w:szCs w:val="24"/>
                    </w:rPr>
                    <w:t>Keterlaksanaan</w:t>
                  </w:r>
                </w:p>
              </w:tc>
              <w:tc>
                <w:tcPr>
                  <w:tcW w:w="1360" w:type="dxa"/>
                </w:tcPr>
                <w:p w:rsidR="004D1194" w:rsidRPr="00BA6342" w:rsidRDefault="004D1194" w:rsidP="00335D15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A6342">
                    <w:rPr>
                      <w:rFonts w:ascii="Times New Roman" w:hAnsi="Times New Roman" w:cs="Times New Roman"/>
                      <w:sz w:val="24"/>
                      <w:szCs w:val="24"/>
                    </w:rPr>
                    <w:t>20</w:t>
                  </w:r>
                </w:p>
              </w:tc>
            </w:tr>
            <w:tr w:rsidR="004D1194" w:rsidRPr="00BA6342" w:rsidTr="00335D15">
              <w:trPr>
                <w:trHeight w:val="225"/>
                <w:jc w:val="center"/>
              </w:trPr>
              <w:tc>
                <w:tcPr>
                  <w:tcW w:w="1060" w:type="dxa"/>
                </w:tcPr>
                <w:p w:rsidR="004D1194" w:rsidRPr="00BA6342" w:rsidRDefault="004D1194" w:rsidP="00335D15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A6342">
                    <w:rPr>
                      <w:rFonts w:ascii="Times New Roman" w:hAnsi="Times New Roman" w:cs="Times New Roman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2143" w:type="dxa"/>
                </w:tcPr>
                <w:p w:rsidR="004D1194" w:rsidRPr="00BA6342" w:rsidRDefault="004D1194" w:rsidP="00335D15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A6342">
                    <w:rPr>
                      <w:rFonts w:ascii="Times New Roman" w:hAnsi="Times New Roman" w:cs="Times New Roman"/>
                      <w:sz w:val="24"/>
                      <w:szCs w:val="24"/>
                    </w:rPr>
                    <w:t>Efektivitas</w:t>
                  </w:r>
                </w:p>
              </w:tc>
              <w:tc>
                <w:tcPr>
                  <w:tcW w:w="5043" w:type="dxa"/>
                </w:tcPr>
                <w:p w:rsidR="004D1194" w:rsidRPr="00BA6342" w:rsidRDefault="004D1194" w:rsidP="00335D15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A6342">
                    <w:rPr>
                      <w:rFonts w:ascii="Times New Roman" w:hAnsi="Times New Roman" w:cs="Times New Roman"/>
                      <w:sz w:val="24"/>
                      <w:szCs w:val="24"/>
                    </w:rPr>
                    <w:t>Ketercapaian tujuan.</w:t>
                  </w:r>
                </w:p>
              </w:tc>
              <w:tc>
                <w:tcPr>
                  <w:tcW w:w="1360" w:type="dxa"/>
                </w:tcPr>
                <w:p w:rsidR="004D1194" w:rsidRPr="00BA6342" w:rsidRDefault="004D1194" w:rsidP="00335D15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A6342">
                    <w:rPr>
                      <w:rFonts w:ascii="Times New Roman" w:hAnsi="Times New Roman" w:cs="Times New Roman"/>
                      <w:sz w:val="24"/>
                      <w:szCs w:val="24"/>
                    </w:rPr>
                    <w:t>20</w:t>
                  </w:r>
                </w:p>
              </w:tc>
            </w:tr>
            <w:tr w:rsidR="004D1194" w:rsidRPr="00BA6342" w:rsidTr="00335D15">
              <w:trPr>
                <w:trHeight w:val="437"/>
                <w:jc w:val="center"/>
              </w:trPr>
              <w:tc>
                <w:tcPr>
                  <w:tcW w:w="8246" w:type="dxa"/>
                  <w:gridSpan w:val="3"/>
                </w:tcPr>
                <w:p w:rsidR="004D1194" w:rsidRPr="00BA6342" w:rsidRDefault="004D1194" w:rsidP="00335D15">
                  <w:pP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BA6342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Jumlah</w:t>
                  </w:r>
                </w:p>
              </w:tc>
              <w:tc>
                <w:tcPr>
                  <w:tcW w:w="1360" w:type="dxa"/>
                </w:tcPr>
                <w:p w:rsidR="004D1194" w:rsidRPr="00BA6342" w:rsidRDefault="004D1194" w:rsidP="00335D15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BA6342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100</w:t>
                  </w:r>
                </w:p>
              </w:tc>
            </w:tr>
          </w:tbl>
          <w:p w:rsidR="004D1194" w:rsidRPr="00BA6342" w:rsidRDefault="004D1194" w:rsidP="00335D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D1194" w:rsidRPr="00BA6342" w:rsidTr="00335D15">
        <w:trPr>
          <w:trHeight w:val="558"/>
          <w:jc w:val="center"/>
        </w:trPr>
        <w:tc>
          <w:tcPr>
            <w:tcW w:w="10060" w:type="dxa"/>
          </w:tcPr>
          <w:p w:rsidR="004D1194" w:rsidRPr="00BA6342" w:rsidRDefault="004D1194" w:rsidP="00335D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D1194" w:rsidRDefault="004D1194" w:rsidP="004D1194">
      <w:pPr>
        <w:pStyle w:val="ListParagraph"/>
        <w:spacing w:after="0" w:line="240" w:lineRule="auto"/>
        <w:ind w:left="360"/>
        <w:rPr>
          <w:rFonts w:ascii="Times New Roman" w:hAnsi="Times New Roman" w:cs="Times New Roman"/>
          <w:b/>
          <w:sz w:val="24"/>
          <w:szCs w:val="24"/>
        </w:rPr>
      </w:pPr>
    </w:p>
    <w:p w:rsidR="004D1194" w:rsidRDefault="004D1194" w:rsidP="004D1194">
      <w:pPr>
        <w:pStyle w:val="ListParagraph"/>
        <w:numPr>
          <w:ilvl w:val="0"/>
          <w:numId w:val="14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E6246">
        <w:rPr>
          <w:rFonts w:ascii="Times New Roman" w:hAnsi="Times New Roman" w:cs="Times New Roman"/>
          <w:b/>
          <w:sz w:val="24"/>
          <w:szCs w:val="24"/>
        </w:rPr>
        <w:t>REFERENSI :</w:t>
      </w:r>
    </w:p>
    <w:p w:rsidR="001E4955" w:rsidRPr="001E4955" w:rsidRDefault="001E4955" w:rsidP="001E4955">
      <w:pPr>
        <w:pStyle w:val="ListParagraph"/>
        <w:numPr>
          <w:ilvl w:val="0"/>
          <w:numId w:val="37"/>
        </w:num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2A1DBA">
        <w:rPr>
          <w:rFonts w:ascii="Times New Roman" w:hAnsi="Times New Roman" w:cs="Times New Roman"/>
          <w:bCs/>
          <w:sz w:val="24"/>
          <w:szCs w:val="24"/>
        </w:rPr>
        <w:t>Musthafa Al Khin &amp; M</w:t>
      </w:r>
      <w:r>
        <w:rPr>
          <w:rFonts w:ascii="Times New Roman" w:hAnsi="Times New Roman" w:cs="Times New Roman"/>
          <w:bCs/>
          <w:sz w:val="24"/>
          <w:szCs w:val="24"/>
        </w:rPr>
        <w:t>ustafa</w:t>
      </w:r>
      <w:r w:rsidRPr="002A1DBA">
        <w:rPr>
          <w:rFonts w:ascii="Times New Roman" w:hAnsi="Times New Roman" w:cs="Times New Roman"/>
          <w:bCs/>
          <w:sz w:val="24"/>
          <w:szCs w:val="24"/>
        </w:rPr>
        <w:t xml:space="preserve">l Bugha, </w:t>
      </w:r>
      <w:r w:rsidRPr="002A1DBA">
        <w:rPr>
          <w:rFonts w:ascii="Times New Roman" w:hAnsi="Times New Roman" w:cs="Times New Roman"/>
          <w:bCs/>
          <w:i/>
          <w:iCs/>
          <w:sz w:val="24"/>
          <w:szCs w:val="24"/>
        </w:rPr>
        <w:t>Al Fiqhu Al Manhaji Madzhab Al Imam Asy Syafi’i</w:t>
      </w:r>
      <w:r w:rsidRPr="002A1DBA">
        <w:rPr>
          <w:rFonts w:ascii="Times New Roman" w:hAnsi="Times New Roman" w:cs="Times New Roman"/>
          <w:bCs/>
          <w:sz w:val="24"/>
          <w:szCs w:val="24"/>
        </w:rPr>
        <w:t xml:space="preserve"> , 2009/1430</w:t>
      </w:r>
    </w:p>
    <w:p w:rsidR="00236D13" w:rsidRPr="00236D13" w:rsidRDefault="00236D13" w:rsidP="00236D13">
      <w:pPr>
        <w:pStyle w:val="ListParagraph"/>
        <w:numPr>
          <w:ilvl w:val="0"/>
          <w:numId w:val="37"/>
        </w:numPr>
        <w:spacing w:after="0" w:line="240" w:lineRule="auto"/>
        <w:jc w:val="both"/>
        <w:rPr>
          <w:rFonts w:asciiTheme="majorBidi" w:hAnsiTheme="majorBidi" w:cstheme="majorBidi"/>
          <w:sz w:val="24"/>
          <w:szCs w:val="24"/>
          <w:lang w:val="it-IT"/>
        </w:rPr>
      </w:pPr>
      <w:r w:rsidRPr="00236D13">
        <w:rPr>
          <w:rFonts w:asciiTheme="majorBidi" w:hAnsiTheme="majorBidi" w:cstheme="majorBidi"/>
          <w:sz w:val="24"/>
          <w:szCs w:val="24"/>
          <w:lang w:val="it-IT"/>
        </w:rPr>
        <w:t xml:space="preserve">Imam Asy Syafi’i, </w:t>
      </w:r>
      <w:r w:rsidRPr="00236D13">
        <w:rPr>
          <w:rFonts w:asciiTheme="majorBidi" w:hAnsiTheme="majorBidi" w:cstheme="majorBidi"/>
          <w:i/>
          <w:iCs/>
          <w:sz w:val="24"/>
          <w:szCs w:val="24"/>
          <w:lang w:val="it-IT"/>
        </w:rPr>
        <w:t>Ar-Risalah (Panduan Lengkap Fiqih dan Ushul Fiqh</w:t>
      </w:r>
      <w:r w:rsidRPr="00236D13">
        <w:rPr>
          <w:rFonts w:asciiTheme="majorBidi" w:hAnsiTheme="majorBidi" w:cstheme="majorBidi"/>
          <w:sz w:val="24"/>
          <w:szCs w:val="24"/>
          <w:lang w:val="it-IT"/>
        </w:rPr>
        <w:t>, Purtaka Al Kautsar, Jakarta, 2019</w:t>
      </w:r>
    </w:p>
    <w:p w:rsidR="00B46EFD" w:rsidRDefault="00B46EFD" w:rsidP="004D1194">
      <w:pPr>
        <w:pStyle w:val="ListParagraph"/>
        <w:numPr>
          <w:ilvl w:val="0"/>
          <w:numId w:val="3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46EFD">
        <w:rPr>
          <w:rFonts w:ascii="Times New Roman" w:hAnsi="Times New Roman" w:cs="Times New Roman"/>
          <w:i/>
          <w:iCs/>
          <w:sz w:val="24"/>
          <w:szCs w:val="24"/>
        </w:rPr>
        <w:t>Fiqih Ibadah (Panduan Lengkap Beribadah Versi Ahlussunnah</w:t>
      </w:r>
      <w:r>
        <w:rPr>
          <w:rFonts w:ascii="Times New Roman" w:hAnsi="Times New Roman" w:cs="Times New Roman"/>
          <w:i/>
          <w:iCs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, Penerbit Lembaga Ta’lif Wannasyr, Kediri Jatim</w:t>
      </w:r>
    </w:p>
    <w:p w:rsidR="00B46EFD" w:rsidRDefault="00B46EFD" w:rsidP="004D1194">
      <w:pPr>
        <w:pStyle w:val="ListParagraph"/>
        <w:numPr>
          <w:ilvl w:val="0"/>
          <w:numId w:val="3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46EFD">
        <w:rPr>
          <w:rFonts w:ascii="Times New Roman" w:hAnsi="Times New Roman" w:cs="Times New Roman"/>
          <w:sz w:val="24"/>
          <w:szCs w:val="24"/>
        </w:rPr>
        <w:t xml:space="preserve">H.M. Ali Maghfur </w:t>
      </w:r>
      <w:r>
        <w:rPr>
          <w:rFonts w:ascii="Times New Roman" w:hAnsi="Times New Roman" w:cs="Times New Roman"/>
          <w:sz w:val="24"/>
          <w:szCs w:val="24"/>
        </w:rPr>
        <w:t>Sy</w:t>
      </w:r>
      <w:r w:rsidRPr="00B46EFD">
        <w:rPr>
          <w:rFonts w:ascii="Times New Roman" w:hAnsi="Times New Roman" w:cs="Times New Roman"/>
          <w:sz w:val="24"/>
          <w:szCs w:val="24"/>
        </w:rPr>
        <w:t>adzih Iskandar</w:t>
      </w:r>
      <w:r>
        <w:rPr>
          <w:rFonts w:ascii="Times New Roman" w:hAnsi="Times New Roman" w:cs="Times New Roman"/>
          <w:i/>
          <w:iCs/>
          <w:sz w:val="24"/>
          <w:szCs w:val="24"/>
        </w:rPr>
        <w:t>, Fiqih Milenial,Surabaya 2021</w:t>
      </w:r>
    </w:p>
    <w:p w:rsidR="004D1194" w:rsidRDefault="004D1194" w:rsidP="004D1194">
      <w:pPr>
        <w:pStyle w:val="ListParagraph"/>
        <w:numPr>
          <w:ilvl w:val="0"/>
          <w:numId w:val="3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46D7C">
        <w:rPr>
          <w:rFonts w:ascii="Times New Roman" w:hAnsi="Times New Roman" w:cs="Times New Roman"/>
          <w:sz w:val="24"/>
          <w:szCs w:val="24"/>
        </w:rPr>
        <w:t xml:space="preserve">Abdul Aziz Muhammad Azzam &amp; Abdul Wahhab Sayyid Hawwas, </w:t>
      </w:r>
      <w:r w:rsidRPr="00646D7C">
        <w:rPr>
          <w:rFonts w:ascii="Times New Roman" w:hAnsi="Times New Roman" w:cs="Times New Roman"/>
          <w:i/>
          <w:sz w:val="24"/>
          <w:szCs w:val="24"/>
        </w:rPr>
        <w:t>Fiqh Ibadah</w:t>
      </w:r>
      <w:r w:rsidRPr="00646D7C">
        <w:rPr>
          <w:rFonts w:ascii="Times New Roman" w:hAnsi="Times New Roman" w:cs="Times New Roman"/>
          <w:sz w:val="24"/>
          <w:szCs w:val="24"/>
        </w:rPr>
        <w:t>, Penerbit Amzah Jakarta, 2013</w:t>
      </w:r>
    </w:p>
    <w:p w:rsidR="00DB67C4" w:rsidRPr="00646D7C" w:rsidRDefault="00DB67C4" w:rsidP="00DB67C4">
      <w:pPr>
        <w:pStyle w:val="ListParagraph"/>
        <w:numPr>
          <w:ilvl w:val="0"/>
          <w:numId w:val="3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B67C4">
        <w:rPr>
          <w:rFonts w:ascii="Times New Roman" w:hAnsi="Times New Roman" w:cs="Times New Roman"/>
          <w:sz w:val="24"/>
          <w:szCs w:val="24"/>
        </w:rPr>
        <w:t xml:space="preserve">Abdurrahman Al Syarqawi, </w:t>
      </w:r>
      <w:r w:rsidRPr="00DB67C4">
        <w:rPr>
          <w:rFonts w:ascii="Times New Roman" w:hAnsi="Times New Roman" w:cs="Times New Roman"/>
          <w:i/>
          <w:iCs/>
          <w:sz w:val="24"/>
          <w:szCs w:val="24"/>
        </w:rPr>
        <w:t>Biografi Empat Imam (Hanafi, Maliki, Syafi'i, Hambali),</w:t>
      </w:r>
      <w:r w:rsidRPr="00DB67C4">
        <w:rPr>
          <w:rFonts w:ascii="Times New Roman" w:hAnsi="Times New Roman" w:cs="Times New Roman"/>
          <w:sz w:val="24"/>
          <w:szCs w:val="24"/>
        </w:rPr>
        <w:t xml:space="preserve"> Cetakan 1, Penerbit Dar Shoruk, Kairo, 1411/2018</w:t>
      </w:r>
    </w:p>
    <w:p w:rsidR="004D1194" w:rsidRPr="00755EE3" w:rsidRDefault="004D1194" w:rsidP="004D1194">
      <w:pPr>
        <w:pStyle w:val="ListParagraph"/>
        <w:numPr>
          <w:ilvl w:val="0"/>
          <w:numId w:val="37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755EE3">
        <w:rPr>
          <w:rFonts w:ascii="Times New Roman" w:hAnsi="Times New Roman" w:cs="Times New Roman"/>
          <w:sz w:val="24"/>
          <w:szCs w:val="24"/>
        </w:rPr>
        <w:t>T. M. Hasby Ash-Shidieqy</w:t>
      </w:r>
      <w:r w:rsidRPr="00755EE3">
        <w:rPr>
          <w:rFonts w:ascii="Times New Roman" w:hAnsi="Times New Roman" w:cs="Times New Roman"/>
          <w:i/>
          <w:sz w:val="24"/>
          <w:szCs w:val="24"/>
          <w:lang w:val="id-ID"/>
        </w:rPr>
        <w:t xml:space="preserve">, </w:t>
      </w:r>
      <w:r w:rsidRPr="00755EE3">
        <w:rPr>
          <w:rFonts w:ascii="Times New Roman" w:hAnsi="Times New Roman" w:cs="Times New Roman"/>
          <w:i/>
          <w:sz w:val="24"/>
          <w:szCs w:val="24"/>
        </w:rPr>
        <w:t xml:space="preserve">Pengantar Ilmu Fiqh, </w:t>
      </w:r>
      <w:r w:rsidRPr="00755EE3">
        <w:rPr>
          <w:rFonts w:ascii="Times New Roman" w:hAnsi="Times New Roman" w:cs="Times New Roman"/>
          <w:sz w:val="24"/>
          <w:szCs w:val="24"/>
        </w:rPr>
        <w:t>Penerbit Bulan Bintang, Jakarta, 1967</w:t>
      </w:r>
    </w:p>
    <w:p w:rsidR="004D1194" w:rsidRPr="00755EE3" w:rsidRDefault="004D1194" w:rsidP="004D1194">
      <w:pPr>
        <w:pStyle w:val="ListParagraph"/>
        <w:numPr>
          <w:ilvl w:val="0"/>
          <w:numId w:val="37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755EE3">
        <w:rPr>
          <w:rFonts w:ascii="Times New Roman" w:hAnsi="Times New Roman" w:cs="Times New Roman"/>
          <w:sz w:val="24"/>
          <w:szCs w:val="24"/>
        </w:rPr>
        <w:t xml:space="preserve">Alaiddin Koto, </w:t>
      </w:r>
      <w:r w:rsidRPr="00755EE3">
        <w:rPr>
          <w:rFonts w:ascii="Times New Roman" w:hAnsi="Times New Roman" w:cs="Times New Roman"/>
          <w:i/>
          <w:sz w:val="24"/>
          <w:szCs w:val="24"/>
        </w:rPr>
        <w:t>Ilmu Fiqh dan Ushul Fiqh (Sebuah Pengantar),</w:t>
      </w:r>
      <w:r w:rsidRPr="00755EE3">
        <w:rPr>
          <w:rFonts w:ascii="Times New Roman" w:hAnsi="Times New Roman" w:cs="Times New Roman"/>
          <w:sz w:val="24"/>
          <w:szCs w:val="24"/>
        </w:rPr>
        <w:t xml:space="preserve"> Penerbit Raja Grafindo Persada, 2004</w:t>
      </w:r>
      <w:bookmarkStart w:id="0" w:name="_GoBack"/>
      <w:bookmarkEnd w:id="0"/>
    </w:p>
    <w:p w:rsidR="004D1194" w:rsidRPr="00755EE3" w:rsidRDefault="004D1194" w:rsidP="004D1194">
      <w:pPr>
        <w:pStyle w:val="ListParagraph"/>
        <w:numPr>
          <w:ilvl w:val="0"/>
          <w:numId w:val="37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755EE3">
        <w:rPr>
          <w:rFonts w:ascii="Times New Roman" w:hAnsi="Times New Roman" w:cs="Times New Roman"/>
          <w:sz w:val="24"/>
          <w:szCs w:val="24"/>
        </w:rPr>
        <w:t xml:space="preserve">Amir Syarifuddin, </w:t>
      </w:r>
      <w:r w:rsidRPr="00755EE3">
        <w:rPr>
          <w:rFonts w:ascii="Times New Roman" w:hAnsi="Times New Roman" w:cs="Times New Roman"/>
          <w:i/>
          <w:sz w:val="24"/>
          <w:szCs w:val="24"/>
        </w:rPr>
        <w:t xml:space="preserve">Garis-garis Fiqh, </w:t>
      </w:r>
      <w:r w:rsidRPr="00755EE3">
        <w:rPr>
          <w:rFonts w:ascii="Times New Roman" w:hAnsi="Times New Roman" w:cs="Times New Roman"/>
          <w:sz w:val="24"/>
          <w:szCs w:val="24"/>
        </w:rPr>
        <w:t>Penerbit Prenada Media Group, Jakarta, 2010</w:t>
      </w:r>
    </w:p>
    <w:p w:rsidR="004D1194" w:rsidRPr="00755EE3" w:rsidRDefault="004D1194" w:rsidP="004D1194">
      <w:pPr>
        <w:pStyle w:val="ListParagraph"/>
        <w:numPr>
          <w:ilvl w:val="0"/>
          <w:numId w:val="37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755EE3">
        <w:rPr>
          <w:rFonts w:ascii="Times New Roman" w:hAnsi="Times New Roman" w:cs="Times New Roman"/>
          <w:sz w:val="24"/>
          <w:szCs w:val="24"/>
        </w:rPr>
        <w:t>Mukhtar Yahya/Fatchurrahman</w:t>
      </w:r>
      <w:r w:rsidRPr="00755EE3">
        <w:rPr>
          <w:rFonts w:ascii="Times New Roman" w:hAnsi="Times New Roman" w:cs="Times New Roman"/>
          <w:sz w:val="24"/>
          <w:szCs w:val="24"/>
          <w:lang w:val="id-ID"/>
        </w:rPr>
        <w:t xml:space="preserve">, </w:t>
      </w:r>
      <w:r w:rsidRPr="00755EE3">
        <w:rPr>
          <w:rFonts w:ascii="Times New Roman" w:hAnsi="Times New Roman" w:cs="Times New Roman"/>
          <w:i/>
          <w:sz w:val="24"/>
          <w:szCs w:val="24"/>
        </w:rPr>
        <w:t xml:space="preserve">Dasar-Dasar Pembinaan Hukum Islam, </w:t>
      </w:r>
      <w:r w:rsidRPr="00755EE3">
        <w:rPr>
          <w:rFonts w:ascii="Times New Roman" w:hAnsi="Times New Roman" w:cs="Times New Roman"/>
          <w:sz w:val="24"/>
          <w:szCs w:val="24"/>
        </w:rPr>
        <w:t>Penerbit PT. Al-Ma’arif, Bandung, 1986</w:t>
      </w:r>
    </w:p>
    <w:p w:rsidR="004D1194" w:rsidRPr="00755EE3" w:rsidRDefault="004D1194" w:rsidP="004D1194">
      <w:pPr>
        <w:pStyle w:val="ListParagraph"/>
        <w:numPr>
          <w:ilvl w:val="0"/>
          <w:numId w:val="37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755EE3">
        <w:rPr>
          <w:rFonts w:ascii="Times New Roman" w:hAnsi="Times New Roman" w:cs="Times New Roman"/>
          <w:sz w:val="24"/>
          <w:szCs w:val="24"/>
        </w:rPr>
        <w:lastRenderedPageBreak/>
        <w:t>Sayyid Sabiq</w:t>
      </w:r>
      <w:r w:rsidRPr="00755EE3">
        <w:rPr>
          <w:rFonts w:ascii="Times New Roman" w:hAnsi="Times New Roman" w:cs="Times New Roman"/>
          <w:sz w:val="24"/>
          <w:szCs w:val="24"/>
          <w:lang w:val="id-ID"/>
        </w:rPr>
        <w:t>,</w:t>
      </w:r>
      <w:r w:rsidRPr="00755EE3">
        <w:rPr>
          <w:rFonts w:ascii="Times New Roman" w:hAnsi="Times New Roman" w:cs="Times New Roman"/>
          <w:i/>
          <w:sz w:val="24"/>
          <w:szCs w:val="24"/>
          <w:lang w:val="id-ID"/>
        </w:rPr>
        <w:t xml:space="preserve"> </w:t>
      </w:r>
      <w:r w:rsidRPr="00755EE3">
        <w:rPr>
          <w:rFonts w:ascii="Times New Roman" w:hAnsi="Times New Roman" w:cs="Times New Roman"/>
          <w:i/>
          <w:sz w:val="24"/>
          <w:szCs w:val="24"/>
        </w:rPr>
        <w:t xml:space="preserve">Fiqh Sunnah jilid 1 s/d 5, </w:t>
      </w:r>
      <w:r w:rsidRPr="00755EE3">
        <w:rPr>
          <w:rFonts w:ascii="Times New Roman" w:hAnsi="Times New Roman" w:cs="Times New Roman"/>
          <w:sz w:val="24"/>
          <w:szCs w:val="24"/>
        </w:rPr>
        <w:t>Penerbit PT. Al-Ma’arif, Bandung, 1993</w:t>
      </w:r>
    </w:p>
    <w:p w:rsidR="004D1194" w:rsidRPr="00755EE3" w:rsidRDefault="004D1194" w:rsidP="004D1194">
      <w:pPr>
        <w:pStyle w:val="ListParagraph"/>
        <w:numPr>
          <w:ilvl w:val="0"/>
          <w:numId w:val="37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755EE3">
        <w:rPr>
          <w:rFonts w:ascii="Times New Roman" w:hAnsi="Times New Roman" w:cs="Times New Roman"/>
          <w:sz w:val="24"/>
          <w:szCs w:val="24"/>
          <w:lang w:val="id-ID"/>
        </w:rPr>
        <w:t>M</w:t>
      </w:r>
      <w:r w:rsidRPr="00755EE3">
        <w:rPr>
          <w:rFonts w:ascii="Times New Roman" w:hAnsi="Times New Roman" w:cs="Times New Roman"/>
          <w:sz w:val="24"/>
          <w:szCs w:val="24"/>
        </w:rPr>
        <w:t>ustofa Dibul Bigha</w:t>
      </w:r>
      <w:r w:rsidRPr="00755EE3">
        <w:rPr>
          <w:rFonts w:ascii="Times New Roman" w:hAnsi="Times New Roman" w:cs="Times New Roman"/>
          <w:sz w:val="24"/>
          <w:szCs w:val="24"/>
          <w:lang w:val="id-ID"/>
        </w:rPr>
        <w:t xml:space="preserve">, </w:t>
      </w:r>
      <w:r w:rsidR="00DC125B">
        <w:rPr>
          <w:rFonts w:ascii="Times New Roman" w:hAnsi="Times New Roman" w:cs="Times New Roman"/>
          <w:i/>
          <w:sz w:val="24"/>
          <w:szCs w:val="24"/>
        </w:rPr>
        <w:t>Fiqh Syafi’i  (T</w:t>
      </w:r>
      <w:r w:rsidRPr="00755EE3">
        <w:rPr>
          <w:rFonts w:ascii="Times New Roman" w:hAnsi="Times New Roman" w:cs="Times New Roman"/>
          <w:i/>
          <w:sz w:val="24"/>
          <w:szCs w:val="24"/>
        </w:rPr>
        <w:t xml:space="preserve">erjemah ST Tahdzib), </w:t>
      </w:r>
      <w:r w:rsidRPr="00755EE3">
        <w:rPr>
          <w:rFonts w:ascii="Times New Roman" w:hAnsi="Times New Roman" w:cs="Times New Roman"/>
          <w:sz w:val="24"/>
          <w:szCs w:val="24"/>
        </w:rPr>
        <w:t>Penerbit Bintang Pelajar, 1984</w:t>
      </w:r>
    </w:p>
    <w:p w:rsidR="004D1194" w:rsidRPr="00755EE3" w:rsidRDefault="004D1194" w:rsidP="004D1194">
      <w:pPr>
        <w:pStyle w:val="ListParagraph"/>
        <w:numPr>
          <w:ilvl w:val="0"/>
          <w:numId w:val="37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755EE3">
        <w:rPr>
          <w:rFonts w:ascii="Times New Roman" w:hAnsi="Times New Roman" w:cs="Times New Roman"/>
          <w:sz w:val="24"/>
          <w:szCs w:val="24"/>
          <w:lang w:val="id-ID"/>
        </w:rPr>
        <w:t>Yusuf Qardhawi</w:t>
      </w:r>
      <w:r w:rsidRPr="00755EE3">
        <w:rPr>
          <w:rFonts w:ascii="Times New Roman" w:hAnsi="Times New Roman" w:cs="Times New Roman"/>
          <w:i/>
          <w:sz w:val="24"/>
          <w:szCs w:val="24"/>
          <w:lang w:val="id-ID"/>
        </w:rPr>
        <w:t>, Fiqh Shiyam,</w:t>
      </w:r>
      <w:r w:rsidRPr="00755EE3">
        <w:rPr>
          <w:rFonts w:ascii="Times New Roman" w:hAnsi="Times New Roman" w:cs="Times New Roman"/>
          <w:sz w:val="24"/>
          <w:szCs w:val="24"/>
          <w:lang w:val="id-ID"/>
        </w:rPr>
        <w:t xml:space="preserve"> Penerbit Daarush Shahwah, Darul Wafa’, Penerjemah Ma’aruf Abdul Jalil, Wahid Ahmadi, 2</w:t>
      </w:r>
    </w:p>
    <w:p w:rsidR="004D1194" w:rsidRPr="00755EE3" w:rsidRDefault="004D1194" w:rsidP="004D1194">
      <w:pPr>
        <w:pStyle w:val="ListParagraph"/>
        <w:numPr>
          <w:ilvl w:val="0"/>
          <w:numId w:val="37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755EE3">
        <w:rPr>
          <w:rFonts w:ascii="Times New Roman" w:hAnsi="Times New Roman" w:cs="Times New Roman"/>
          <w:sz w:val="24"/>
          <w:szCs w:val="24"/>
          <w:lang w:val="id-ID"/>
        </w:rPr>
        <w:t xml:space="preserve">Muhammad Jawad Mughniyah, Penerjemah Masykur A.B, Afif Muhammad, Idrus Alkaff, Cet. 2, </w:t>
      </w:r>
      <w:r w:rsidRPr="00755EE3">
        <w:rPr>
          <w:rFonts w:ascii="Times New Roman" w:hAnsi="Times New Roman" w:cs="Times New Roman"/>
          <w:i/>
          <w:sz w:val="24"/>
          <w:szCs w:val="24"/>
          <w:lang w:val="id-ID"/>
        </w:rPr>
        <w:t>Fiqh Lima Madzhab</w:t>
      </w:r>
      <w:r>
        <w:rPr>
          <w:rFonts w:ascii="Times New Roman" w:hAnsi="Times New Roman" w:cs="Times New Roman"/>
          <w:sz w:val="24"/>
          <w:szCs w:val="24"/>
          <w:lang w:val="id-ID"/>
        </w:rPr>
        <w:t>, Penerbit Lentera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55EE3">
        <w:rPr>
          <w:rFonts w:ascii="Times New Roman" w:hAnsi="Times New Roman" w:cs="Times New Roman"/>
          <w:sz w:val="24"/>
          <w:szCs w:val="24"/>
          <w:lang w:val="id-ID"/>
        </w:rPr>
        <w:t>Basritama, Jakarta, 1996</w:t>
      </w:r>
    </w:p>
    <w:p w:rsidR="004D1194" w:rsidRPr="00272681" w:rsidRDefault="004D1194" w:rsidP="004D1194">
      <w:pPr>
        <w:pStyle w:val="ListParagraph"/>
        <w:numPr>
          <w:ilvl w:val="0"/>
          <w:numId w:val="37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755EE3">
        <w:rPr>
          <w:rFonts w:ascii="Times New Roman" w:hAnsi="Times New Roman" w:cs="Times New Roman"/>
          <w:sz w:val="24"/>
          <w:szCs w:val="24"/>
        </w:rPr>
        <w:t xml:space="preserve">Muhammad Nashiruddin Al-Albani, Alih Bahasa Muhammad Thalib, </w:t>
      </w:r>
      <w:r w:rsidRPr="00755EE3">
        <w:rPr>
          <w:rFonts w:ascii="Times New Roman" w:hAnsi="Times New Roman" w:cs="Times New Roman"/>
          <w:i/>
          <w:sz w:val="24"/>
          <w:szCs w:val="24"/>
        </w:rPr>
        <w:t>Sifat Shalat Nabi SAW</w:t>
      </w:r>
      <w:r w:rsidRPr="00755EE3">
        <w:rPr>
          <w:rFonts w:ascii="Times New Roman" w:hAnsi="Times New Roman" w:cs="Times New Roman"/>
          <w:sz w:val="24"/>
          <w:szCs w:val="24"/>
        </w:rPr>
        <w:t>, Penerbit media Hidayah, tahun 2000,Yogyakarta</w:t>
      </w:r>
    </w:p>
    <w:p w:rsidR="00272681" w:rsidRPr="00755EE3" w:rsidRDefault="00272681" w:rsidP="004D1194">
      <w:pPr>
        <w:pStyle w:val="ListParagraph"/>
        <w:numPr>
          <w:ilvl w:val="0"/>
          <w:numId w:val="37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Tim Kajian Ilmiah FKI Ahla Shuffah 103, </w:t>
      </w:r>
      <w:r w:rsidRPr="00907208">
        <w:rPr>
          <w:rFonts w:ascii="Times New Roman" w:hAnsi="Times New Roman" w:cs="Times New Roman"/>
          <w:i/>
          <w:iCs/>
          <w:sz w:val="24"/>
          <w:szCs w:val="24"/>
        </w:rPr>
        <w:t>Kamus Fiqih Cet. Ke-2</w:t>
      </w:r>
      <w:r>
        <w:rPr>
          <w:rFonts w:ascii="Times New Roman" w:hAnsi="Times New Roman" w:cs="Times New Roman"/>
          <w:sz w:val="24"/>
          <w:szCs w:val="24"/>
        </w:rPr>
        <w:t>, Penerbit Lirboyo Press, 2014</w:t>
      </w:r>
    </w:p>
    <w:p w:rsidR="004D1194" w:rsidRPr="00755EE3" w:rsidRDefault="004D1194" w:rsidP="004D1194">
      <w:pPr>
        <w:pStyle w:val="ListParagraph"/>
        <w:numPr>
          <w:ilvl w:val="0"/>
          <w:numId w:val="37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755EE3">
        <w:rPr>
          <w:rFonts w:ascii="Times New Roman" w:hAnsi="Times New Roman" w:cs="Times New Roman"/>
          <w:sz w:val="24"/>
          <w:szCs w:val="24"/>
        </w:rPr>
        <w:t xml:space="preserve">Ibnu Rusyd, </w:t>
      </w:r>
      <w:r w:rsidRPr="00755EE3">
        <w:rPr>
          <w:rFonts w:ascii="Times New Roman" w:hAnsi="Times New Roman" w:cs="Times New Roman"/>
          <w:i/>
          <w:sz w:val="24"/>
          <w:szCs w:val="24"/>
        </w:rPr>
        <w:t>Terjemah Bidayatul Mujtahid</w:t>
      </w:r>
    </w:p>
    <w:p w:rsidR="004D1194" w:rsidRPr="00755EE3" w:rsidRDefault="004D1194" w:rsidP="004D1194">
      <w:pPr>
        <w:pStyle w:val="ListParagraph"/>
        <w:numPr>
          <w:ilvl w:val="0"/>
          <w:numId w:val="37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755EE3">
        <w:rPr>
          <w:rFonts w:ascii="Times New Roman" w:hAnsi="Times New Roman" w:cs="Times New Roman"/>
          <w:sz w:val="24"/>
          <w:szCs w:val="24"/>
        </w:rPr>
        <w:t xml:space="preserve">Hasby Ash-Shiddieqy, </w:t>
      </w:r>
      <w:r w:rsidRPr="00755EE3">
        <w:rPr>
          <w:rFonts w:ascii="Times New Roman" w:hAnsi="Times New Roman" w:cs="Times New Roman"/>
          <w:i/>
          <w:sz w:val="24"/>
          <w:szCs w:val="24"/>
        </w:rPr>
        <w:t>Pedoman Sholat</w:t>
      </w:r>
    </w:p>
    <w:p w:rsidR="004D1194" w:rsidRPr="00755EE3" w:rsidRDefault="004D1194" w:rsidP="004D1194">
      <w:pPr>
        <w:pStyle w:val="ListParagraph"/>
        <w:numPr>
          <w:ilvl w:val="0"/>
          <w:numId w:val="37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755EE3">
        <w:rPr>
          <w:rFonts w:ascii="Times New Roman" w:hAnsi="Times New Roman" w:cs="Times New Roman"/>
          <w:sz w:val="24"/>
          <w:szCs w:val="24"/>
        </w:rPr>
        <w:t>Hasby Ash-Shiddieqy,</w:t>
      </w:r>
      <w:r w:rsidRPr="00755EE3">
        <w:rPr>
          <w:rFonts w:ascii="Times New Roman" w:hAnsi="Times New Roman" w:cs="Times New Roman"/>
          <w:i/>
          <w:sz w:val="24"/>
          <w:szCs w:val="24"/>
        </w:rPr>
        <w:t xml:space="preserve"> Pedoman Puasa</w:t>
      </w:r>
    </w:p>
    <w:p w:rsidR="004D1194" w:rsidRPr="00755EE3" w:rsidRDefault="004D1194" w:rsidP="004D1194">
      <w:pPr>
        <w:pStyle w:val="ListParagraph"/>
        <w:numPr>
          <w:ilvl w:val="0"/>
          <w:numId w:val="37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755EE3">
        <w:rPr>
          <w:rFonts w:ascii="Times New Roman" w:hAnsi="Times New Roman" w:cs="Times New Roman"/>
          <w:sz w:val="24"/>
          <w:szCs w:val="24"/>
        </w:rPr>
        <w:t>Yusuf Qardhawi</w:t>
      </w:r>
      <w:r w:rsidRPr="00755EE3">
        <w:rPr>
          <w:rFonts w:ascii="Times New Roman" w:hAnsi="Times New Roman" w:cs="Times New Roman"/>
          <w:i/>
          <w:sz w:val="24"/>
          <w:szCs w:val="24"/>
        </w:rPr>
        <w:t>, Fiqh Zakat</w:t>
      </w:r>
    </w:p>
    <w:p w:rsidR="004D1194" w:rsidRPr="00143EC1" w:rsidRDefault="004D1194" w:rsidP="004D1194">
      <w:pPr>
        <w:pStyle w:val="ListParagraph"/>
        <w:numPr>
          <w:ilvl w:val="0"/>
          <w:numId w:val="37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755EE3">
        <w:rPr>
          <w:rFonts w:ascii="Times New Roman" w:hAnsi="Times New Roman" w:cs="Times New Roman"/>
          <w:sz w:val="24"/>
          <w:szCs w:val="24"/>
        </w:rPr>
        <w:t>Himpunan Fatwa Ulama Indonesia Pusat</w:t>
      </w:r>
    </w:p>
    <w:p w:rsidR="004D1194" w:rsidRDefault="004D1194" w:rsidP="004D119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A6342">
        <w:rPr>
          <w:rFonts w:ascii="Times New Roman" w:hAnsi="Times New Roman" w:cs="Times New Roman"/>
          <w:sz w:val="24"/>
          <w:szCs w:val="24"/>
        </w:rPr>
        <w:tab/>
      </w:r>
      <w:r w:rsidRPr="00BA6342">
        <w:rPr>
          <w:rFonts w:ascii="Times New Roman" w:hAnsi="Times New Roman" w:cs="Times New Roman"/>
          <w:sz w:val="24"/>
          <w:szCs w:val="24"/>
        </w:rPr>
        <w:tab/>
      </w:r>
      <w:r w:rsidRPr="00BA6342">
        <w:rPr>
          <w:rFonts w:ascii="Times New Roman" w:hAnsi="Times New Roman" w:cs="Times New Roman"/>
          <w:sz w:val="24"/>
          <w:szCs w:val="24"/>
        </w:rPr>
        <w:tab/>
      </w:r>
      <w:r w:rsidRPr="00BA6342">
        <w:rPr>
          <w:rFonts w:ascii="Times New Roman" w:hAnsi="Times New Roman" w:cs="Times New Roman"/>
          <w:sz w:val="24"/>
          <w:szCs w:val="24"/>
        </w:rPr>
        <w:tab/>
      </w:r>
      <w:r w:rsidRPr="00BA6342">
        <w:rPr>
          <w:rFonts w:ascii="Times New Roman" w:hAnsi="Times New Roman" w:cs="Times New Roman"/>
          <w:sz w:val="24"/>
          <w:szCs w:val="24"/>
        </w:rPr>
        <w:tab/>
      </w:r>
    </w:p>
    <w:p w:rsidR="004D1194" w:rsidRPr="0058538E" w:rsidRDefault="004D1194" w:rsidP="0058538E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Mengetahui :</w:t>
      </w:r>
      <w:proofErr w:type="gramEnd"/>
      <w:r w:rsidR="0058538E">
        <w:rPr>
          <w:rFonts w:ascii="Times New Roman" w:hAnsi="Times New Roman" w:cs="Times New Roman"/>
          <w:sz w:val="24"/>
          <w:szCs w:val="24"/>
        </w:rPr>
        <w:tab/>
      </w:r>
      <w:r w:rsidR="0058538E">
        <w:rPr>
          <w:rFonts w:ascii="Times New Roman" w:hAnsi="Times New Roman" w:cs="Times New Roman"/>
          <w:sz w:val="24"/>
          <w:szCs w:val="24"/>
        </w:rPr>
        <w:tab/>
      </w:r>
      <w:r w:rsidR="0058538E">
        <w:rPr>
          <w:rFonts w:ascii="Times New Roman" w:hAnsi="Times New Roman" w:cs="Times New Roman"/>
          <w:sz w:val="24"/>
          <w:szCs w:val="24"/>
        </w:rPr>
        <w:tab/>
      </w:r>
      <w:r w:rsidR="0058538E">
        <w:rPr>
          <w:rFonts w:ascii="Times New Roman" w:hAnsi="Times New Roman" w:cs="Times New Roman"/>
          <w:sz w:val="24"/>
          <w:szCs w:val="24"/>
        </w:rPr>
        <w:tab/>
      </w:r>
      <w:r w:rsidR="0058538E">
        <w:rPr>
          <w:rFonts w:ascii="Times New Roman" w:hAnsi="Times New Roman" w:cs="Times New Roman"/>
          <w:sz w:val="24"/>
          <w:szCs w:val="24"/>
        </w:rPr>
        <w:tab/>
      </w:r>
      <w:r w:rsidR="0058538E">
        <w:rPr>
          <w:rFonts w:ascii="Times New Roman" w:hAnsi="Times New Roman" w:cs="Times New Roman"/>
          <w:sz w:val="24"/>
          <w:szCs w:val="24"/>
        </w:rPr>
        <w:tab/>
      </w:r>
      <w:r w:rsidR="0058538E">
        <w:rPr>
          <w:rFonts w:ascii="Times New Roman" w:hAnsi="Times New Roman" w:cs="Times New Roman"/>
          <w:sz w:val="24"/>
          <w:szCs w:val="24"/>
        </w:rPr>
        <w:tab/>
      </w:r>
      <w:r w:rsidR="0058538E">
        <w:rPr>
          <w:rFonts w:ascii="Times New Roman" w:hAnsi="Times New Roman" w:cs="Times New Roman"/>
          <w:sz w:val="24"/>
          <w:szCs w:val="24"/>
        </w:rPr>
        <w:tab/>
      </w:r>
      <w:r w:rsidR="0058538E">
        <w:rPr>
          <w:rFonts w:ascii="Times New Roman" w:hAnsi="Times New Roman" w:cs="Times New Roman"/>
          <w:sz w:val="24"/>
          <w:szCs w:val="24"/>
        </w:rPr>
        <w:tab/>
      </w:r>
      <w:r w:rsidR="0058538E">
        <w:rPr>
          <w:rFonts w:ascii="Times New Roman" w:hAnsi="Times New Roman" w:cs="Times New Roman"/>
          <w:sz w:val="24"/>
          <w:szCs w:val="24"/>
        </w:rPr>
        <w:tab/>
      </w:r>
      <w:r w:rsidR="0058538E">
        <w:rPr>
          <w:rFonts w:ascii="Times New Roman" w:hAnsi="Times New Roman" w:cs="Times New Roman"/>
          <w:sz w:val="24"/>
          <w:szCs w:val="24"/>
        </w:rPr>
        <w:tab/>
        <w:t>Bengkulu, 1 September 2021</w:t>
      </w:r>
    </w:p>
    <w:p w:rsidR="004D1194" w:rsidRPr="003B36A2" w:rsidRDefault="004D1194" w:rsidP="004D1194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  <w:lang w:val="id-ID"/>
        </w:rPr>
      </w:pPr>
      <w:r>
        <w:rPr>
          <w:rFonts w:ascii="Times New Roman" w:hAnsi="Times New Roman" w:cs="Times New Roman"/>
          <w:sz w:val="24"/>
          <w:szCs w:val="24"/>
        </w:rPr>
        <w:t>Ketua Prodi BKI</w:t>
      </w:r>
      <w:r w:rsidRPr="003B36A2">
        <w:rPr>
          <w:rFonts w:ascii="Times New Roman" w:hAnsi="Times New Roman" w:cs="Times New Roman"/>
          <w:sz w:val="24"/>
          <w:szCs w:val="24"/>
        </w:rPr>
        <w:tab/>
      </w:r>
      <w:r w:rsidRPr="003B36A2">
        <w:rPr>
          <w:rFonts w:ascii="Times New Roman" w:hAnsi="Times New Roman" w:cs="Times New Roman"/>
          <w:sz w:val="24"/>
          <w:szCs w:val="24"/>
        </w:rPr>
        <w:tab/>
      </w:r>
      <w:r w:rsidRPr="003B36A2">
        <w:rPr>
          <w:rFonts w:ascii="Times New Roman" w:hAnsi="Times New Roman" w:cs="Times New Roman"/>
          <w:sz w:val="24"/>
          <w:szCs w:val="24"/>
        </w:rPr>
        <w:tab/>
      </w:r>
      <w:r w:rsidRPr="003B36A2">
        <w:rPr>
          <w:rFonts w:ascii="Times New Roman" w:hAnsi="Times New Roman" w:cs="Times New Roman"/>
          <w:sz w:val="24"/>
          <w:szCs w:val="24"/>
        </w:rPr>
        <w:tab/>
      </w:r>
      <w:r w:rsidRPr="003B36A2">
        <w:rPr>
          <w:rFonts w:ascii="Times New Roman" w:hAnsi="Times New Roman" w:cs="Times New Roman"/>
          <w:sz w:val="24"/>
          <w:szCs w:val="24"/>
        </w:rPr>
        <w:tab/>
      </w:r>
      <w:r w:rsidRPr="003B36A2">
        <w:rPr>
          <w:rFonts w:ascii="Times New Roman" w:hAnsi="Times New Roman" w:cs="Times New Roman"/>
          <w:sz w:val="24"/>
          <w:szCs w:val="24"/>
        </w:rPr>
        <w:tab/>
      </w:r>
      <w:r w:rsidRPr="003B36A2">
        <w:rPr>
          <w:rFonts w:ascii="Times New Roman" w:hAnsi="Times New Roman" w:cs="Times New Roman"/>
          <w:sz w:val="24"/>
          <w:szCs w:val="24"/>
        </w:rPr>
        <w:tab/>
      </w:r>
      <w:r w:rsidRPr="003B36A2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58538E">
        <w:rPr>
          <w:rFonts w:ascii="Times New Roman" w:hAnsi="Times New Roman" w:cs="Times New Roman"/>
          <w:sz w:val="24"/>
          <w:szCs w:val="24"/>
        </w:rPr>
        <w:t>Dosen Pengampu</w:t>
      </w:r>
    </w:p>
    <w:p w:rsidR="004D1194" w:rsidRPr="00BA6342" w:rsidRDefault="004D1194" w:rsidP="004D119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D1194" w:rsidRPr="00BA6342" w:rsidRDefault="004D1194" w:rsidP="004D119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D1194" w:rsidRDefault="004D1194" w:rsidP="004D1194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</w:p>
    <w:p w:rsidR="004D1194" w:rsidRDefault="004D1194" w:rsidP="004D1194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</w:p>
    <w:p w:rsidR="004D1194" w:rsidRPr="00BA6342" w:rsidRDefault="004D1194" w:rsidP="004D1194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Asniti Karni, S. Ag., M. Pd. Kons</w:t>
      </w:r>
      <w:r w:rsidRPr="00BA6342">
        <w:rPr>
          <w:rFonts w:ascii="Times New Roman" w:hAnsi="Times New Roman" w:cs="Times New Roman"/>
          <w:sz w:val="24"/>
          <w:szCs w:val="24"/>
        </w:rPr>
        <w:tab/>
      </w:r>
      <w:r w:rsidRPr="00BA6342">
        <w:rPr>
          <w:rFonts w:ascii="Times New Roman" w:hAnsi="Times New Roman" w:cs="Times New Roman"/>
          <w:sz w:val="24"/>
          <w:szCs w:val="24"/>
        </w:rPr>
        <w:tab/>
      </w:r>
      <w:r w:rsidRPr="00BA6342">
        <w:rPr>
          <w:rFonts w:ascii="Times New Roman" w:hAnsi="Times New Roman" w:cs="Times New Roman"/>
          <w:sz w:val="24"/>
          <w:szCs w:val="24"/>
        </w:rPr>
        <w:tab/>
      </w:r>
      <w:r w:rsidRPr="00BA6342">
        <w:rPr>
          <w:rFonts w:ascii="Times New Roman" w:hAnsi="Times New Roman" w:cs="Times New Roman"/>
          <w:sz w:val="24"/>
          <w:szCs w:val="24"/>
        </w:rPr>
        <w:tab/>
      </w:r>
      <w:r w:rsidRPr="00BA6342">
        <w:rPr>
          <w:rFonts w:ascii="Times New Roman" w:hAnsi="Times New Roman" w:cs="Times New Roman"/>
          <w:sz w:val="24"/>
          <w:szCs w:val="24"/>
        </w:rPr>
        <w:tab/>
      </w:r>
      <w:r w:rsidRPr="00BA6342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  <w:lang w:val="id-ID"/>
        </w:rPr>
        <w:tab/>
      </w:r>
      <w:r>
        <w:rPr>
          <w:rFonts w:ascii="Times New Roman" w:hAnsi="Times New Roman" w:cs="Times New Roman"/>
          <w:sz w:val="24"/>
          <w:szCs w:val="24"/>
          <w:lang w:val="id-ID"/>
        </w:rPr>
        <w:tab/>
      </w:r>
      <w:r w:rsidRPr="00BA6342">
        <w:rPr>
          <w:rFonts w:ascii="Times New Roman" w:hAnsi="Times New Roman" w:cs="Times New Roman"/>
          <w:sz w:val="24"/>
          <w:szCs w:val="24"/>
          <w:lang w:val="id-ID"/>
        </w:rPr>
        <w:t>Drs. H. Henderi Kusmidi, M.H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BA6342">
        <w:rPr>
          <w:rFonts w:ascii="Times New Roman" w:hAnsi="Times New Roman" w:cs="Times New Roman"/>
          <w:sz w:val="24"/>
          <w:szCs w:val="24"/>
          <w:lang w:val="id-ID"/>
        </w:rPr>
        <w:t>I</w:t>
      </w:r>
    </w:p>
    <w:p w:rsidR="004D1194" w:rsidRDefault="004D1194" w:rsidP="004D1194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NIP. 197203122000032003</w:t>
      </w:r>
      <w:r w:rsidRPr="00BA6342">
        <w:rPr>
          <w:rFonts w:ascii="Times New Roman" w:hAnsi="Times New Roman" w:cs="Times New Roman"/>
          <w:sz w:val="24"/>
          <w:szCs w:val="24"/>
        </w:rPr>
        <w:tab/>
      </w:r>
      <w:r w:rsidRPr="00BA6342">
        <w:rPr>
          <w:rFonts w:ascii="Times New Roman" w:hAnsi="Times New Roman" w:cs="Times New Roman"/>
          <w:sz w:val="24"/>
          <w:szCs w:val="24"/>
        </w:rPr>
        <w:tab/>
      </w:r>
      <w:r w:rsidRPr="00BA6342">
        <w:rPr>
          <w:rFonts w:ascii="Times New Roman" w:hAnsi="Times New Roman" w:cs="Times New Roman"/>
          <w:sz w:val="24"/>
          <w:szCs w:val="24"/>
        </w:rPr>
        <w:tab/>
      </w:r>
      <w:r w:rsidRPr="00BA6342">
        <w:rPr>
          <w:rFonts w:ascii="Times New Roman" w:hAnsi="Times New Roman" w:cs="Times New Roman"/>
          <w:sz w:val="24"/>
          <w:szCs w:val="24"/>
        </w:rPr>
        <w:tab/>
      </w:r>
      <w:r w:rsidRPr="00BA6342">
        <w:rPr>
          <w:rFonts w:ascii="Times New Roman" w:hAnsi="Times New Roman" w:cs="Times New Roman"/>
          <w:sz w:val="24"/>
          <w:szCs w:val="24"/>
        </w:rPr>
        <w:tab/>
      </w:r>
      <w:r w:rsidRPr="00BA6342">
        <w:rPr>
          <w:rFonts w:ascii="Times New Roman" w:hAnsi="Times New Roman" w:cs="Times New Roman"/>
          <w:sz w:val="24"/>
          <w:szCs w:val="24"/>
        </w:rPr>
        <w:tab/>
      </w:r>
      <w:r w:rsidRPr="00BA6342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BA6342">
        <w:rPr>
          <w:rFonts w:ascii="Times New Roman" w:hAnsi="Times New Roman" w:cs="Times New Roman"/>
          <w:sz w:val="24"/>
          <w:szCs w:val="24"/>
        </w:rPr>
        <w:t>NIP. 196907061994031002</w:t>
      </w:r>
    </w:p>
    <w:p w:rsidR="004D1194" w:rsidRDefault="004D1194" w:rsidP="004D1194"/>
    <w:p w:rsidR="004D1194" w:rsidRDefault="004D1194" w:rsidP="004D1194"/>
    <w:p w:rsidR="00A94388" w:rsidRDefault="00A94388"/>
    <w:sectPr w:rsidR="00A94388" w:rsidSect="00A02B13">
      <w:footerReference w:type="default" r:id="rId8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70816" w:rsidRDefault="00370816" w:rsidP="00CC1717">
      <w:pPr>
        <w:spacing w:after="0" w:line="240" w:lineRule="auto"/>
      </w:pPr>
      <w:r>
        <w:separator/>
      </w:r>
    </w:p>
  </w:endnote>
  <w:endnote w:type="continuationSeparator" w:id="0">
    <w:p w:rsidR="00370816" w:rsidRDefault="00370816" w:rsidP="00CC17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erlin Sans FB Demi">
    <w:panose1 w:val="020E0802020502020306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C4BC5" w:rsidRPr="00E035B1" w:rsidRDefault="00CC1717">
    <w:pPr>
      <w:pStyle w:val="Footer"/>
      <w:pBdr>
        <w:top w:val="thinThickSmallGap" w:sz="24" w:space="1" w:color="622423" w:themeColor="accent2" w:themeShade="7F"/>
      </w:pBdr>
      <w:rPr>
        <w:rFonts w:ascii="Berlin Sans FB Demi" w:hAnsi="Berlin Sans FB Demi"/>
        <w:b/>
        <w:bCs/>
        <w:sz w:val="20"/>
        <w:szCs w:val="20"/>
      </w:rPr>
    </w:pPr>
    <w:r w:rsidRPr="00E035B1">
      <w:rPr>
        <w:rFonts w:ascii="Berlin Sans FB Demi" w:hAnsi="Berlin Sans FB Demi"/>
        <w:b/>
        <w:bCs/>
        <w:sz w:val="20"/>
        <w:szCs w:val="20"/>
      </w:rPr>
      <w:t>SAP</w:t>
    </w:r>
    <w:r w:rsidR="00551688" w:rsidRPr="00E035B1">
      <w:rPr>
        <w:rFonts w:ascii="Berlin Sans FB Demi" w:hAnsi="Berlin Sans FB Demi"/>
        <w:b/>
        <w:bCs/>
        <w:sz w:val="20"/>
        <w:szCs w:val="20"/>
      </w:rPr>
      <w:t xml:space="preserve"> Mata Kuliah Fiqh Semester I Prodi BKI </w:t>
    </w:r>
    <w:r w:rsidRPr="00E035B1">
      <w:rPr>
        <w:rFonts w:ascii="Berlin Sans FB Demi" w:hAnsi="Berlin Sans FB Demi"/>
        <w:b/>
        <w:bCs/>
        <w:sz w:val="20"/>
        <w:szCs w:val="20"/>
      </w:rPr>
      <w:t>Jurusan Dakwah FUAD 2021-2022</w:t>
    </w:r>
    <w:r w:rsidR="00551688" w:rsidRPr="00E035B1">
      <w:rPr>
        <w:rFonts w:ascii="Berlin Sans FB Demi" w:hAnsi="Berlin Sans FB Demi"/>
        <w:b/>
        <w:bCs/>
        <w:sz w:val="20"/>
        <w:szCs w:val="20"/>
      </w:rPr>
      <w:t xml:space="preserve"> Dosen Drs. H. Henderi Kusmidi, M.H.I</w:t>
    </w:r>
    <w:r w:rsidR="00551688" w:rsidRPr="00E035B1">
      <w:rPr>
        <w:rFonts w:ascii="Berlin Sans FB Demi" w:hAnsi="Berlin Sans FB Demi"/>
        <w:b/>
        <w:bCs/>
        <w:sz w:val="20"/>
        <w:szCs w:val="20"/>
      </w:rPr>
      <w:ptab w:relativeTo="margin" w:alignment="right" w:leader="none"/>
    </w:r>
    <w:r w:rsidR="00551688" w:rsidRPr="00E035B1">
      <w:rPr>
        <w:rFonts w:ascii="Berlin Sans FB Demi" w:hAnsi="Berlin Sans FB Demi"/>
        <w:b/>
        <w:bCs/>
        <w:sz w:val="20"/>
        <w:szCs w:val="20"/>
      </w:rPr>
      <w:t xml:space="preserve">Page </w:t>
    </w:r>
    <w:r w:rsidR="00551688" w:rsidRPr="00E035B1">
      <w:rPr>
        <w:rFonts w:ascii="Berlin Sans FB Demi" w:hAnsi="Berlin Sans FB Demi"/>
        <w:b/>
        <w:bCs/>
        <w:sz w:val="20"/>
        <w:szCs w:val="20"/>
      </w:rPr>
      <w:fldChar w:fldCharType="begin"/>
    </w:r>
    <w:r w:rsidR="00551688" w:rsidRPr="00E035B1">
      <w:rPr>
        <w:rFonts w:ascii="Berlin Sans FB Demi" w:hAnsi="Berlin Sans FB Demi"/>
        <w:b/>
        <w:bCs/>
        <w:sz w:val="20"/>
        <w:szCs w:val="20"/>
      </w:rPr>
      <w:instrText xml:space="preserve"> PAGE   \* MERGEFORMAT </w:instrText>
    </w:r>
    <w:r w:rsidR="00551688" w:rsidRPr="00E035B1">
      <w:rPr>
        <w:rFonts w:ascii="Berlin Sans FB Demi" w:hAnsi="Berlin Sans FB Demi"/>
        <w:b/>
        <w:bCs/>
        <w:sz w:val="20"/>
        <w:szCs w:val="20"/>
      </w:rPr>
      <w:fldChar w:fldCharType="separate"/>
    </w:r>
    <w:r w:rsidR="00DB67C4">
      <w:rPr>
        <w:rFonts w:ascii="Berlin Sans FB Demi" w:hAnsi="Berlin Sans FB Demi"/>
        <w:b/>
        <w:bCs/>
        <w:noProof/>
        <w:sz w:val="20"/>
        <w:szCs w:val="20"/>
      </w:rPr>
      <w:t>11</w:t>
    </w:r>
    <w:r w:rsidR="00551688" w:rsidRPr="00E035B1">
      <w:rPr>
        <w:rFonts w:ascii="Berlin Sans FB Demi" w:hAnsi="Berlin Sans FB Demi"/>
        <w:b/>
        <w:bCs/>
        <w:sz w:val="20"/>
        <w:szCs w:val="20"/>
      </w:rPr>
      <w:fldChar w:fldCharType="end"/>
    </w:r>
  </w:p>
  <w:p w:rsidR="00EC4BC5" w:rsidRPr="00E035B1" w:rsidRDefault="00370816">
    <w:pPr>
      <w:pStyle w:val="Footer"/>
      <w:rPr>
        <w:rFonts w:ascii="Berlin Sans FB Demi" w:hAnsi="Berlin Sans FB Demi"/>
        <w:b/>
        <w:bCs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70816" w:rsidRDefault="00370816" w:rsidP="00CC1717">
      <w:pPr>
        <w:spacing w:after="0" w:line="240" w:lineRule="auto"/>
      </w:pPr>
      <w:r>
        <w:separator/>
      </w:r>
    </w:p>
  </w:footnote>
  <w:footnote w:type="continuationSeparator" w:id="0">
    <w:p w:rsidR="00370816" w:rsidRDefault="00370816" w:rsidP="00CC171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DC22F8"/>
    <w:multiLevelType w:val="hybridMultilevel"/>
    <w:tmpl w:val="66E24B38"/>
    <w:lvl w:ilvl="0" w:tplc="02DE7E0E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330682"/>
    <w:multiLevelType w:val="hybridMultilevel"/>
    <w:tmpl w:val="5CD4B93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6301D7D"/>
    <w:multiLevelType w:val="hybridMultilevel"/>
    <w:tmpl w:val="071063A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097637A9"/>
    <w:multiLevelType w:val="hybridMultilevel"/>
    <w:tmpl w:val="7338A486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0BF01FFF"/>
    <w:multiLevelType w:val="hybridMultilevel"/>
    <w:tmpl w:val="5B9CE6F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DEE1DF6"/>
    <w:multiLevelType w:val="hybridMultilevel"/>
    <w:tmpl w:val="D002677A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12283A67"/>
    <w:multiLevelType w:val="hybridMultilevel"/>
    <w:tmpl w:val="E108961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28E06E6"/>
    <w:multiLevelType w:val="hybridMultilevel"/>
    <w:tmpl w:val="12583A40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129B0AF5"/>
    <w:multiLevelType w:val="hybridMultilevel"/>
    <w:tmpl w:val="DF24054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30F63B4"/>
    <w:multiLevelType w:val="hybridMultilevel"/>
    <w:tmpl w:val="CF48ACEA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34558EA"/>
    <w:multiLevelType w:val="hybridMultilevel"/>
    <w:tmpl w:val="37FC41A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50F683F"/>
    <w:multiLevelType w:val="hybridMultilevel"/>
    <w:tmpl w:val="94562C62"/>
    <w:lvl w:ilvl="0" w:tplc="C688CC2E">
      <w:start w:val="1"/>
      <w:numFmt w:val="decimal"/>
      <w:lvlText w:val="%1."/>
      <w:lvlJc w:val="left"/>
      <w:pPr>
        <w:ind w:left="720" w:hanging="360"/>
      </w:pPr>
      <w:rPr>
        <w:rFonts w:cstheme="minorBidi"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51B25B6"/>
    <w:multiLevelType w:val="hybridMultilevel"/>
    <w:tmpl w:val="435EEDE6"/>
    <w:lvl w:ilvl="0" w:tplc="F1D40E3A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290F4E74"/>
    <w:multiLevelType w:val="hybridMultilevel"/>
    <w:tmpl w:val="86E6AF0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B976EAC"/>
    <w:multiLevelType w:val="hybridMultilevel"/>
    <w:tmpl w:val="510CCAC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2C64305E"/>
    <w:multiLevelType w:val="hybridMultilevel"/>
    <w:tmpl w:val="9F12F48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3D06530"/>
    <w:multiLevelType w:val="hybridMultilevel"/>
    <w:tmpl w:val="B9AA5732"/>
    <w:lvl w:ilvl="0" w:tplc="773E1D36">
      <w:start w:val="1"/>
      <w:numFmt w:val="lowerLetter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6B04DB0"/>
    <w:multiLevelType w:val="hybridMultilevel"/>
    <w:tmpl w:val="18A4B962"/>
    <w:lvl w:ilvl="0" w:tplc="6AB28892">
      <w:start w:val="1"/>
      <w:numFmt w:val="decimal"/>
      <w:lvlText w:val="%1."/>
      <w:lvlJc w:val="left"/>
      <w:pPr>
        <w:ind w:left="720" w:hanging="360"/>
      </w:pPr>
      <w:rPr>
        <w:rFonts w:ascii="Bookman Old Style" w:eastAsiaTheme="minorHAnsi" w:hAnsi="Bookman Old Style" w:cs="Times New Roman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AD406B2"/>
    <w:multiLevelType w:val="hybridMultilevel"/>
    <w:tmpl w:val="113A5BFE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D342C45"/>
    <w:multiLevelType w:val="hybridMultilevel"/>
    <w:tmpl w:val="AD307BD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345008E"/>
    <w:multiLevelType w:val="hybridMultilevel"/>
    <w:tmpl w:val="CB22960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>
    <w:nsid w:val="44CC1861"/>
    <w:multiLevelType w:val="hybridMultilevel"/>
    <w:tmpl w:val="D49E452C"/>
    <w:lvl w:ilvl="0" w:tplc="50321D2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7CC2B6F"/>
    <w:multiLevelType w:val="hybridMultilevel"/>
    <w:tmpl w:val="E0443D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A155D9B"/>
    <w:multiLevelType w:val="hybridMultilevel"/>
    <w:tmpl w:val="C51EB7A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D9101B1"/>
    <w:multiLevelType w:val="hybridMultilevel"/>
    <w:tmpl w:val="C666EC1C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FA7125F"/>
    <w:multiLevelType w:val="hybridMultilevel"/>
    <w:tmpl w:val="655E3DA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>
    <w:nsid w:val="5FEA5ACD"/>
    <w:multiLevelType w:val="hybridMultilevel"/>
    <w:tmpl w:val="BDD290E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0D75DB4"/>
    <w:multiLevelType w:val="hybridMultilevel"/>
    <w:tmpl w:val="1578DA8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>
    <w:nsid w:val="60E5748B"/>
    <w:multiLevelType w:val="hybridMultilevel"/>
    <w:tmpl w:val="BE9AAC6A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21167BD"/>
    <w:multiLevelType w:val="hybridMultilevel"/>
    <w:tmpl w:val="A196994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7324800"/>
    <w:multiLevelType w:val="hybridMultilevel"/>
    <w:tmpl w:val="A376580E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>
    <w:nsid w:val="6C4E491B"/>
    <w:multiLevelType w:val="hybridMultilevel"/>
    <w:tmpl w:val="8DC6580A"/>
    <w:lvl w:ilvl="0" w:tplc="00007686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DE82BED"/>
    <w:multiLevelType w:val="hybridMultilevel"/>
    <w:tmpl w:val="C6821D88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>
    <w:nsid w:val="6EBD1BEE"/>
    <w:multiLevelType w:val="hybridMultilevel"/>
    <w:tmpl w:val="F3081624"/>
    <w:lvl w:ilvl="0" w:tplc="A7308E2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F99157B"/>
    <w:multiLevelType w:val="hybridMultilevel"/>
    <w:tmpl w:val="ED1837A2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>
    <w:nsid w:val="73555671"/>
    <w:multiLevelType w:val="hybridMultilevel"/>
    <w:tmpl w:val="0DFA759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3C5110D"/>
    <w:multiLevelType w:val="hybridMultilevel"/>
    <w:tmpl w:val="2CE492BC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>
    <w:nsid w:val="787C01DA"/>
    <w:multiLevelType w:val="hybridMultilevel"/>
    <w:tmpl w:val="A8F2C326"/>
    <w:lvl w:ilvl="0" w:tplc="387EC68A">
      <w:start w:val="1"/>
      <w:numFmt w:val="upperLetter"/>
      <w:lvlText w:val="%1."/>
      <w:lvlJc w:val="left"/>
      <w:pPr>
        <w:ind w:left="36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27"/>
  </w:num>
  <w:num w:numId="3">
    <w:abstractNumId w:val="19"/>
  </w:num>
  <w:num w:numId="4">
    <w:abstractNumId w:val="30"/>
  </w:num>
  <w:num w:numId="5">
    <w:abstractNumId w:val="3"/>
  </w:num>
  <w:num w:numId="6">
    <w:abstractNumId w:val="36"/>
  </w:num>
  <w:num w:numId="7">
    <w:abstractNumId w:val="34"/>
  </w:num>
  <w:num w:numId="8">
    <w:abstractNumId w:val="5"/>
  </w:num>
  <w:num w:numId="9">
    <w:abstractNumId w:val="25"/>
  </w:num>
  <w:num w:numId="10">
    <w:abstractNumId w:val="14"/>
  </w:num>
  <w:num w:numId="11">
    <w:abstractNumId w:val="32"/>
  </w:num>
  <w:num w:numId="12">
    <w:abstractNumId w:val="7"/>
  </w:num>
  <w:num w:numId="13">
    <w:abstractNumId w:val="20"/>
  </w:num>
  <w:num w:numId="14">
    <w:abstractNumId w:val="37"/>
  </w:num>
  <w:num w:numId="15">
    <w:abstractNumId w:val="21"/>
  </w:num>
  <w:num w:numId="16">
    <w:abstractNumId w:val="11"/>
  </w:num>
  <w:num w:numId="17">
    <w:abstractNumId w:val="17"/>
  </w:num>
  <w:num w:numId="18">
    <w:abstractNumId w:val="18"/>
  </w:num>
  <w:num w:numId="19">
    <w:abstractNumId w:val="24"/>
  </w:num>
  <w:num w:numId="20">
    <w:abstractNumId w:val="9"/>
  </w:num>
  <w:num w:numId="21">
    <w:abstractNumId w:val="28"/>
  </w:num>
  <w:num w:numId="22">
    <w:abstractNumId w:val="8"/>
  </w:num>
  <w:num w:numId="23">
    <w:abstractNumId w:val="1"/>
  </w:num>
  <w:num w:numId="24">
    <w:abstractNumId w:val="29"/>
  </w:num>
  <w:num w:numId="25">
    <w:abstractNumId w:val="4"/>
  </w:num>
  <w:num w:numId="26">
    <w:abstractNumId w:val="10"/>
  </w:num>
  <w:num w:numId="27">
    <w:abstractNumId w:val="16"/>
  </w:num>
  <w:num w:numId="28">
    <w:abstractNumId w:val="13"/>
  </w:num>
  <w:num w:numId="29">
    <w:abstractNumId w:val="35"/>
  </w:num>
  <w:num w:numId="30">
    <w:abstractNumId w:val="6"/>
  </w:num>
  <w:num w:numId="31">
    <w:abstractNumId w:val="15"/>
  </w:num>
  <w:num w:numId="32">
    <w:abstractNumId w:val="23"/>
  </w:num>
  <w:num w:numId="33">
    <w:abstractNumId w:val="26"/>
  </w:num>
  <w:num w:numId="34">
    <w:abstractNumId w:val="31"/>
  </w:num>
  <w:num w:numId="35">
    <w:abstractNumId w:val="0"/>
  </w:num>
  <w:num w:numId="36">
    <w:abstractNumId w:val="22"/>
  </w:num>
  <w:num w:numId="37">
    <w:abstractNumId w:val="33"/>
  </w:num>
  <w:num w:numId="38">
    <w:abstractNumId w:val="12"/>
  </w:num>
  <w:num w:numId="39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4"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1194"/>
    <w:rsid w:val="000005CE"/>
    <w:rsid w:val="000118E8"/>
    <w:rsid w:val="00012757"/>
    <w:rsid w:val="00013123"/>
    <w:rsid w:val="000313BE"/>
    <w:rsid w:val="00034870"/>
    <w:rsid w:val="00035F24"/>
    <w:rsid w:val="00037A70"/>
    <w:rsid w:val="00040C2D"/>
    <w:rsid w:val="00041B04"/>
    <w:rsid w:val="0005501F"/>
    <w:rsid w:val="0007017D"/>
    <w:rsid w:val="00080839"/>
    <w:rsid w:val="00083636"/>
    <w:rsid w:val="000905A4"/>
    <w:rsid w:val="00097CDF"/>
    <w:rsid w:val="000A03AA"/>
    <w:rsid w:val="000A5023"/>
    <w:rsid w:val="000A5344"/>
    <w:rsid w:val="000B2D0E"/>
    <w:rsid w:val="000B5469"/>
    <w:rsid w:val="000B6DF7"/>
    <w:rsid w:val="000B789A"/>
    <w:rsid w:val="000C2944"/>
    <w:rsid w:val="000C357E"/>
    <w:rsid w:val="000D3459"/>
    <w:rsid w:val="000D3C98"/>
    <w:rsid w:val="000D5585"/>
    <w:rsid w:val="000D79DE"/>
    <w:rsid w:val="000E1298"/>
    <w:rsid w:val="000E44EF"/>
    <w:rsid w:val="000E762D"/>
    <w:rsid w:val="000E7B30"/>
    <w:rsid w:val="000F091A"/>
    <w:rsid w:val="000F1F16"/>
    <w:rsid w:val="000F6D2E"/>
    <w:rsid w:val="00100FD4"/>
    <w:rsid w:val="001030B9"/>
    <w:rsid w:val="00114C89"/>
    <w:rsid w:val="0012005E"/>
    <w:rsid w:val="00121EC1"/>
    <w:rsid w:val="001231FE"/>
    <w:rsid w:val="00123C5E"/>
    <w:rsid w:val="00124A0D"/>
    <w:rsid w:val="0013112C"/>
    <w:rsid w:val="0013492C"/>
    <w:rsid w:val="001378C3"/>
    <w:rsid w:val="00146D61"/>
    <w:rsid w:val="00147BB7"/>
    <w:rsid w:val="0015023C"/>
    <w:rsid w:val="00152720"/>
    <w:rsid w:val="00154901"/>
    <w:rsid w:val="00161143"/>
    <w:rsid w:val="001633ED"/>
    <w:rsid w:val="001639B4"/>
    <w:rsid w:val="001667B7"/>
    <w:rsid w:val="00167ED1"/>
    <w:rsid w:val="00172223"/>
    <w:rsid w:val="00174010"/>
    <w:rsid w:val="00181B59"/>
    <w:rsid w:val="0018200D"/>
    <w:rsid w:val="001874D0"/>
    <w:rsid w:val="00187FD7"/>
    <w:rsid w:val="00191794"/>
    <w:rsid w:val="001956BC"/>
    <w:rsid w:val="00196901"/>
    <w:rsid w:val="001A1ECA"/>
    <w:rsid w:val="001A4560"/>
    <w:rsid w:val="001A6E50"/>
    <w:rsid w:val="001B49E8"/>
    <w:rsid w:val="001B67B5"/>
    <w:rsid w:val="001C25B3"/>
    <w:rsid w:val="001C31CC"/>
    <w:rsid w:val="001D2D56"/>
    <w:rsid w:val="001D4700"/>
    <w:rsid w:val="001D53B2"/>
    <w:rsid w:val="001E4955"/>
    <w:rsid w:val="001F43C5"/>
    <w:rsid w:val="001F567E"/>
    <w:rsid w:val="001F683E"/>
    <w:rsid w:val="001F7AA1"/>
    <w:rsid w:val="00201A5E"/>
    <w:rsid w:val="0020572C"/>
    <w:rsid w:val="00212C3A"/>
    <w:rsid w:val="00217F87"/>
    <w:rsid w:val="00222C97"/>
    <w:rsid w:val="00225389"/>
    <w:rsid w:val="00226758"/>
    <w:rsid w:val="00231167"/>
    <w:rsid w:val="002332A8"/>
    <w:rsid w:val="002365D0"/>
    <w:rsid w:val="00236D13"/>
    <w:rsid w:val="00241949"/>
    <w:rsid w:val="00245873"/>
    <w:rsid w:val="002476EB"/>
    <w:rsid w:val="0025152C"/>
    <w:rsid w:val="002547B2"/>
    <w:rsid w:val="0026300A"/>
    <w:rsid w:val="00270003"/>
    <w:rsid w:val="002721E3"/>
    <w:rsid w:val="0027256B"/>
    <w:rsid w:val="00272681"/>
    <w:rsid w:val="00273924"/>
    <w:rsid w:val="0027446C"/>
    <w:rsid w:val="00276181"/>
    <w:rsid w:val="0027716D"/>
    <w:rsid w:val="0028085B"/>
    <w:rsid w:val="0028125C"/>
    <w:rsid w:val="002858F9"/>
    <w:rsid w:val="00286081"/>
    <w:rsid w:val="0028789D"/>
    <w:rsid w:val="002976B6"/>
    <w:rsid w:val="002A5020"/>
    <w:rsid w:val="002A68B2"/>
    <w:rsid w:val="002B2014"/>
    <w:rsid w:val="002B5D33"/>
    <w:rsid w:val="002D011A"/>
    <w:rsid w:val="002D1038"/>
    <w:rsid w:val="002D1559"/>
    <w:rsid w:val="002D2B09"/>
    <w:rsid w:val="002D4EDA"/>
    <w:rsid w:val="002E22C3"/>
    <w:rsid w:val="002E5F87"/>
    <w:rsid w:val="002F413F"/>
    <w:rsid w:val="002F520E"/>
    <w:rsid w:val="002F572F"/>
    <w:rsid w:val="002F5806"/>
    <w:rsid w:val="003143C6"/>
    <w:rsid w:val="003154A2"/>
    <w:rsid w:val="00316D19"/>
    <w:rsid w:val="003174B7"/>
    <w:rsid w:val="00325A9F"/>
    <w:rsid w:val="003339BE"/>
    <w:rsid w:val="00340D19"/>
    <w:rsid w:val="003419A7"/>
    <w:rsid w:val="0034481F"/>
    <w:rsid w:val="0035323F"/>
    <w:rsid w:val="00370816"/>
    <w:rsid w:val="00370E46"/>
    <w:rsid w:val="003776C6"/>
    <w:rsid w:val="00380454"/>
    <w:rsid w:val="003873BD"/>
    <w:rsid w:val="003946F4"/>
    <w:rsid w:val="00395849"/>
    <w:rsid w:val="003A00CC"/>
    <w:rsid w:val="003A3F14"/>
    <w:rsid w:val="003A61DA"/>
    <w:rsid w:val="003B0209"/>
    <w:rsid w:val="003B28C4"/>
    <w:rsid w:val="003B29EB"/>
    <w:rsid w:val="003B2D9C"/>
    <w:rsid w:val="003B7EE4"/>
    <w:rsid w:val="003C4CA4"/>
    <w:rsid w:val="003D532F"/>
    <w:rsid w:val="003D7758"/>
    <w:rsid w:val="003E0795"/>
    <w:rsid w:val="003E0E8F"/>
    <w:rsid w:val="003E1669"/>
    <w:rsid w:val="003E2FDF"/>
    <w:rsid w:val="003E430C"/>
    <w:rsid w:val="003E6A61"/>
    <w:rsid w:val="003F0608"/>
    <w:rsid w:val="003F1EC7"/>
    <w:rsid w:val="004014F5"/>
    <w:rsid w:val="0040387A"/>
    <w:rsid w:val="00414BF0"/>
    <w:rsid w:val="00421309"/>
    <w:rsid w:val="00422F87"/>
    <w:rsid w:val="004263CB"/>
    <w:rsid w:val="00434694"/>
    <w:rsid w:val="00435A61"/>
    <w:rsid w:val="004409D0"/>
    <w:rsid w:val="00440D52"/>
    <w:rsid w:val="00445460"/>
    <w:rsid w:val="004456B6"/>
    <w:rsid w:val="00464B87"/>
    <w:rsid w:val="00472FEE"/>
    <w:rsid w:val="00483037"/>
    <w:rsid w:val="00485872"/>
    <w:rsid w:val="004870FB"/>
    <w:rsid w:val="004927E0"/>
    <w:rsid w:val="004A0703"/>
    <w:rsid w:val="004A3B93"/>
    <w:rsid w:val="004A4295"/>
    <w:rsid w:val="004A6477"/>
    <w:rsid w:val="004B2D01"/>
    <w:rsid w:val="004B3CB8"/>
    <w:rsid w:val="004B579F"/>
    <w:rsid w:val="004C1854"/>
    <w:rsid w:val="004C2964"/>
    <w:rsid w:val="004C5EED"/>
    <w:rsid w:val="004C6ACA"/>
    <w:rsid w:val="004D1194"/>
    <w:rsid w:val="004D76A1"/>
    <w:rsid w:val="004D7AB0"/>
    <w:rsid w:val="004E2F55"/>
    <w:rsid w:val="004E4AAC"/>
    <w:rsid w:val="004F0C69"/>
    <w:rsid w:val="004F578B"/>
    <w:rsid w:val="00512723"/>
    <w:rsid w:val="005141EF"/>
    <w:rsid w:val="00516B3A"/>
    <w:rsid w:val="00522C49"/>
    <w:rsid w:val="00525177"/>
    <w:rsid w:val="00525508"/>
    <w:rsid w:val="005260B4"/>
    <w:rsid w:val="005352F8"/>
    <w:rsid w:val="00542FAA"/>
    <w:rsid w:val="005433C2"/>
    <w:rsid w:val="005456FF"/>
    <w:rsid w:val="00551688"/>
    <w:rsid w:val="00557146"/>
    <w:rsid w:val="00561D5F"/>
    <w:rsid w:val="00562E1D"/>
    <w:rsid w:val="00563AD8"/>
    <w:rsid w:val="00566355"/>
    <w:rsid w:val="00567925"/>
    <w:rsid w:val="00570FBD"/>
    <w:rsid w:val="00571AAF"/>
    <w:rsid w:val="00575ED4"/>
    <w:rsid w:val="00576E38"/>
    <w:rsid w:val="00580122"/>
    <w:rsid w:val="0058161E"/>
    <w:rsid w:val="00582ED6"/>
    <w:rsid w:val="005847FA"/>
    <w:rsid w:val="00585027"/>
    <w:rsid w:val="0058538E"/>
    <w:rsid w:val="00595BDD"/>
    <w:rsid w:val="005A7B5E"/>
    <w:rsid w:val="005B1D5B"/>
    <w:rsid w:val="005B74D1"/>
    <w:rsid w:val="005C3BAF"/>
    <w:rsid w:val="005C40E1"/>
    <w:rsid w:val="005D36B4"/>
    <w:rsid w:val="005E14FE"/>
    <w:rsid w:val="005E5441"/>
    <w:rsid w:val="005F0C57"/>
    <w:rsid w:val="005F2A4A"/>
    <w:rsid w:val="00601B84"/>
    <w:rsid w:val="0061252A"/>
    <w:rsid w:val="00616CEE"/>
    <w:rsid w:val="00616F4B"/>
    <w:rsid w:val="006260B9"/>
    <w:rsid w:val="0063182C"/>
    <w:rsid w:val="00632901"/>
    <w:rsid w:val="00634B16"/>
    <w:rsid w:val="00634E3C"/>
    <w:rsid w:val="00635264"/>
    <w:rsid w:val="006366AB"/>
    <w:rsid w:val="0064026B"/>
    <w:rsid w:val="006415C8"/>
    <w:rsid w:val="00646A87"/>
    <w:rsid w:val="00651E08"/>
    <w:rsid w:val="00656285"/>
    <w:rsid w:val="006573A2"/>
    <w:rsid w:val="006607BF"/>
    <w:rsid w:val="00666115"/>
    <w:rsid w:val="006746A2"/>
    <w:rsid w:val="00676C63"/>
    <w:rsid w:val="00695D26"/>
    <w:rsid w:val="006967A3"/>
    <w:rsid w:val="00697D52"/>
    <w:rsid w:val="006A2EBD"/>
    <w:rsid w:val="006A5AF7"/>
    <w:rsid w:val="006A67A4"/>
    <w:rsid w:val="006C1A9B"/>
    <w:rsid w:val="006C6DCD"/>
    <w:rsid w:val="006D1289"/>
    <w:rsid w:val="006E31CA"/>
    <w:rsid w:val="006E3FC4"/>
    <w:rsid w:val="006E60C2"/>
    <w:rsid w:val="006E6DBA"/>
    <w:rsid w:val="00701A3F"/>
    <w:rsid w:val="00702C19"/>
    <w:rsid w:val="0071104D"/>
    <w:rsid w:val="00711B37"/>
    <w:rsid w:val="00722692"/>
    <w:rsid w:val="0072627F"/>
    <w:rsid w:val="00743892"/>
    <w:rsid w:val="007446D4"/>
    <w:rsid w:val="007545A3"/>
    <w:rsid w:val="00756567"/>
    <w:rsid w:val="00760470"/>
    <w:rsid w:val="00762378"/>
    <w:rsid w:val="00764D34"/>
    <w:rsid w:val="00764DC0"/>
    <w:rsid w:val="0077107A"/>
    <w:rsid w:val="007712FB"/>
    <w:rsid w:val="0077520A"/>
    <w:rsid w:val="0078017A"/>
    <w:rsid w:val="0078709E"/>
    <w:rsid w:val="00791CF9"/>
    <w:rsid w:val="007A310B"/>
    <w:rsid w:val="007A3C89"/>
    <w:rsid w:val="007B1E3A"/>
    <w:rsid w:val="007B3736"/>
    <w:rsid w:val="007B4638"/>
    <w:rsid w:val="007B6658"/>
    <w:rsid w:val="007C2645"/>
    <w:rsid w:val="007C5B25"/>
    <w:rsid w:val="007C5E9D"/>
    <w:rsid w:val="007D24A9"/>
    <w:rsid w:val="007D7796"/>
    <w:rsid w:val="007E0BA0"/>
    <w:rsid w:val="007E0E7B"/>
    <w:rsid w:val="007E3AE7"/>
    <w:rsid w:val="007F119E"/>
    <w:rsid w:val="007F21E6"/>
    <w:rsid w:val="007F5C6B"/>
    <w:rsid w:val="007F72B1"/>
    <w:rsid w:val="00801221"/>
    <w:rsid w:val="00817BF4"/>
    <w:rsid w:val="008205F0"/>
    <w:rsid w:val="00826D3D"/>
    <w:rsid w:val="0082708B"/>
    <w:rsid w:val="00832C0E"/>
    <w:rsid w:val="00836D1B"/>
    <w:rsid w:val="00837355"/>
    <w:rsid w:val="00843AF2"/>
    <w:rsid w:val="00846994"/>
    <w:rsid w:val="00846F9E"/>
    <w:rsid w:val="0084750A"/>
    <w:rsid w:val="00847770"/>
    <w:rsid w:val="0085063A"/>
    <w:rsid w:val="008559FF"/>
    <w:rsid w:val="008564A0"/>
    <w:rsid w:val="00856A13"/>
    <w:rsid w:val="0086031D"/>
    <w:rsid w:val="00874C79"/>
    <w:rsid w:val="00876F8F"/>
    <w:rsid w:val="00881872"/>
    <w:rsid w:val="00886257"/>
    <w:rsid w:val="0089377D"/>
    <w:rsid w:val="00896522"/>
    <w:rsid w:val="008A1963"/>
    <w:rsid w:val="008C0D4A"/>
    <w:rsid w:val="008D20A0"/>
    <w:rsid w:val="008D61EE"/>
    <w:rsid w:val="008D6CCA"/>
    <w:rsid w:val="008E1858"/>
    <w:rsid w:val="008E3F9D"/>
    <w:rsid w:val="008E45D5"/>
    <w:rsid w:val="008F2C17"/>
    <w:rsid w:val="00907208"/>
    <w:rsid w:val="00907EE7"/>
    <w:rsid w:val="0091101A"/>
    <w:rsid w:val="00913A95"/>
    <w:rsid w:val="00913DF6"/>
    <w:rsid w:val="0092137E"/>
    <w:rsid w:val="00921A74"/>
    <w:rsid w:val="00921BA6"/>
    <w:rsid w:val="00922BA3"/>
    <w:rsid w:val="009331FA"/>
    <w:rsid w:val="009346DC"/>
    <w:rsid w:val="00944879"/>
    <w:rsid w:val="00946FF7"/>
    <w:rsid w:val="00952CC4"/>
    <w:rsid w:val="009559DC"/>
    <w:rsid w:val="00960D67"/>
    <w:rsid w:val="00971DBD"/>
    <w:rsid w:val="00975C3E"/>
    <w:rsid w:val="0098268C"/>
    <w:rsid w:val="0099361A"/>
    <w:rsid w:val="00995E27"/>
    <w:rsid w:val="009A289C"/>
    <w:rsid w:val="009B5196"/>
    <w:rsid w:val="009C04C3"/>
    <w:rsid w:val="009D0EE7"/>
    <w:rsid w:val="009E720A"/>
    <w:rsid w:val="009F1257"/>
    <w:rsid w:val="009F1EDC"/>
    <w:rsid w:val="00A04BF9"/>
    <w:rsid w:val="00A05D69"/>
    <w:rsid w:val="00A07223"/>
    <w:rsid w:val="00A276CD"/>
    <w:rsid w:val="00A428D4"/>
    <w:rsid w:val="00A46643"/>
    <w:rsid w:val="00A47BAF"/>
    <w:rsid w:val="00A50AEB"/>
    <w:rsid w:val="00A539A2"/>
    <w:rsid w:val="00A539C0"/>
    <w:rsid w:val="00A54DCC"/>
    <w:rsid w:val="00A5768A"/>
    <w:rsid w:val="00A64390"/>
    <w:rsid w:val="00A80EFE"/>
    <w:rsid w:val="00A814BD"/>
    <w:rsid w:val="00A93675"/>
    <w:rsid w:val="00A94388"/>
    <w:rsid w:val="00AA40CC"/>
    <w:rsid w:val="00AA440D"/>
    <w:rsid w:val="00AC07A8"/>
    <w:rsid w:val="00AC6E49"/>
    <w:rsid w:val="00AD4FC0"/>
    <w:rsid w:val="00AD646F"/>
    <w:rsid w:val="00AD7CDB"/>
    <w:rsid w:val="00AF612B"/>
    <w:rsid w:val="00AF6770"/>
    <w:rsid w:val="00B02BF4"/>
    <w:rsid w:val="00B038AF"/>
    <w:rsid w:val="00B04A45"/>
    <w:rsid w:val="00B07364"/>
    <w:rsid w:val="00B13BA4"/>
    <w:rsid w:val="00B141BF"/>
    <w:rsid w:val="00B15D71"/>
    <w:rsid w:val="00B17659"/>
    <w:rsid w:val="00B22184"/>
    <w:rsid w:val="00B279B4"/>
    <w:rsid w:val="00B27ABF"/>
    <w:rsid w:val="00B324A8"/>
    <w:rsid w:val="00B37A62"/>
    <w:rsid w:val="00B413AA"/>
    <w:rsid w:val="00B429B3"/>
    <w:rsid w:val="00B4518C"/>
    <w:rsid w:val="00B46EFD"/>
    <w:rsid w:val="00B51DEE"/>
    <w:rsid w:val="00B554AD"/>
    <w:rsid w:val="00B5751B"/>
    <w:rsid w:val="00B6060B"/>
    <w:rsid w:val="00B72F57"/>
    <w:rsid w:val="00B82EDB"/>
    <w:rsid w:val="00B8337F"/>
    <w:rsid w:val="00B85A26"/>
    <w:rsid w:val="00B86D94"/>
    <w:rsid w:val="00B86E39"/>
    <w:rsid w:val="00B87092"/>
    <w:rsid w:val="00B930A7"/>
    <w:rsid w:val="00B93A0B"/>
    <w:rsid w:val="00B94443"/>
    <w:rsid w:val="00BA0C01"/>
    <w:rsid w:val="00BA163C"/>
    <w:rsid w:val="00BB0557"/>
    <w:rsid w:val="00BB3DB2"/>
    <w:rsid w:val="00BB4241"/>
    <w:rsid w:val="00BB74CA"/>
    <w:rsid w:val="00BB784B"/>
    <w:rsid w:val="00BB7E25"/>
    <w:rsid w:val="00BC53D0"/>
    <w:rsid w:val="00BD32EF"/>
    <w:rsid w:val="00BE06A0"/>
    <w:rsid w:val="00BE509A"/>
    <w:rsid w:val="00BE5526"/>
    <w:rsid w:val="00BE64A5"/>
    <w:rsid w:val="00BF0128"/>
    <w:rsid w:val="00BF20AF"/>
    <w:rsid w:val="00BF74F6"/>
    <w:rsid w:val="00C02353"/>
    <w:rsid w:val="00C04DEB"/>
    <w:rsid w:val="00C128AB"/>
    <w:rsid w:val="00C21ADA"/>
    <w:rsid w:val="00C3013B"/>
    <w:rsid w:val="00C302F6"/>
    <w:rsid w:val="00C31AAD"/>
    <w:rsid w:val="00C336B5"/>
    <w:rsid w:val="00C4374E"/>
    <w:rsid w:val="00C44448"/>
    <w:rsid w:val="00C4586D"/>
    <w:rsid w:val="00C51270"/>
    <w:rsid w:val="00C57D83"/>
    <w:rsid w:val="00C60958"/>
    <w:rsid w:val="00C62703"/>
    <w:rsid w:val="00C63BCD"/>
    <w:rsid w:val="00C66D2E"/>
    <w:rsid w:val="00C66ECB"/>
    <w:rsid w:val="00C72B1D"/>
    <w:rsid w:val="00C73EE3"/>
    <w:rsid w:val="00C81D7F"/>
    <w:rsid w:val="00C85C97"/>
    <w:rsid w:val="00C8641D"/>
    <w:rsid w:val="00C9273C"/>
    <w:rsid w:val="00C929BA"/>
    <w:rsid w:val="00C94F37"/>
    <w:rsid w:val="00C95A82"/>
    <w:rsid w:val="00CA0993"/>
    <w:rsid w:val="00CA5EB7"/>
    <w:rsid w:val="00CB0CBD"/>
    <w:rsid w:val="00CC1717"/>
    <w:rsid w:val="00CC28B5"/>
    <w:rsid w:val="00CC38E2"/>
    <w:rsid w:val="00CC5591"/>
    <w:rsid w:val="00CD4DC6"/>
    <w:rsid w:val="00CD64E2"/>
    <w:rsid w:val="00CE22BA"/>
    <w:rsid w:val="00CE2C36"/>
    <w:rsid w:val="00D03066"/>
    <w:rsid w:val="00D030B1"/>
    <w:rsid w:val="00D106B8"/>
    <w:rsid w:val="00D138B8"/>
    <w:rsid w:val="00D15170"/>
    <w:rsid w:val="00D21311"/>
    <w:rsid w:val="00D2434C"/>
    <w:rsid w:val="00D25578"/>
    <w:rsid w:val="00D346E5"/>
    <w:rsid w:val="00D37880"/>
    <w:rsid w:val="00D37ADD"/>
    <w:rsid w:val="00D4065D"/>
    <w:rsid w:val="00D4462D"/>
    <w:rsid w:val="00D46E7A"/>
    <w:rsid w:val="00D62205"/>
    <w:rsid w:val="00D628F2"/>
    <w:rsid w:val="00D62D79"/>
    <w:rsid w:val="00D64CED"/>
    <w:rsid w:val="00D66A31"/>
    <w:rsid w:val="00D724DD"/>
    <w:rsid w:val="00D749C6"/>
    <w:rsid w:val="00D8239B"/>
    <w:rsid w:val="00D95EBE"/>
    <w:rsid w:val="00D9702C"/>
    <w:rsid w:val="00DA0D99"/>
    <w:rsid w:val="00DA1B3A"/>
    <w:rsid w:val="00DB4213"/>
    <w:rsid w:val="00DB67C4"/>
    <w:rsid w:val="00DB684D"/>
    <w:rsid w:val="00DC125B"/>
    <w:rsid w:val="00DC1C66"/>
    <w:rsid w:val="00DC1FB1"/>
    <w:rsid w:val="00DC6C69"/>
    <w:rsid w:val="00DD2C37"/>
    <w:rsid w:val="00DD66FE"/>
    <w:rsid w:val="00DE0C22"/>
    <w:rsid w:val="00DE247F"/>
    <w:rsid w:val="00DE3E1E"/>
    <w:rsid w:val="00DE4928"/>
    <w:rsid w:val="00DF0C44"/>
    <w:rsid w:val="00E035B1"/>
    <w:rsid w:val="00E03FBE"/>
    <w:rsid w:val="00E067DF"/>
    <w:rsid w:val="00E12BCC"/>
    <w:rsid w:val="00E201E2"/>
    <w:rsid w:val="00E24142"/>
    <w:rsid w:val="00E247AB"/>
    <w:rsid w:val="00E26CA1"/>
    <w:rsid w:val="00E27F96"/>
    <w:rsid w:val="00E4323F"/>
    <w:rsid w:val="00E45136"/>
    <w:rsid w:val="00E45C3F"/>
    <w:rsid w:val="00E641D9"/>
    <w:rsid w:val="00E7204E"/>
    <w:rsid w:val="00E72A45"/>
    <w:rsid w:val="00E73623"/>
    <w:rsid w:val="00E81021"/>
    <w:rsid w:val="00E81A8F"/>
    <w:rsid w:val="00E82196"/>
    <w:rsid w:val="00E8466C"/>
    <w:rsid w:val="00E86F14"/>
    <w:rsid w:val="00E87E1F"/>
    <w:rsid w:val="00E92C7D"/>
    <w:rsid w:val="00E9330E"/>
    <w:rsid w:val="00EA1E02"/>
    <w:rsid w:val="00EA5A71"/>
    <w:rsid w:val="00EA5C15"/>
    <w:rsid w:val="00EA66A1"/>
    <w:rsid w:val="00EA6A6F"/>
    <w:rsid w:val="00EA73EF"/>
    <w:rsid w:val="00EB0AE8"/>
    <w:rsid w:val="00EB6F23"/>
    <w:rsid w:val="00EC41CF"/>
    <w:rsid w:val="00EC5A7A"/>
    <w:rsid w:val="00ED4E9F"/>
    <w:rsid w:val="00ED630E"/>
    <w:rsid w:val="00ED63BC"/>
    <w:rsid w:val="00ED68A9"/>
    <w:rsid w:val="00EE076C"/>
    <w:rsid w:val="00EE613A"/>
    <w:rsid w:val="00EF5226"/>
    <w:rsid w:val="00EF62F6"/>
    <w:rsid w:val="00F02005"/>
    <w:rsid w:val="00F05942"/>
    <w:rsid w:val="00F06F07"/>
    <w:rsid w:val="00F10F04"/>
    <w:rsid w:val="00F13A45"/>
    <w:rsid w:val="00F16397"/>
    <w:rsid w:val="00F17455"/>
    <w:rsid w:val="00F2473D"/>
    <w:rsid w:val="00F261D5"/>
    <w:rsid w:val="00F31A47"/>
    <w:rsid w:val="00F37235"/>
    <w:rsid w:val="00F431C7"/>
    <w:rsid w:val="00F43AEE"/>
    <w:rsid w:val="00F4432F"/>
    <w:rsid w:val="00F54843"/>
    <w:rsid w:val="00F62309"/>
    <w:rsid w:val="00F66C9B"/>
    <w:rsid w:val="00F73BA5"/>
    <w:rsid w:val="00F776D5"/>
    <w:rsid w:val="00F80DD5"/>
    <w:rsid w:val="00F90A5F"/>
    <w:rsid w:val="00F90EEB"/>
    <w:rsid w:val="00F92BC0"/>
    <w:rsid w:val="00F95242"/>
    <w:rsid w:val="00FA3450"/>
    <w:rsid w:val="00FA5725"/>
    <w:rsid w:val="00FB10C5"/>
    <w:rsid w:val="00FB583E"/>
    <w:rsid w:val="00FC28C7"/>
    <w:rsid w:val="00FD0886"/>
    <w:rsid w:val="00FD247E"/>
    <w:rsid w:val="00FD297C"/>
    <w:rsid w:val="00FD7DFE"/>
    <w:rsid w:val="00FE3021"/>
    <w:rsid w:val="00FE7B09"/>
    <w:rsid w:val="00FF0A0C"/>
    <w:rsid w:val="00FF73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119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D119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4D1194"/>
    <w:pPr>
      <w:ind w:left="720"/>
      <w:contextualSpacing/>
    </w:pPr>
  </w:style>
  <w:style w:type="paragraph" w:styleId="NoSpacing">
    <w:name w:val="No Spacing"/>
    <w:uiPriority w:val="1"/>
    <w:qFormat/>
    <w:rsid w:val="004D1194"/>
    <w:pPr>
      <w:spacing w:after="0" w:line="240" w:lineRule="auto"/>
    </w:pPr>
  </w:style>
  <w:style w:type="paragraph" w:styleId="Footer">
    <w:name w:val="footer"/>
    <w:basedOn w:val="Normal"/>
    <w:link w:val="FooterChar"/>
    <w:uiPriority w:val="99"/>
    <w:unhideWhenUsed/>
    <w:rsid w:val="004D1194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D1194"/>
  </w:style>
  <w:style w:type="paragraph" w:styleId="Header">
    <w:name w:val="header"/>
    <w:basedOn w:val="Normal"/>
    <w:link w:val="HeaderChar"/>
    <w:uiPriority w:val="99"/>
    <w:unhideWhenUsed/>
    <w:rsid w:val="004D119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D1194"/>
  </w:style>
  <w:style w:type="paragraph" w:styleId="BalloonText">
    <w:name w:val="Balloon Text"/>
    <w:basedOn w:val="Normal"/>
    <w:link w:val="BalloonTextChar"/>
    <w:uiPriority w:val="99"/>
    <w:semiHidden/>
    <w:unhideWhenUsed/>
    <w:rsid w:val="004D11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D119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119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D119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4D1194"/>
    <w:pPr>
      <w:ind w:left="720"/>
      <w:contextualSpacing/>
    </w:pPr>
  </w:style>
  <w:style w:type="paragraph" w:styleId="NoSpacing">
    <w:name w:val="No Spacing"/>
    <w:uiPriority w:val="1"/>
    <w:qFormat/>
    <w:rsid w:val="004D1194"/>
    <w:pPr>
      <w:spacing w:after="0" w:line="240" w:lineRule="auto"/>
    </w:pPr>
  </w:style>
  <w:style w:type="paragraph" w:styleId="Footer">
    <w:name w:val="footer"/>
    <w:basedOn w:val="Normal"/>
    <w:link w:val="FooterChar"/>
    <w:uiPriority w:val="99"/>
    <w:unhideWhenUsed/>
    <w:rsid w:val="004D1194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D1194"/>
  </w:style>
  <w:style w:type="paragraph" w:styleId="Header">
    <w:name w:val="header"/>
    <w:basedOn w:val="Normal"/>
    <w:link w:val="HeaderChar"/>
    <w:uiPriority w:val="99"/>
    <w:unhideWhenUsed/>
    <w:rsid w:val="004D119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D1194"/>
  </w:style>
  <w:style w:type="paragraph" w:styleId="BalloonText">
    <w:name w:val="Balloon Text"/>
    <w:basedOn w:val="Normal"/>
    <w:link w:val="BalloonTextChar"/>
    <w:uiPriority w:val="99"/>
    <w:semiHidden/>
    <w:unhideWhenUsed/>
    <w:rsid w:val="004D11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D119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12</Pages>
  <Words>1922</Words>
  <Characters>10961</Characters>
  <Application>Microsoft Office Word</Application>
  <DocSecurity>0</DocSecurity>
  <Lines>91</Lines>
  <Paragraphs>25</Paragraphs>
  <ScaleCrop>false</ScaleCrop>
  <Company/>
  <LinksUpToDate>false</LinksUpToDate>
  <CharactersWithSpaces>12858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ASUS</cp:lastModifiedBy>
  <cp:revision>18</cp:revision>
  <dcterms:created xsi:type="dcterms:W3CDTF">2021-08-18T15:22:00Z</dcterms:created>
  <dcterms:modified xsi:type="dcterms:W3CDTF">2021-09-12T09:48:00Z</dcterms:modified>
</cp:coreProperties>
</file>