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716" w:type="dxa"/>
        <w:jc w:val="center"/>
        <w:tblLook w:val="04A0" w:firstRow="1" w:lastRow="0" w:firstColumn="1" w:lastColumn="0" w:noHBand="0" w:noVBand="1"/>
      </w:tblPr>
      <w:tblGrid>
        <w:gridCol w:w="1950"/>
        <w:gridCol w:w="1134"/>
        <w:gridCol w:w="783"/>
        <w:gridCol w:w="638"/>
        <w:gridCol w:w="142"/>
        <w:gridCol w:w="1984"/>
        <w:gridCol w:w="1841"/>
        <w:gridCol w:w="1843"/>
        <w:gridCol w:w="3401"/>
      </w:tblGrid>
      <w:tr w:rsidR="00733638" w:rsidRPr="00EA292E" w:rsidTr="005519BD">
        <w:trPr>
          <w:jc w:val="center"/>
        </w:trPr>
        <w:tc>
          <w:tcPr>
            <w:tcW w:w="1950" w:type="dxa"/>
          </w:tcPr>
          <w:p w:rsidR="00733638" w:rsidRPr="00EA292E" w:rsidRDefault="00733638" w:rsidP="00733638">
            <w:pPr>
              <w:autoSpaceDE w:val="0"/>
              <w:autoSpaceDN w:val="0"/>
              <w:adjustRightInd w:val="0"/>
              <w:spacing w:after="0"/>
              <w:jc w:val="center"/>
              <w:rPr>
                <w:rFonts w:asciiTheme="majorHAnsi" w:hAnsiTheme="majorHAnsi" w:cs="Times New Roman"/>
                <w:sz w:val="22"/>
              </w:rPr>
            </w:pPr>
            <w:r>
              <w:rPr>
                <w:noProof/>
                <w:lang w:eastAsia="id-ID"/>
              </w:rPr>
              <w:drawing>
                <wp:inline distT="0" distB="0" distL="0" distR="0" wp14:anchorId="0CD2902D" wp14:editId="04F1C7F9">
                  <wp:extent cx="941696" cy="682388"/>
                  <wp:effectExtent l="0" t="0" r="0" b="0"/>
                  <wp:docPr id="1" name="Picture 1"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Islam Negeri Fatmawati Sukarno Bengkulu - Wikipedia bahasa  Indonesia, ensiklopedia be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3854" cy="683952"/>
                          </a:xfrm>
                          <a:prstGeom prst="rect">
                            <a:avLst/>
                          </a:prstGeom>
                          <a:noFill/>
                          <a:ln>
                            <a:noFill/>
                          </a:ln>
                        </pic:spPr>
                      </pic:pic>
                    </a:graphicData>
                  </a:graphic>
                </wp:inline>
              </w:drawing>
            </w:r>
          </w:p>
        </w:tc>
        <w:tc>
          <w:tcPr>
            <w:tcW w:w="11766" w:type="dxa"/>
            <w:gridSpan w:val="8"/>
            <w:vAlign w:val="center"/>
          </w:tcPr>
          <w:p w:rsidR="00733638" w:rsidRPr="00E433EA" w:rsidRDefault="00733638" w:rsidP="00733638">
            <w:pPr>
              <w:autoSpaceDE w:val="0"/>
              <w:autoSpaceDN w:val="0"/>
              <w:adjustRightInd w:val="0"/>
              <w:spacing w:after="0"/>
              <w:rPr>
                <w:rFonts w:asciiTheme="minorBidi" w:hAnsiTheme="minorBidi"/>
                <w:b/>
                <w:sz w:val="28"/>
                <w:szCs w:val="28"/>
              </w:rPr>
            </w:pPr>
            <w:r>
              <w:rPr>
                <w:rFonts w:asciiTheme="minorBidi" w:hAnsiTheme="minorBidi"/>
                <w:b/>
                <w:sz w:val="28"/>
                <w:szCs w:val="28"/>
              </w:rPr>
              <w:t>UNIVERSITAS</w:t>
            </w:r>
            <w:r w:rsidRPr="00E433EA">
              <w:rPr>
                <w:rFonts w:asciiTheme="minorBidi" w:hAnsiTheme="minorBidi"/>
                <w:b/>
                <w:sz w:val="28"/>
                <w:szCs w:val="28"/>
              </w:rPr>
              <w:t xml:space="preserve"> ISLAM NEGERI </w:t>
            </w:r>
            <w:r>
              <w:rPr>
                <w:rFonts w:asciiTheme="minorBidi" w:hAnsiTheme="minorBidi"/>
                <w:b/>
                <w:sz w:val="28"/>
                <w:szCs w:val="28"/>
              </w:rPr>
              <w:t xml:space="preserve">FATMAWATI SUKARNO </w:t>
            </w:r>
            <w:r w:rsidRPr="00E433EA">
              <w:rPr>
                <w:rFonts w:asciiTheme="minorBidi" w:hAnsiTheme="minorBidi"/>
                <w:b/>
                <w:sz w:val="28"/>
                <w:szCs w:val="28"/>
              </w:rPr>
              <w:t>BENGKULU</w:t>
            </w:r>
          </w:p>
          <w:p w:rsidR="00733638" w:rsidRPr="00E433EA" w:rsidRDefault="00733638" w:rsidP="00733638">
            <w:pPr>
              <w:autoSpaceDE w:val="0"/>
              <w:autoSpaceDN w:val="0"/>
              <w:adjustRightInd w:val="0"/>
              <w:spacing w:after="0"/>
              <w:rPr>
                <w:rFonts w:asciiTheme="minorBidi" w:hAnsiTheme="minorBidi"/>
                <w:b/>
                <w:sz w:val="28"/>
                <w:szCs w:val="28"/>
              </w:rPr>
            </w:pPr>
            <w:r w:rsidRPr="00E433EA">
              <w:rPr>
                <w:rFonts w:asciiTheme="minorBidi" w:hAnsiTheme="minorBidi"/>
                <w:b/>
                <w:sz w:val="28"/>
                <w:szCs w:val="28"/>
              </w:rPr>
              <w:t xml:space="preserve">FAKULTAS </w:t>
            </w:r>
            <w:r>
              <w:rPr>
                <w:rFonts w:asciiTheme="minorBidi" w:hAnsiTheme="minorBidi"/>
                <w:b/>
                <w:sz w:val="28"/>
                <w:szCs w:val="28"/>
              </w:rPr>
              <w:t>SYARIAH</w:t>
            </w:r>
          </w:p>
          <w:p w:rsidR="00733638" w:rsidRPr="00EA292E" w:rsidRDefault="00733638" w:rsidP="00733638">
            <w:pPr>
              <w:autoSpaceDE w:val="0"/>
              <w:autoSpaceDN w:val="0"/>
              <w:adjustRightInd w:val="0"/>
              <w:spacing w:after="0"/>
              <w:rPr>
                <w:rFonts w:asciiTheme="majorHAnsi" w:hAnsiTheme="majorHAnsi" w:cs="Times New Roman"/>
                <w:b/>
                <w:sz w:val="22"/>
              </w:rPr>
            </w:pPr>
            <w:r w:rsidRPr="00E433EA">
              <w:rPr>
                <w:rFonts w:asciiTheme="minorBidi" w:hAnsiTheme="minorBidi"/>
                <w:b/>
                <w:sz w:val="28"/>
                <w:szCs w:val="28"/>
              </w:rPr>
              <w:t xml:space="preserve">PROGRAM STUDI </w:t>
            </w:r>
            <w:r>
              <w:rPr>
                <w:rFonts w:asciiTheme="minorBidi" w:hAnsiTheme="minorBidi"/>
                <w:b/>
                <w:sz w:val="28"/>
                <w:szCs w:val="28"/>
              </w:rPr>
              <w:t>HUKUM TATA NEGARA (SIYASAH)</w:t>
            </w:r>
          </w:p>
        </w:tc>
      </w:tr>
      <w:tr w:rsidR="00733638" w:rsidRPr="00E433EA" w:rsidTr="005519BD">
        <w:trPr>
          <w:jc w:val="center"/>
        </w:trPr>
        <w:tc>
          <w:tcPr>
            <w:tcW w:w="13716" w:type="dxa"/>
            <w:gridSpan w:val="9"/>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RENCANA PEMBELAJARAN SEMESTER</w:t>
            </w:r>
          </w:p>
        </w:tc>
      </w:tr>
      <w:tr w:rsidR="00733638" w:rsidRPr="00E433EA" w:rsidTr="005519BD">
        <w:trPr>
          <w:jc w:val="center"/>
        </w:trPr>
        <w:tc>
          <w:tcPr>
            <w:tcW w:w="3084" w:type="dxa"/>
            <w:gridSpan w:val="2"/>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MATA KULIAH</w:t>
            </w:r>
          </w:p>
        </w:tc>
        <w:tc>
          <w:tcPr>
            <w:tcW w:w="1421" w:type="dxa"/>
            <w:gridSpan w:val="2"/>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KODE</w:t>
            </w:r>
          </w:p>
        </w:tc>
        <w:tc>
          <w:tcPr>
            <w:tcW w:w="2126" w:type="dxa"/>
            <w:gridSpan w:val="2"/>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RUMPUN MK</w:t>
            </w:r>
          </w:p>
        </w:tc>
        <w:tc>
          <w:tcPr>
            <w:tcW w:w="1841" w:type="dxa"/>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BOBOT (sks)</w:t>
            </w:r>
          </w:p>
        </w:tc>
        <w:tc>
          <w:tcPr>
            <w:tcW w:w="1843" w:type="dxa"/>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SEMESTER</w:t>
            </w:r>
          </w:p>
        </w:tc>
        <w:tc>
          <w:tcPr>
            <w:tcW w:w="3401" w:type="dxa"/>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TANGGAL PENYUSUNAN</w:t>
            </w:r>
          </w:p>
        </w:tc>
      </w:tr>
      <w:tr w:rsidR="00733638" w:rsidRPr="00E433EA" w:rsidTr="005519BD">
        <w:trPr>
          <w:jc w:val="center"/>
        </w:trPr>
        <w:tc>
          <w:tcPr>
            <w:tcW w:w="3084" w:type="dxa"/>
            <w:gridSpan w:val="2"/>
          </w:tcPr>
          <w:p w:rsidR="00733638" w:rsidRPr="005D78C5" w:rsidRDefault="00733638" w:rsidP="00733638">
            <w:pPr>
              <w:autoSpaceDE w:val="0"/>
              <w:autoSpaceDN w:val="0"/>
              <w:adjustRightInd w:val="0"/>
              <w:spacing w:after="0"/>
              <w:jc w:val="center"/>
              <w:rPr>
                <w:rFonts w:asciiTheme="majorHAnsi" w:hAnsiTheme="majorHAnsi"/>
                <w:sz w:val="22"/>
              </w:rPr>
            </w:pPr>
            <w:r w:rsidRPr="005D78C5">
              <w:rPr>
                <w:rFonts w:asciiTheme="majorHAnsi" w:hAnsiTheme="majorHAnsi"/>
                <w:sz w:val="22"/>
              </w:rPr>
              <w:t xml:space="preserve">Hukum </w:t>
            </w:r>
            <w:r>
              <w:rPr>
                <w:rFonts w:asciiTheme="majorHAnsi" w:hAnsiTheme="majorHAnsi"/>
                <w:sz w:val="22"/>
              </w:rPr>
              <w:t>Perencanaan Pembangunan</w:t>
            </w:r>
          </w:p>
        </w:tc>
        <w:tc>
          <w:tcPr>
            <w:tcW w:w="1421" w:type="dxa"/>
            <w:gridSpan w:val="2"/>
          </w:tcPr>
          <w:p w:rsidR="00733638" w:rsidRPr="005D78C5" w:rsidRDefault="00733638" w:rsidP="00733638">
            <w:pPr>
              <w:autoSpaceDE w:val="0"/>
              <w:autoSpaceDN w:val="0"/>
              <w:adjustRightInd w:val="0"/>
              <w:spacing w:after="0"/>
              <w:jc w:val="center"/>
              <w:rPr>
                <w:rFonts w:asciiTheme="majorHAnsi" w:hAnsiTheme="majorHAnsi"/>
                <w:sz w:val="22"/>
              </w:rPr>
            </w:pPr>
            <w:r>
              <w:rPr>
                <w:rFonts w:asciiTheme="majorHAnsi" w:hAnsiTheme="majorHAnsi"/>
                <w:sz w:val="22"/>
              </w:rPr>
              <w:t>HTN-64014</w:t>
            </w:r>
          </w:p>
        </w:tc>
        <w:tc>
          <w:tcPr>
            <w:tcW w:w="2126" w:type="dxa"/>
            <w:gridSpan w:val="2"/>
          </w:tcPr>
          <w:p w:rsidR="00733638" w:rsidRPr="005D78C5" w:rsidRDefault="00733638" w:rsidP="00733638">
            <w:pPr>
              <w:autoSpaceDE w:val="0"/>
              <w:autoSpaceDN w:val="0"/>
              <w:adjustRightInd w:val="0"/>
              <w:spacing w:after="0"/>
              <w:jc w:val="center"/>
              <w:rPr>
                <w:rFonts w:asciiTheme="majorHAnsi" w:hAnsiTheme="majorHAnsi"/>
                <w:sz w:val="22"/>
              </w:rPr>
            </w:pPr>
            <w:r>
              <w:rPr>
                <w:rFonts w:asciiTheme="majorHAnsi" w:hAnsiTheme="majorHAnsi"/>
                <w:sz w:val="22"/>
              </w:rPr>
              <w:t>HTN</w:t>
            </w:r>
          </w:p>
        </w:tc>
        <w:tc>
          <w:tcPr>
            <w:tcW w:w="1841" w:type="dxa"/>
          </w:tcPr>
          <w:p w:rsidR="00733638" w:rsidRPr="005D78C5" w:rsidRDefault="00733638" w:rsidP="00733638">
            <w:pPr>
              <w:autoSpaceDE w:val="0"/>
              <w:autoSpaceDN w:val="0"/>
              <w:adjustRightInd w:val="0"/>
              <w:spacing w:after="0"/>
              <w:jc w:val="center"/>
              <w:rPr>
                <w:rFonts w:asciiTheme="majorHAnsi" w:hAnsiTheme="majorHAnsi"/>
                <w:sz w:val="22"/>
              </w:rPr>
            </w:pPr>
            <w:r>
              <w:rPr>
                <w:rFonts w:asciiTheme="majorHAnsi" w:hAnsiTheme="majorHAnsi"/>
                <w:sz w:val="22"/>
              </w:rPr>
              <w:t>3</w:t>
            </w:r>
          </w:p>
        </w:tc>
        <w:tc>
          <w:tcPr>
            <w:tcW w:w="1843" w:type="dxa"/>
          </w:tcPr>
          <w:p w:rsidR="00733638" w:rsidRPr="005D78C5" w:rsidRDefault="00733638" w:rsidP="00733638">
            <w:pPr>
              <w:autoSpaceDE w:val="0"/>
              <w:autoSpaceDN w:val="0"/>
              <w:adjustRightInd w:val="0"/>
              <w:spacing w:after="0"/>
              <w:jc w:val="center"/>
              <w:rPr>
                <w:rFonts w:asciiTheme="majorHAnsi" w:hAnsiTheme="majorHAnsi"/>
                <w:sz w:val="22"/>
              </w:rPr>
            </w:pPr>
            <w:r>
              <w:rPr>
                <w:rFonts w:asciiTheme="majorHAnsi" w:hAnsiTheme="majorHAnsi"/>
                <w:sz w:val="22"/>
              </w:rPr>
              <w:t>4</w:t>
            </w:r>
          </w:p>
        </w:tc>
        <w:tc>
          <w:tcPr>
            <w:tcW w:w="3401" w:type="dxa"/>
          </w:tcPr>
          <w:p w:rsidR="00733638" w:rsidRPr="005D78C5" w:rsidRDefault="00733638" w:rsidP="00733638">
            <w:pPr>
              <w:autoSpaceDE w:val="0"/>
              <w:autoSpaceDN w:val="0"/>
              <w:adjustRightInd w:val="0"/>
              <w:spacing w:after="0"/>
              <w:jc w:val="center"/>
              <w:rPr>
                <w:rFonts w:asciiTheme="majorHAnsi" w:hAnsiTheme="majorHAnsi"/>
                <w:sz w:val="22"/>
              </w:rPr>
            </w:pPr>
          </w:p>
        </w:tc>
      </w:tr>
      <w:tr w:rsidR="00733638" w:rsidRPr="00E433EA" w:rsidTr="005519BD">
        <w:trPr>
          <w:jc w:val="center"/>
        </w:trPr>
        <w:tc>
          <w:tcPr>
            <w:tcW w:w="3084" w:type="dxa"/>
            <w:gridSpan w:val="2"/>
            <w:vMerge w:val="restart"/>
            <w:vAlign w:val="center"/>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OTORISASI</w:t>
            </w:r>
            <w:r>
              <w:rPr>
                <w:rFonts w:asciiTheme="minorBidi" w:hAnsiTheme="minorBidi"/>
                <w:b/>
                <w:sz w:val="22"/>
              </w:rPr>
              <w:t xml:space="preserve"> </w:t>
            </w:r>
          </w:p>
        </w:tc>
        <w:tc>
          <w:tcPr>
            <w:tcW w:w="3547" w:type="dxa"/>
            <w:gridSpan w:val="4"/>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Dosen Pengembang RPS/ Pengampu Mata Kuliah</w:t>
            </w:r>
          </w:p>
        </w:tc>
        <w:tc>
          <w:tcPr>
            <w:tcW w:w="3684" w:type="dxa"/>
            <w:gridSpan w:val="2"/>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Koordinator Rumpun Keilmuan/ Mata Kuliah</w:t>
            </w:r>
          </w:p>
        </w:tc>
        <w:tc>
          <w:tcPr>
            <w:tcW w:w="3401" w:type="dxa"/>
            <w:shd w:val="clear" w:color="auto" w:fill="DBE5F1" w:themeFill="accent1" w:themeFillTint="33"/>
          </w:tcPr>
          <w:p w:rsidR="00733638" w:rsidRPr="00E433EA" w:rsidRDefault="00733638" w:rsidP="00733638">
            <w:pPr>
              <w:autoSpaceDE w:val="0"/>
              <w:autoSpaceDN w:val="0"/>
              <w:adjustRightInd w:val="0"/>
              <w:spacing w:after="0"/>
              <w:jc w:val="center"/>
              <w:rPr>
                <w:rFonts w:asciiTheme="minorBidi" w:hAnsiTheme="minorBidi"/>
                <w:b/>
                <w:sz w:val="22"/>
              </w:rPr>
            </w:pPr>
            <w:r w:rsidRPr="00E433EA">
              <w:rPr>
                <w:rFonts w:asciiTheme="minorBidi" w:hAnsiTheme="minorBidi"/>
                <w:b/>
                <w:sz w:val="22"/>
              </w:rPr>
              <w:t>Ketua Prodi</w:t>
            </w:r>
          </w:p>
        </w:tc>
      </w:tr>
      <w:tr w:rsidR="00733638" w:rsidRPr="00EA292E" w:rsidTr="005519BD">
        <w:trPr>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3547" w:type="dxa"/>
            <w:gridSpan w:val="4"/>
          </w:tcPr>
          <w:p w:rsidR="00733638" w:rsidRPr="00EA292E"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rPr>
                <w:rFonts w:asciiTheme="majorHAnsi" w:hAnsiTheme="majorHAnsi" w:cs="Times New Roman"/>
                <w:sz w:val="22"/>
              </w:rPr>
            </w:pPr>
          </w:p>
          <w:p w:rsidR="00733638" w:rsidRPr="00EA292E" w:rsidRDefault="00733638" w:rsidP="00733638">
            <w:pPr>
              <w:autoSpaceDE w:val="0"/>
              <w:autoSpaceDN w:val="0"/>
              <w:adjustRightInd w:val="0"/>
              <w:spacing w:after="0"/>
              <w:rPr>
                <w:rFonts w:asciiTheme="majorHAnsi" w:hAnsiTheme="majorHAnsi" w:cs="Times New Roman"/>
                <w:sz w:val="22"/>
              </w:rPr>
            </w:pPr>
          </w:p>
          <w:p w:rsidR="00733638" w:rsidRPr="00EA292E" w:rsidRDefault="00733638" w:rsidP="00733638">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Ade Kosasih, S.H., M.H.</w:t>
            </w:r>
          </w:p>
        </w:tc>
        <w:tc>
          <w:tcPr>
            <w:tcW w:w="3684" w:type="dxa"/>
            <w:gridSpan w:val="2"/>
          </w:tcPr>
          <w:p w:rsidR="00733638"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jc w:val="center"/>
              <w:rPr>
                <w:rFonts w:asciiTheme="majorHAnsi" w:hAnsiTheme="majorHAnsi" w:cs="Times New Roman"/>
                <w:sz w:val="22"/>
              </w:rPr>
            </w:pPr>
          </w:p>
          <w:p w:rsidR="00733638" w:rsidRPr="00EA292E" w:rsidRDefault="00733638" w:rsidP="00733638">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Dr. Imam Mahdi, S.H., M.H.</w:t>
            </w:r>
          </w:p>
        </w:tc>
        <w:tc>
          <w:tcPr>
            <w:tcW w:w="3401" w:type="dxa"/>
          </w:tcPr>
          <w:p w:rsidR="00733638"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rPr>
                <w:rFonts w:asciiTheme="majorHAnsi" w:hAnsiTheme="majorHAnsi" w:cs="Times New Roman"/>
                <w:sz w:val="22"/>
              </w:rPr>
            </w:pPr>
          </w:p>
          <w:p w:rsidR="00733638" w:rsidRDefault="00733638" w:rsidP="00733638">
            <w:pPr>
              <w:autoSpaceDE w:val="0"/>
              <w:autoSpaceDN w:val="0"/>
              <w:adjustRightInd w:val="0"/>
              <w:spacing w:after="0"/>
              <w:rPr>
                <w:rFonts w:asciiTheme="majorHAnsi" w:hAnsiTheme="majorHAnsi" w:cs="Times New Roman"/>
                <w:sz w:val="22"/>
              </w:rPr>
            </w:pPr>
          </w:p>
          <w:p w:rsidR="00733638" w:rsidRPr="00EA292E" w:rsidRDefault="00733638" w:rsidP="00733638">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Ifansyah Putra, M.Sos.</w:t>
            </w:r>
          </w:p>
        </w:tc>
      </w:tr>
      <w:tr w:rsidR="00733638" w:rsidRPr="00EA292E" w:rsidTr="005519BD">
        <w:trPr>
          <w:jc w:val="center"/>
        </w:trPr>
        <w:tc>
          <w:tcPr>
            <w:tcW w:w="3084" w:type="dxa"/>
            <w:gridSpan w:val="2"/>
            <w:vMerge w:val="restart"/>
            <w:vAlign w:val="center"/>
          </w:tcPr>
          <w:p w:rsidR="00733638" w:rsidRPr="00EA292E" w:rsidRDefault="00733638" w:rsidP="00733638">
            <w:pPr>
              <w:autoSpaceDE w:val="0"/>
              <w:autoSpaceDN w:val="0"/>
              <w:adjustRightInd w:val="0"/>
              <w:spacing w:after="0"/>
              <w:jc w:val="center"/>
              <w:rPr>
                <w:rFonts w:asciiTheme="majorHAnsi" w:hAnsiTheme="majorHAnsi" w:cs="Times New Roman"/>
                <w:sz w:val="22"/>
              </w:rPr>
            </w:pPr>
            <w:r w:rsidRPr="00EA292E">
              <w:rPr>
                <w:rFonts w:asciiTheme="majorHAnsi" w:hAnsiTheme="majorHAnsi" w:cs="Times New Roman"/>
                <w:b/>
                <w:sz w:val="22"/>
              </w:rPr>
              <w:t>Capaian Pembelajaran (CP)</w:t>
            </w:r>
          </w:p>
        </w:tc>
        <w:tc>
          <w:tcPr>
            <w:tcW w:w="1563" w:type="dxa"/>
            <w:gridSpan w:val="3"/>
            <w:shd w:val="clear" w:color="auto" w:fill="DBE5F1" w:themeFill="accent1" w:themeFillTint="33"/>
          </w:tcPr>
          <w:p w:rsidR="00733638" w:rsidRPr="00EA292E" w:rsidRDefault="00733638" w:rsidP="00733638">
            <w:pPr>
              <w:autoSpaceDE w:val="0"/>
              <w:autoSpaceDN w:val="0"/>
              <w:adjustRightInd w:val="0"/>
              <w:spacing w:after="0"/>
              <w:rPr>
                <w:rFonts w:asciiTheme="majorHAnsi" w:hAnsiTheme="majorHAnsi" w:cs="Times New Roman"/>
                <w:b/>
                <w:sz w:val="22"/>
              </w:rPr>
            </w:pPr>
            <w:r w:rsidRPr="00EA292E">
              <w:rPr>
                <w:rFonts w:asciiTheme="majorHAnsi" w:hAnsiTheme="majorHAnsi" w:cs="Times New Roman"/>
                <w:b/>
                <w:sz w:val="22"/>
              </w:rPr>
              <w:t>CPL-PRODI</w:t>
            </w:r>
          </w:p>
        </w:tc>
        <w:tc>
          <w:tcPr>
            <w:tcW w:w="9069" w:type="dxa"/>
            <w:gridSpan w:val="4"/>
            <w:shd w:val="clear" w:color="auto" w:fill="DBE5F1" w:themeFill="accent1" w:themeFillTint="33"/>
          </w:tcPr>
          <w:p w:rsidR="00733638" w:rsidRPr="00EA292E" w:rsidRDefault="00733638" w:rsidP="00733638">
            <w:pPr>
              <w:autoSpaceDE w:val="0"/>
              <w:autoSpaceDN w:val="0"/>
              <w:adjustRightInd w:val="0"/>
              <w:spacing w:after="0"/>
              <w:rPr>
                <w:rFonts w:asciiTheme="majorHAnsi" w:hAnsiTheme="majorHAnsi" w:cs="Times New Roman"/>
                <w:sz w:val="22"/>
              </w:rPr>
            </w:pPr>
          </w:p>
        </w:tc>
      </w:tr>
      <w:tr w:rsidR="00733638" w:rsidRPr="00EA292E" w:rsidTr="005519BD">
        <w:trPr>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92475A" w:rsidRDefault="00733638" w:rsidP="00733638">
            <w:pPr>
              <w:spacing w:after="0"/>
              <w:rPr>
                <w:rFonts w:asciiTheme="majorHAnsi" w:hAnsiTheme="majorHAnsi"/>
                <w:b/>
                <w:sz w:val="22"/>
                <w:lang w:eastAsia="id-ID"/>
              </w:rPr>
            </w:pPr>
            <w:r w:rsidRPr="0092475A">
              <w:rPr>
                <w:rFonts w:asciiTheme="majorHAnsi" w:hAnsiTheme="majorHAnsi"/>
                <w:b/>
                <w:sz w:val="22"/>
                <w:lang w:eastAsia="id-ID"/>
              </w:rPr>
              <w:t>CPL1</w:t>
            </w: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Default="00733638" w:rsidP="00733638">
            <w:pPr>
              <w:spacing w:after="0"/>
              <w:rPr>
                <w:rFonts w:asciiTheme="majorHAnsi" w:hAnsiTheme="majorHAnsi"/>
                <w:sz w:val="22"/>
                <w:lang w:eastAsia="id-ID"/>
              </w:rPr>
            </w:pPr>
          </w:p>
          <w:p w:rsidR="00733638" w:rsidRPr="0092475A" w:rsidRDefault="00733638" w:rsidP="00733638">
            <w:pPr>
              <w:spacing w:after="0"/>
              <w:rPr>
                <w:rFonts w:asciiTheme="majorHAnsi" w:hAnsiTheme="majorHAnsi"/>
                <w:b/>
                <w:sz w:val="22"/>
                <w:lang w:eastAsia="id-ID"/>
              </w:rPr>
            </w:pPr>
            <w:r w:rsidRPr="0092475A">
              <w:rPr>
                <w:rFonts w:asciiTheme="majorHAnsi" w:hAnsiTheme="majorHAnsi"/>
                <w:b/>
                <w:sz w:val="22"/>
                <w:lang w:eastAsia="id-ID"/>
              </w:rPr>
              <w:t>CPL2</w:t>
            </w: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3</w:t>
            </w: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Default="00733638" w:rsidP="00733638">
            <w:pPr>
              <w:autoSpaceDE w:val="0"/>
              <w:autoSpaceDN w:val="0"/>
              <w:adjustRightInd w:val="0"/>
              <w:spacing w:after="0" w:line="240" w:lineRule="auto"/>
              <w:jc w:val="center"/>
              <w:rPr>
                <w:rFonts w:asciiTheme="majorHAnsi" w:hAnsiTheme="majorHAnsi"/>
                <w:b/>
                <w:sz w:val="22"/>
                <w:lang w:eastAsia="id-ID"/>
              </w:rPr>
            </w:pPr>
          </w:p>
          <w:p w:rsidR="00733638" w:rsidRPr="0092475A" w:rsidRDefault="00733638" w:rsidP="00733638">
            <w:pPr>
              <w:autoSpaceDE w:val="0"/>
              <w:autoSpaceDN w:val="0"/>
              <w:adjustRightInd w:val="0"/>
              <w:spacing w:after="0"/>
              <w:jc w:val="center"/>
              <w:rPr>
                <w:rFonts w:asciiTheme="majorHAnsi" w:hAnsiTheme="majorHAnsi"/>
                <w:b/>
                <w:sz w:val="22"/>
                <w:lang w:eastAsia="id-ID"/>
              </w:rPr>
            </w:pPr>
            <w:r>
              <w:rPr>
                <w:rFonts w:asciiTheme="majorHAnsi" w:hAnsiTheme="majorHAnsi"/>
                <w:b/>
                <w:sz w:val="22"/>
                <w:lang w:eastAsia="id-ID"/>
              </w:rPr>
              <w:t>CPL 4</w:t>
            </w:r>
          </w:p>
        </w:tc>
        <w:tc>
          <w:tcPr>
            <w:tcW w:w="9849" w:type="dxa"/>
            <w:gridSpan w:val="6"/>
          </w:tcPr>
          <w:p w:rsidR="00733638" w:rsidRPr="0092475A" w:rsidRDefault="00733638" w:rsidP="00733638">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lastRenderedPageBreak/>
              <w:t xml:space="preserve">Sikap dan Tata Nilai (S), </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Bertakwa kepada Tuhan Yang Maha Esa dan mampu menunjukkan sikap religius;</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Menjunjung tinggi nilai kemanusiaan dalam menjalankan tugas berdasarkan agama, moral, dan etika;</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Berkontribusi dalam peningkatan mutu kehidupan bermasyarakat, berbangsa, bernegara, dan kemajuan peradaban berdasarkan Pancasila;</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Berperan sebagai warga negara yang bangga dan cinta tanah air, memiliki nasionalisme serta rasa tanggungjawab pada bangsa dan negara;</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Menghargai keanekaragaman budaya, pandangan, agama, dan kepercayaan serta pendapat atau temuan orisinal orang lain;</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Bekerjasama dan memiliki kepekaan sosial serta kepedulian terhadap masyarakat dan lingkungan;</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Taat hukum dan disiplin dalam kehidupan bermasyarakat dan bernegara;</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Menginternalisasi nilai, norma, dan etika akademik;</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Menunjukkan sikap bertanggungjawab atas pekerjaan di bidang keahliannya secara mandiri;</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Menginternalisasi semangat kemandirian, kejuangan dan kewirausahaan;</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Menjunjung tinggi nilai-nilai etika akademik, yang meliputi kejujuran dan kebebasan akademik </w:t>
            </w:r>
            <w:r w:rsidRPr="0092475A">
              <w:rPr>
                <w:rFonts w:asciiTheme="majorHAnsi" w:hAnsiTheme="majorHAnsi"/>
                <w:sz w:val="22"/>
              </w:rPr>
              <w:lastRenderedPageBreak/>
              <w:t>dan otonomi akademik;</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Bertanggung jawab sepenuhnya terhadap nilai-nilai akademik yang diembannya;</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Menampilkan diri sebagai pribadi yang jujur, berakhlak mulia, dan teladan bagi peserta didik dan masyarakat;</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Menampilkan diri sebagai pribadi yang stabil, dewasa, arif dan berwibawa serta berkemampuan adaptasi </w:t>
            </w:r>
            <w:r w:rsidRPr="0092475A">
              <w:rPr>
                <w:rFonts w:asciiTheme="majorHAnsi" w:hAnsiTheme="majorHAnsi"/>
                <w:i/>
                <w:sz w:val="22"/>
              </w:rPr>
              <w:t>(adaptability),</w:t>
            </w:r>
            <w:r w:rsidRPr="0092475A">
              <w:rPr>
                <w:rFonts w:asciiTheme="majorHAnsi" w:hAnsiTheme="majorHAnsi"/>
                <w:sz w:val="22"/>
              </w:rPr>
              <w:t xml:space="preserve"> fleksibiltas </w:t>
            </w:r>
            <w:r w:rsidRPr="0092475A">
              <w:rPr>
                <w:rFonts w:asciiTheme="majorHAnsi" w:hAnsiTheme="majorHAnsi"/>
                <w:i/>
                <w:sz w:val="22"/>
              </w:rPr>
              <w:t>(flexibility),</w:t>
            </w:r>
            <w:r w:rsidRPr="0092475A">
              <w:rPr>
                <w:rFonts w:asciiTheme="majorHAnsi" w:hAnsiTheme="majorHAnsi"/>
                <w:sz w:val="22"/>
              </w:rPr>
              <w:t xml:space="preserve"> pengendalian diri, </w:t>
            </w:r>
            <w:r w:rsidRPr="0092475A">
              <w:rPr>
                <w:rFonts w:asciiTheme="majorHAnsi" w:hAnsiTheme="majorHAnsi"/>
                <w:i/>
                <w:sz w:val="22"/>
              </w:rPr>
              <w:t>(self direction),</w:t>
            </w:r>
            <w:r w:rsidRPr="0092475A">
              <w:rPr>
                <w:rFonts w:asciiTheme="majorHAnsi" w:hAnsiTheme="majorHAnsi"/>
                <w:sz w:val="22"/>
              </w:rPr>
              <w:t xml:space="preserve"> secara baik dan penuh inisitaif di tempat tugas;</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Bersikap inklusif, bertindak obyektif dan tidak deskriminatif berdasarkan pertimbangan jenis kelamin, agama, ras, kondisi fisik, latar belakang keluarga dan status sosial ekonomi;</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Menunjukkan etos kerja, tanggung jawab, rasa bangga dan cinta serta penuh percaya diri sebagai praktisi hukum pidana Islam;</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Menunjukkan sikap kepemimpinan </w:t>
            </w:r>
            <w:r w:rsidRPr="0092475A">
              <w:rPr>
                <w:rFonts w:asciiTheme="majorHAnsi" w:hAnsiTheme="majorHAnsi"/>
                <w:i/>
                <w:sz w:val="22"/>
              </w:rPr>
              <w:t>(leadership),</w:t>
            </w:r>
            <w:r w:rsidRPr="0092475A">
              <w:rPr>
                <w:rFonts w:asciiTheme="majorHAnsi" w:hAnsiTheme="majorHAnsi"/>
                <w:sz w:val="22"/>
              </w:rPr>
              <w:t xml:space="preserve"> bertanggungjawab </w:t>
            </w:r>
            <w:r w:rsidRPr="0092475A">
              <w:rPr>
                <w:rFonts w:asciiTheme="majorHAnsi" w:hAnsiTheme="majorHAnsi"/>
                <w:i/>
                <w:sz w:val="22"/>
              </w:rPr>
              <w:t>(accountability)</w:t>
            </w:r>
            <w:r w:rsidRPr="0092475A">
              <w:rPr>
                <w:rFonts w:asciiTheme="majorHAnsi" w:hAnsiTheme="majorHAnsi"/>
                <w:sz w:val="22"/>
              </w:rPr>
              <w:t xml:space="preserve"> dan responsibilitas </w:t>
            </w:r>
            <w:r w:rsidRPr="0092475A">
              <w:rPr>
                <w:rFonts w:asciiTheme="majorHAnsi" w:hAnsiTheme="majorHAnsi"/>
                <w:i/>
                <w:sz w:val="22"/>
              </w:rPr>
              <w:t>(responsibility)</w:t>
            </w:r>
            <w:r w:rsidRPr="0092475A">
              <w:rPr>
                <w:rFonts w:asciiTheme="majorHAnsi" w:hAnsiTheme="majorHAnsi"/>
                <w:sz w:val="22"/>
              </w:rPr>
              <w:t xml:space="preserve"> atas pekerjaan di bidang praktisi hukum Islam secara umum dan bidang hukum tata Negara;</w:t>
            </w:r>
          </w:p>
          <w:p w:rsidR="00733638" w:rsidRPr="0092475A" w:rsidRDefault="00733638" w:rsidP="00733638">
            <w:pPr>
              <w:pStyle w:val="ListParagraph"/>
              <w:numPr>
                <w:ilvl w:val="0"/>
                <w:numId w:val="5"/>
              </w:numPr>
              <w:spacing w:after="0" w:line="240" w:lineRule="auto"/>
              <w:ind w:left="418" w:hanging="425"/>
              <w:jc w:val="both"/>
              <w:rPr>
                <w:rFonts w:asciiTheme="majorHAnsi" w:hAnsiTheme="majorHAnsi"/>
                <w:sz w:val="22"/>
              </w:rPr>
            </w:pPr>
            <w:r w:rsidRPr="0092475A">
              <w:rPr>
                <w:rFonts w:asciiTheme="majorHAnsi" w:hAnsiTheme="majorHAnsi"/>
                <w:sz w:val="22"/>
              </w:rPr>
              <w:t xml:space="preserve">Menginternalisasi semangat kemandirian, kejuangan dan kewirausahaan dalam bidang hukum Islam secara umum dan bidang hukum tata negara Islam </w:t>
            </w:r>
            <w:r w:rsidRPr="0092475A">
              <w:rPr>
                <w:rFonts w:asciiTheme="majorHAnsi" w:hAnsiTheme="majorHAnsi"/>
                <w:i/>
                <w:sz w:val="22"/>
              </w:rPr>
              <w:t>(siyasah).</w:t>
            </w:r>
            <w:r w:rsidRPr="0092475A">
              <w:rPr>
                <w:rFonts w:asciiTheme="majorHAnsi" w:hAnsiTheme="majorHAnsi"/>
                <w:sz w:val="22"/>
              </w:rPr>
              <w:t xml:space="preserve"> Islam </w:t>
            </w:r>
            <w:r w:rsidRPr="0092475A">
              <w:rPr>
                <w:rFonts w:asciiTheme="majorHAnsi" w:hAnsiTheme="majorHAnsi"/>
                <w:i/>
                <w:sz w:val="22"/>
              </w:rPr>
              <w:t>(siyasah)</w:t>
            </w:r>
            <w:r w:rsidRPr="0092475A">
              <w:rPr>
                <w:rFonts w:asciiTheme="majorHAnsi" w:hAnsiTheme="majorHAnsi"/>
                <w:sz w:val="22"/>
              </w:rPr>
              <w:t xml:space="preserve"> secara mandiri.</w:t>
            </w:r>
          </w:p>
          <w:p w:rsidR="00733638" w:rsidRDefault="00733638" w:rsidP="00733638">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Ketrampilan Umum (KU)</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b/>
                <w:sz w:val="20"/>
                <w:lang w:eastAsia="id-ID"/>
              </w:rPr>
              <w:t xml:space="preserve"> </w:t>
            </w:r>
            <w:r w:rsidRPr="0092475A">
              <w:rPr>
                <w:rFonts w:asciiTheme="majorHAnsi" w:hAnsiTheme="majorHAnsi"/>
                <w:sz w:val="22"/>
              </w:rPr>
              <w:t xml:space="preserve">Mampu menerapkan pemikiran logis, kritis, sistematis, dan inovatif dalam kontek pengembangan atau implementasi ilmu pengetahuan dan teknologi yang memperhatikan dan menerapkan nilai humaniora yang sesuai dengan bidang keahliannya;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menunjukkan kinerja mandiri, bermutu dan terukur;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menyusun deskripsi saintifik, hasil kajiannya dalam bentuk skripsi atau laporan tugas akhir, dan mengunggahnya dalam laman perguruan tinggi;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mengambil keputusan secara tepat, dalam konteks penyelasaian masalah di bidang keahliannya berdasarkan hasil analisis informasi dan data;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memelihara dan mengembangkan jaringan kerja dengan pembimbing, kolega dan sejawat baik di dalam maupun di luar lembaganya;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bertanggungjawab atas pencapaian hasil kerja kelompok melakukan supervisi dan evaluasi terhadap penyelesaian pekerjaan yang ditugaskan kepada pekerja yang berada di bawah tanggungjawabnya;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melakukan proses evaluasi diri terhadap kelompok kerja yang berada di bawah tanggungjawabnya dan mampu mengelola pembelajaran secara mandiri;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lastRenderedPageBreak/>
              <w:t xml:space="preserve">Mampu mendokumentasikan, menyimpan, mengamanahkan, dan menemukan kembali data untuk menjamin kesahihan mencegah plagiasi;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Menunjukkan kemampuan literasi informasi, media dan memanfaatkan teknologi informasi dan komunikasi untuk pengembangan keilmuan dan kemampuan kerja;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berkomunikasi baik lisan maupun tulisan dengan menggunakan bahasa Arab dan Inggris dalam perkembangan dunia akademik dan dunia kerja;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berkolaborasi dalam team, menunjukkan kemampuan kreatif </w:t>
            </w:r>
            <w:r w:rsidRPr="0092475A">
              <w:rPr>
                <w:rFonts w:asciiTheme="majorHAnsi" w:hAnsiTheme="majorHAnsi"/>
                <w:i/>
                <w:sz w:val="22"/>
              </w:rPr>
              <w:t>(creativity skill),</w:t>
            </w:r>
            <w:r w:rsidRPr="0092475A">
              <w:rPr>
                <w:rFonts w:asciiTheme="majorHAnsi" w:hAnsiTheme="majorHAnsi"/>
                <w:sz w:val="22"/>
              </w:rPr>
              <w:t xml:space="preserve"> inovatif </w:t>
            </w:r>
            <w:r w:rsidRPr="0092475A">
              <w:rPr>
                <w:rFonts w:asciiTheme="majorHAnsi" w:hAnsiTheme="majorHAnsi"/>
                <w:i/>
                <w:sz w:val="22"/>
              </w:rPr>
              <w:t>(innovation skill),</w:t>
            </w:r>
            <w:r w:rsidRPr="0092475A">
              <w:rPr>
                <w:rFonts w:asciiTheme="majorHAnsi" w:hAnsiTheme="majorHAnsi"/>
                <w:sz w:val="22"/>
              </w:rPr>
              <w:t xml:space="preserve"> berpikir kritis </w:t>
            </w:r>
            <w:r w:rsidRPr="0092475A">
              <w:rPr>
                <w:rFonts w:asciiTheme="majorHAnsi" w:hAnsiTheme="majorHAnsi"/>
                <w:i/>
                <w:sz w:val="22"/>
              </w:rPr>
              <w:t>(critical thinking)</w:t>
            </w:r>
            <w:r w:rsidRPr="0092475A">
              <w:rPr>
                <w:rFonts w:asciiTheme="majorHAnsi" w:hAnsiTheme="majorHAnsi"/>
                <w:sz w:val="22"/>
              </w:rPr>
              <w:t xml:space="preserve"> dan pemecahan masalah </w:t>
            </w:r>
            <w:r w:rsidRPr="0092475A">
              <w:rPr>
                <w:rFonts w:asciiTheme="majorHAnsi" w:hAnsiTheme="majorHAnsi"/>
                <w:i/>
                <w:sz w:val="22"/>
              </w:rPr>
              <w:t>(problem solving skill)</w:t>
            </w:r>
            <w:r w:rsidRPr="0092475A">
              <w:rPr>
                <w:rFonts w:asciiTheme="majorHAnsi" w:hAnsiTheme="majorHAnsi"/>
                <w:sz w:val="22"/>
              </w:rPr>
              <w:t xml:space="preserve"> dalam pengembangan keilmuan dan pelaksanaan tugas di dunia kerja;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membaca Al-Qur’an berdasarkan ilmu qira’at dan ilmu tajwid;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 xml:space="preserve">Mampu menghafal dan memahami isi kandungan al-Qur’an juz 30 (Juz Amma); </w:t>
            </w:r>
          </w:p>
          <w:p w:rsidR="00733638" w:rsidRPr="0092475A" w:rsidRDefault="00733638" w:rsidP="00733638">
            <w:pPr>
              <w:pStyle w:val="ListParagraph"/>
              <w:numPr>
                <w:ilvl w:val="0"/>
                <w:numId w:val="7"/>
              </w:numPr>
              <w:spacing w:after="0" w:line="240" w:lineRule="auto"/>
              <w:ind w:left="418" w:hanging="418"/>
              <w:jc w:val="both"/>
              <w:rPr>
                <w:rFonts w:asciiTheme="majorHAnsi" w:hAnsiTheme="majorHAnsi"/>
                <w:sz w:val="22"/>
              </w:rPr>
            </w:pPr>
            <w:r w:rsidRPr="0092475A">
              <w:rPr>
                <w:rFonts w:asciiTheme="majorHAnsi" w:hAnsiTheme="majorHAnsi"/>
                <w:sz w:val="22"/>
              </w:rPr>
              <w:t>Mampu melaksanakan ibadah dan memimpin ritual keagamaan dengan baik.</w:t>
            </w:r>
          </w:p>
          <w:p w:rsidR="00733638" w:rsidRDefault="00733638" w:rsidP="00733638">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 xml:space="preserve">Ketrampilan Khusus(KK) </w:t>
            </w:r>
          </w:p>
          <w:p w:rsidR="00733638" w:rsidRPr="0001264A" w:rsidRDefault="00733638" w:rsidP="00733638">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mengolah data dan informasi serta menggunakan teknologi terkait dengan pelaksanaan hukum Islam dalam negara Pancasila; </w:t>
            </w:r>
          </w:p>
          <w:p w:rsidR="00733638" w:rsidRPr="0001264A" w:rsidRDefault="00733638" w:rsidP="00733638">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w:t>
            </w:r>
            <w:r w:rsidRPr="0001264A">
              <w:rPr>
                <w:rFonts w:asciiTheme="majorHAnsi" w:hAnsiTheme="majorHAnsi"/>
                <w:i/>
                <w:sz w:val="22"/>
              </w:rPr>
              <w:t>legal drafting</w:t>
            </w:r>
            <w:r w:rsidRPr="0001264A">
              <w:rPr>
                <w:rFonts w:asciiTheme="majorHAnsi" w:hAnsiTheme="majorHAnsi"/>
                <w:sz w:val="22"/>
              </w:rPr>
              <w:t xml:space="preserve"> seperti draft-draft dokumen/naskah/keputusan hukum positif dan hukum Islam baik yang bermuatan hukum privat maupun hukum publik; </w:t>
            </w:r>
          </w:p>
          <w:p w:rsidR="00733638" w:rsidRPr="0001264A" w:rsidRDefault="00733638" w:rsidP="00733638">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mengkomunikasikan putusan hukum positif dan hukum Islam baik yang bermuatan hukum privat maupun hukum publik kepada masyarakat secara umum; </w:t>
            </w:r>
          </w:p>
          <w:p w:rsidR="00733638" w:rsidRPr="0001264A" w:rsidRDefault="00733638" w:rsidP="00733638">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menganalisis putusan Pengadilan Agama dengan pedekatan fikih muqorran; </w:t>
            </w:r>
          </w:p>
          <w:p w:rsidR="00733638" w:rsidRPr="0001264A" w:rsidRDefault="00733638" w:rsidP="00733638">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memberikan advokasi, mediasi, arbitrase dan rekonsiliasi terkait dengan masalah hukum Islam dalam masyarakat; </w:t>
            </w:r>
          </w:p>
          <w:p w:rsidR="00733638" w:rsidRPr="0001264A" w:rsidRDefault="00733638" w:rsidP="00733638">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 xml:space="preserve">Mampu merumuskan berita acara dan memimpin persidangan baik dalam bidang hukum positif dan hukum Islam dalam kaitan dengan hukum publik maupun hukum privat; </w:t>
            </w:r>
          </w:p>
          <w:p w:rsidR="00733638" w:rsidRPr="0001264A" w:rsidRDefault="00733638" w:rsidP="00733638">
            <w:pPr>
              <w:pStyle w:val="ListParagraph"/>
              <w:numPr>
                <w:ilvl w:val="0"/>
                <w:numId w:val="8"/>
              </w:numPr>
              <w:spacing w:after="0" w:line="240" w:lineRule="auto"/>
              <w:ind w:left="418" w:hanging="418"/>
              <w:jc w:val="both"/>
              <w:rPr>
                <w:rFonts w:asciiTheme="majorHAnsi" w:hAnsiTheme="majorHAnsi"/>
                <w:sz w:val="22"/>
              </w:rPr>
            </w:pPr>
            <w:r w:rsidRPr="0001264A">
              <w:rPr>
                <w:rFonts w:asciiTheme="majorHAnsi" w:hAnsiTheme="majorHAnsi"/>
                <w:sz w:val="22"/>
              </w:rPr>
              <w:t>Mampu menghafal dan memahami kandungan ayat-ayat al-qur’an dan hadist tentang hukum Islam.</w:t>
            </w:r>
          </w:p>
          <w:p w:rsidR="00733638" w:rsidRDefault="00733638" w:rsidP="00733638">
            <w:pPr>
              <w:autoSpaceDE w:val="0"/>
              <w:autoSpaceDN w:val="0"/>
              <w:adjustRightInd w:val="0"/>
              <w:spacing w:after="0"/>
              <w:jc w:val="both"/>
              <w:rPr>
                <w:rFonts w:asciiTheme="majorHAnsi" w:hAnsiTheme="majorHAnsi"/>
                <w:b/>
                <w:sz w:val="22"/>
                <w:lang w:eastAsia="id-ID"/>
              </w:rPr>
            </w:pPr>
            <w:r w:rsidRPr="0092475A">
              <w:rPr>
                <w:rFonts w:asciiTheme="majorHAnsi" w:hAnsiTheme="majorHAnsi"/>
                <w:b/>
                <w:sz w:val="22"/>
                <w:lang w:eastAsia="id-ID"/>
              </w:rPr>
              <w:t>Pengetahuan (P)</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tentang filsafat pancasila, kewarganegaraan, wawasan kebangsaan (nasionalisme) dan globalisasi;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dalam menyampaikan gagasan ilmiah secara lisan dan tertulis dengan menggunakan bahasa Indonesia yang baik dan benar dalam perkembangan dunia akademik dan dunia kerja (dunia non akademik);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berkomunikasi baik lisan maupun tulisan dengan menggunakan bahasa Arab dan Inggris dalam perkembangan dunia akademik dan dunia kerja (dunia non akademik);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lastRenderedPageBreak/>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dasar-dasar keislaman sebagai agama </w:t>
            </w:r>
            <w:r w:rsidRPr="0092475A">
              <w:rPr>
                <w:rFonts w:asciiTheme="majorHAnsi" w:hAnsiTheme="majorHAnsi"/>
                <w:i/>
                <w:sz w:val="22"/>
              </w:rPr>
              <w:t>rahmatan lil ‘alamin</w:t>
            </w:r>
            <w:r w:rsidRPr="0092475A">
              <w:rPr>
                <w:rFonts w:asciiTheme="majorHAnsi" w:hAnsiTheme="majorHAnsi"/>
                <w:sz w:val="22"/>
              </w:rPr>
              <w:t xml:space="preserve">;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pengetahuan dan langkah-langkah integrasi keilmuan (agama dan </w:t>
            </w:r>
            <w:r w:rsidRPr="0092475A">
              <w:rPr>
                <w:rFonts w:asciiTheme="majorHAnsi" w:hAnsiTheme="majorHAnsi"/>
                <w:i/>
                <w:sz w:val="22"/>
              </w:rPr>
              <w:t>sains</w:t>
            </w:r>
            <w:r w:rsidRPr="0092475A">
              <w:rPr>
                <w:rFonts w:asciiTheme="majorHAnsi" w:hAnsiTheme="majorHAnsi"/>
                <w:sz w:val="22"/>
              </w:rPr>
              <w:t xml:space="preserve">) sebagai paradigma keilmuan;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langkah-langkah mengidentifikasi ragam upaya wirausaha yang bercirikan inovasi dan kemandirian yang berlandaskan etika Islam, keilmuan, profesional, lokal, nasional dan global;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kaidah-kaidah terkait dengan dengan masalah fikih dan ushul fikih;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 dalam ilmu hukum positif dan hukum Islam;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perbandingan mazhab terkait dengan hukum Islam secara umum dan hukum tata negara dalam Islam secara khusus; </w:t>
            </w:r>
          </w:p>
          <w:p w:rsidR="00733638" w:rsidRPr="0092475A" w:rsidRDefault="00733638" w:rsidP="00733638">
            <w:pPr>
              <w:pStyle w:val="ListParagraph"/>
              <w:numPr>
                <w:ilvl w:val="0"/>
                <w:numId w:val="6"/>
              </w:numPr>
              <w:spacing w:after="0" w:line="240" w:lineRule="auto"/>
              <w:ind w:left="418" w:hanging="418"/>
              <w:jc w:val="both"/>
              <w:rPr>
                <w:rFonts w:asciiTheme="majorHAnsi" w:hAnsiTheme="majorHAnsi"/>
                <w:sz w:val="22"/>
              </w:rPr>
            </w:pPr>
            <w:r w:rsidRPr="0092475A">
              <w:rPr>
                <w:rFonts w:asciiTheme="majorHAnsi" w:hAnsiTheme="majorHAnsi"/>
                <w:sz w:val="22"/>
              </w:rPr>
              <w:t xml:space="preserve">Menguasai konsep dan teori-teori hukum tata Negara pada umumnya sejak klasik hingga kontemporer; </w:t>
            </w:r>
          </w:p>
          <w:p w:rsidR="00733638" w:rsidRPr="0092475A" w:rsidRDefault="00733638" w:rsidP="00733638">
            <w:pPr>
              <w:pStyle w:val="ListParagraph"/>
              <w:numPr>
                <w:ilvl w:val="0"/>
                <w:numId w:val="6"/>
              </w:numPr>
              <w:spacing w:after="0" w:line="240" w:lineRule="auto"/>
              <w:ind w:left="418" w:hanging="418"/>
              <w:jc w:val="both"/>
            </w:pPr>
            <w:r w:rsidRPr="0092475A">
              <w:rPr>
                <w:rFonts w:asciiTheme="majorHAnsi" w:hAnsiTheme="majorHAnsi"/>
                <w:sz w:val="22"/>
              </w:rPr>
              <w:t>Memahami kandungan ayat-ayat Al-Qur’an dan hadist tentang hukum Islam dan siyasah (Hukum Tata Negara).</w:t>
            </w:r>
          </w:p>
        </w:tc>
      </w:tr>
      <w:tr w:rsidR="00733638" w:rsidRPr="00EA292E" w:rsidTr="005519BD">
        <w:trPr>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1563" w:type="dxa"/>
            <w:gridSpan w:val="3"/>
            <w:shd w:val="clear" w:color="auto" w:fill="DBE5F1" w:themeFill="accent1" w:themeFillTint="33"/>
          </w:tcPr>
          <w:p w:rsidR="00733638" w:rsidRPr="0031161E" w:rsidRDefault="00733638" w:rsidP="00733638">
            <w:pPr>
              <w:autoSpaceDE w:val="0"/>
              <w:autoSpaceDN w:val="0"/>
              <w:adjustRightInd w:val="0"/>
              <w:spacing w:after="0"/>
              <w:rPr>
                <w:rFonts w:asciiTheme="majorHAnsi" w:hAnsiTheme="majorHAnsi" w:cs="Times New Roman"/>
                <w:b/>
                <w:sz w:val="22"/>
              </w:rPr>
            </w:pPr>
            <w:r w:rsidRPr="0031161E">
              <w:rPr>
                <w:rFonts w:asciiTheme="majorHAnsi" w:hAnsiTheme="majorHAnsi" w:cs="Times New Roman"/>
                <w:b/>
                <w:sz w:val="22"/>
              </w:rPr>
              <w:t>CP-MK</w:t>
            </w:r>
          </w:p>
        </w:tc>
        <w:tc>
          <w:tcPr>
            <w:tcW w:w="9069" w:type="dxa"/>
            <w:gridSpan w:val="4"/>
            <w:shd w:val="clear" w:color="auto" w:fill="DBE5F1" w:themeFill="accent1" w:themeFillTint="33"/>
          </w:tcPr>
          <w:p w:rsidR="00733638" w:rsidRPr="000D1CFF" w:rsidRDefault="00733638" w:rsidP="00733638">
            <w:pPr>
              <w:spacing w:after="0"/>
              <w:rPr>
                <w:rFonts w:asciiTheme="majorHAnsi" w:hAnsiTheme="majorHAnsi"/>
                <w:sz w:val="22"/>
                <w:lang w:eastAsia="id-ID"/>
              </w:rPr>
            </w:pPr>
            <w:r w:rsidRPr="000D1CFF">
              <w:rPr>
                <w:rFonts w:asciiTheme="majorHAnsi" w:hAnsiTheme="majorHAnsi"/>
                <w:b/>
                <w:sz w:val="22"/>
                <w:lang w:eastAsia="id-ID"/>
              </w:rPr>
              <w:t>Capaian Pembelajaran Mata Kuliah</w:t>
            </w:r>
          </w:p>
        </w:tc>
      </w:tr>
      <w:tr w:rsidR="00733638" w:rsidRPr="00EA292E" w:rsidTr="005519BD">
        <w:trPr>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spacing w:after="0"/>
              <w:jc w:val="both"/>
              <w:rPr>
                <w:rFonts w:asciiTheme="majorHAnsi" w:hAnsiTheme="majorHAnsi"/>
                <w:bCs/>
                <w:noProof/>
                <w:sz w:val="22"/>
                <w:lang w:eastAsia="id-ID"/>
              </w:rPr>
            </w:pPr>
            <w:r w:rsidRPr="005D78C5">
              <w:rPr>
                <w:rFonts w:asciiTheme="majorHAnsi" w:hAnsiTheme="majorHAnsi"/>
                <w:bCs/>
                <w:noProof/>
                <w:sz w:val="22"/>
                <w:lang w:eastAsia="id-ID"/>
              </w:rPr>
              <w:t>CPMK</w:t>
            </w:r>
          </w:p>
        </w:tc>
        <w:tc>
          <w:tcPr>
            <w:tcW w:w="9849" w:type="dxa"/>
            <w:gridSpan w:val="6"/>
          </w:tcPr>
          <w:p w:rsidR="00733638" w:rsidRPr="000D1CFF" w:rsidRDefault="00733638" w:rsidP="00733638">
            <w:pPr>
              <w:spacing w:after="0"/>
              <w:jc w:val="both"/>
              <w:rPr>
                <w:rFonts w:asciiTheme="majorHAnsi" w:hAnsiTheme="majorHAnsi"/>
                <w:bCs/>
                <w:noProof/>
                <w:sz w:val="22"/>
                <w:lang w:eastAsia="id-ID"/>
              </w:rPr>
            </w:pPr>
            <w:r w:rsidRPr="000D1CFF">
              <w:rPr>
                <w:rFonts w:asciiTheme="majorHAnsi" w:hAnsiTheme="majorHAnsi" w:cs="Arial"/>
                <w:noProof/>
                <w:sz w:val="22"/>
              </w:rPr>
              <w:t xml:space="preserve">Mahasiswa mampu </w:t>
            </w:r>
            <w:r>
              <w:rPr>
                <w:rFonts w:asciiTheme="majorHAnsi" w:hAnsiTheme="majorHAnsi" w:cs="Arial"/>
                <w:noProof/>
                <w:sz w:val="22"/>
              </w:rPr>
              <w:t>memahami dan menguasai</w:t>
            </w:r>
            <w:r w:rsidRPr="000D1CFF">
              <w:rPr>
                <w:rFonts w:asciiTheme="majorHAnsi" w:hAnsiTheme="majorHAnsi" w:cs="Arial"/>
                <w:noProof/>
                <w:sz w:val="22"/>
              </w:rPr>
              <w:t xml:space="preserve"> </w:t>
            </w:r>
            <w:r>
              <w:rPr>
                <w:rFonts w:asciiTheme="majorHAnsi" w:hAnsiTheme="majorHAnsi" w:cs="Arial"/>
                <w:noProof/>
                <w:sz w:val="22"/>
              </w:rPr>
              <w:t xml:space="preserve">asas-asas </w:t>
            </w:r>
            <w:r w:rsidRPr="000D1CFF">
              <w:rPr>
                <w:rFonts w:asciiTheme="majorHAnsi" w:hAnsiTheme="majorHAnsi" w:cs="Arial"/>
                <w:noProof/>
                <w:sz w:val="22"/>
              </w:rPr>
              <w:t>Hukum Administrasi Negara, sehingga dapat dipergunakan dalam memberikan rekomendasi konkr</w:t>
            </w:r>
            <w:r>
              <w:rPr>
                <w:rFonts w:asciiTheme="majorHAnsi" w:hAnsiTheme="majorHAnsi" w:cs="Arial"/>
                <w:noProof/>
                <w:sz w:val="22"/>
              </w:rPr>
              <w:t>e</w:t>
            </w:r>
            <w:r w:rsidRPr="000D1CFF">
              <w:rPr>
                <w:rFonts w:asciiTheme="majorHAnsi" w:hAnsiTheme="majorHAnsi" w:cs="Arial"/>
                <w:noProof/>
                <w:sz w:val="22"/>
              </w:rPr>
              <w:t>t baik dalam rangka pengembangan ilmu maupun dalam praktik-praktik di bidang penegakan Hukum Administrasi Negara.</w:t>
            </w:r>
          </w:p>
        </w:tc>
      </w:tr>
      <w:tr w:rsidR="00733638" w:rsidRPr="00EA292E" w:rsidTr="005519BD">
        <w:trPr>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CPL-1</w:t>
            </w:r>
          </w:p>
        </w:tc>
        <w:tc>
          <w:tcPr>
            <w:tcW w:w="9849" w:type="dxa"/>
            <w:gridSpan w:val="6"/>
          </w:tcPr>
          <w:p w:rsidR="00733638" w:rsidRPr="005D78C5" w:rsidRDefault="00733638" w:rsidP="00733638">
            <w:pPr>
              <w:spacing w:after="0"/>
              <w:jc w:val="both"/>
              <w:rPr>
                <w:rFonts w:asciiTheme="majorHAnsi" w:hAnsiTheme="majorHAnsi"/>
                <w:bCs/>
                <w:noProof/>
                <w:sz w:val="22"/>
                <w:lang w:eastAsia="id-ID"/>
              </w:rPr>
            </w:pPr>
            <w:r>
              <w:rPr>
                <w:rFonts w:asciiTheme="majorHAnsi" w:hAnsiTheme="majorHAnsi"/>
                <w:bCs/>
                <w:noProof/>
                <w:sz w:val="22"/>
                <w:lang w:eastAsia="id-ID"/>
              </w:rPr>
              <w:t>Mahasiswa mampu menjelaskan kedudukan HAN dalam tata hukum Indonesia.</w:t>
            </w:r>
          </w:p>
        </w:tc>
      </w:tr>
      <w:tr w:rsidR="00733638" w:rsidRPr="00EA292E" w:rsidTr="005519BD">
        <w:trPr>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CPL-2</w:t>
            </w:r>
          </w:p>
        </w:tc>
        <w:tc>
          <w:tcPr>
            <w:tcW w:w="9849" w:type="dxa"/>
            <w:gridSpan w:val="6"/>
          </w:tcPr>
          <w:p w:rsidR="00733638" w:rsidRPr="005D78C5" w:rsidRDefault="00733638" w:rsidP="00733638">
            <w:pPr>
              <w:spacing w:after="0"/>
              <w:jc w:val="both"/>
              <w:rPr>
                <w:rFonts w:asciiTheme="majorHAnsi" w:hAnsiTheme="majorHAnsi"/>
                <w:bCs/>
                <w:noProof/>
                <w:sz w:val="22"/>
                <w:lang w:eastAsia="id-ID"/>
              </w:rPr>
            </w:pPr>
            <w:r>
              <w:rPr>
                <w:rFonts w:asciiTheme="majorHAnsi" w:hAnsiTheme="majorHAnsi"/>
                <w:bCs/>
                <w:noProof/>
                <w:sz w:val="22"/>
                <w:lang w:eastAsia="id-ID"/>
              </w:rPr>
              <w:t>Mahasiswa mampu menjelaskan sejarah perkembangan HAN.</w:t>
            </w:r>
          </w:p>
        </w:tc>
      </w:tr>
      <w:tr w:rsidR="00733638" w:rsidRPr="00EA292E" w:rsidTr="005519BD">
        <w:trPr>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spacing w:after="0"/>
              <w:jc w:val="both"/>
              <w:rPr>
                <w:rFonts w:asciiTheme="majorHAnsi" w:hAnsiTheme="majorHAnsi"/>
                <w:bCs/>
                <w:noProof/>
                <w:sz w:val="22"/>
                <w:lang w:eastAsia="id-ID"/>
              </w:rPr>
            </w:pPr>
            <w:r w:rsidRPr="005D78C5">
              <w:rPr>
                <w:rFonts w:asciiTheme="majorHAnsi" w:hAnsiTheme="majorHAnsi"/>
                <w:bCs/>
                <w:noProof/>
                <w:sz w:val="22"/>
                <w:lang w:eastAsia="id-ID"/>
              </w:rPr>
              <w:t>CPL-3</w:t>
            </w:r>
          </w:p>
        </w:tc>
        <w:tc>
          <w:tcPr>
            <w:tcW w:w="9849" w:type="dxa"/>
            <w:gridSpan w:val="6"/>
          </w:tcPr>
          <w:p w:rsidR="00733638" w:rsidRPr="005D78C5" w:rsidRDefault="00733638" w:rsidP="00733638">
            <w:pPr>
              <w:spacing w:after="0"/>
              <w:jc w:val="both"/>
              <w:rPr>
                <w:rFonts w:asciiTheme="majorHAnsi" w:hAnsiTheme="majorHAnsi"/>
                <w:bCs/>
                <w:noProof/>
                <w:sz w:val="22"/>
                <w:lang w:eastAsia="id-ID"/>
              </w:rPr>
            </w:pPr>
            <w:r>
              <w:rPr>
                <w:rFonts w:asciiTheme="majorHAnsi" w:hAnsiTheme="majorHAnsi"/>
                <w:bCs/>
                <w:noProof/>
                <w:sz w:val="22"/>
                <w:lang w:eastAsia="id-ID"/>
              </w:rPr>
              <w:t>Mahasiswa mampu menyebutkan dan menjelaskan sumber-sumber HAN.</w:t>
            </w:r>
          </w:p>
        </w:tc>
      </w:tr>
      <w:tr w:rsidR="00733638" w:rsidRPr="00EA292E" w:rsidTr="005519BD">
        <w:trPr>
          <w:trHeight w:val="251"/>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CPL-4</w:t>
            </w:r>
          </w:p>
        </w:tc>
        <w:tc>
          <w:tcPr>
            <w:tcW w:w="9849" w:type="dxa"/>
            <w:gridSpan w:val="6"/>
          </w:tcPr>
          <w:p w:rsidR="00733638" w:rsidRPr="005D78C5" w:rsidRDefault="00733638" w:rsidP="00733638">
            <w:pPr>
              <w:autoSpaceDE w:val="0"/>
              <w:autoSpaceDN w:val="0"/>
              <w:adjustRightInd w:val="0"/>
              <w:spacing w:after="0"/>
              <w:rPr>
                <w:rFonts w:asciiTheme="majorHAnsi" w:hAnsiTheme="majorHAnsi" w:cs="Times New Roman"/>
                <w:sz w:val="22"/>
              </w:rPr>
            </w:pPr>
            <w:r>
              <w:rPr>
                <w:rFonts w:asciiTheme="majorHAnsi" w:hAnsiTheme="majorHAnsi"/>
                <w:bCs/>
                <w:noProof/>
                <w:sz w:val="22"/>
                <w:lang w:eastAsia="id-ID"/>
              </w:rPr>
              <w:t>Mahasiswa mampu menguraikan dan menjelaskan struktur pemerintahan Indonesia.</w:t>
            </w:r>
          </w:p>
        </w:tc>
      </w:tr>
      <w:tr w:rsidR="00733638" w:rsidRPr="00EA292E" w:rsidTr="005519BD">
        <w:trPr>
          <w:trHeight w:val="251"/>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CPL-5</w:t>
            </w:r>
          </w:p>
        </w:tc>
        <w:tc>
          <w:tcPr>
            <w:tcW w:w="9849" w:type="dxa"/>
            <w:gridSpan w:val="6"/>
          </w:tcPr>
          <w:p w:rsidR="00733638" w:rsidRPr="005D78C5" w:rsidRDefault="00733638" w:rsidP="00733638">
            <w:pPr>
              <w:autoSpaceDE w:val="0"/>
              <w:autoSpaceDN w:val="0"/>
              <w:adjustRightInd w:val="0"/>
              <w:spacing w:after="0"/>
              <w:rPr>
                <w:rFonts w:asciiTheme="majorHAnsi" w:hAnsiTheme="majorHAnsi" w:cs="Times New Roman"/>
                <w:sz w:val="22"/>
              </w:rPr>
            </w:pPr>
            <w:r>
              <w:rPr>
                <w:rFonts w:asciiTheme="majorHAnsi" w:hAnsiTheme="majorHAnsi"/>
                <w:bCs/>
                <w:noProof/>
                <w:sz w:val="22"/>
                <w:lang w:eastAsia="id-ID"/>
              </w:rPr>
              <w:t>Mahasiswa mampu menganalisis praktik penggunaan wewenang pemerintahan.</w:t>
            </w:r>
          </w:p>
        </w:tc>
      </w:tr>
      <w:tr w:rsidR="00733638" w:rsidRPr="00EA292E" w:rsidTr="005519BD">
        <w:trPr>
          <w:trHeight w:val="251"/>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CPL-6</w:t>
            </w:r>
          </w:p>
        </w:tc>
        <w:tc>
          <w:tcPr>
            <w:tcW w:w="9849" w:type="dxa"/>
            <w:gridSpan w:val="6"/>
          </w:tcPr>
          <w:p w:rsidR="00733638" w:rsidRPr="005D78C5" w:rsidRDefault="00733638" w:rsidP="00733638">
            <w:pPr>
              <w:autoSpaceDE w:val="0"/>
              <w:autoSpaceDN w:val="0"/>
              <w:adjustRightInd w:val="0"/>
              <w:spacing w:after="0"/>
              <w:rPr>
                <w:rFonts w:asciiTheme="majorHAnsi" w:hAnsiTheme="majorHAnsi" w:cs="Times New Roman"/>
                <w:sz w:val="22"/>
              </w:rPr>
            </w:pPr>
            <w:r>
              <w:rPr>
                <w:rFonts w:asciiTheme="majorHAnsi" w:hAnsiTheme="majorHAnsi"/>
                <w:bCs/>
                <w:noProof/>
                <w:sz w:val="22"/>
                <w:lang w:eastAsia="id-ID"/>
              </w:rPr>
              <w:t>Mahasiswa mampu mengidentifikasi dan menganalisis tindakan hukum pemerintahan.</w:t>
            </w:r>
          </w:p>
        </w:tc>
      </w:tr>
      <w:tr w:rsidR="00733638" w:rsidRPr="00EA292E" w:rsidTr="005519BD">
        <w:trPr>
          <w:trHeight w:val="251"/>
          <w:jc w:val="center"/>
        </w:trPr>
        <w:tc>
          <w:tcPr>
            <w:tcW w:w="3084" w:type="dxa"/>
            <w:gridSpan w:val="2"/>
            <w:vMerge/>
          </w:tcPr>
          <w:p w:rsidR="00733638" w:rsidRPr="00EA292E" w:rsidRDefault="00733638" w:rsidP="00733638">
            <w:pPr>
              <w:autoSpaceDE w:val="0"/>
              <w:autoSpaceDN w:val="0"/>
              <w:adjustRightInd w:val="0"/>
              <w:spacing w:after="0"/>
              <w:rPr>
                <w:rFonts w:asciiTheme="majorHAnsi" w:hAnsiTheme="majorHAnsi" w:cs="Times New Roman"/>
                <w:sz w:val="22"/>
              </w:rPr>
            </w:pPr>
          </w:p>
        </w:tc>
        <w:tc>
          <w:tcPr>
            <w:tcW w:w="783" w:type="dxa"/>
          </w:tcPr>
          <w:p w:rsidR="00733638" w:rsidRPr="005D78C5" w:rsidRDefault="00733638" w:rsidP="00733638">
            <w:pPr>
              <w:autoSpaceDE w:val="0"/>
              <w:autoSpaceDN w:val="0"/>
              <w:adjustRightInd w:val="0"/>
              <w:spacing w:after="0"/>
              <w:jc w:val="center"/>
              <w:rPr>
                <w:rFonts w:asciiTheme="majorHAnsi" w:hAnsiTheme="majorHAnsi" w:cs="Times New Roman"/>
                <w:sz w:val="22"/>
              </w:rPr>
            </w:pPr>
            <w:r>
              <w:rPr>
                <w:rFonts w:asciiTheme="majorHAnsi" w:hAnsiTheme="majorHAnsi" w:cs="Times New Roman"/>
                <w:sz w:val="22"/>
              </w:rPr>
              <w:t>CPL-7</w:t>
            </w:r>
          </w:p>
        </w:tc>
        <w:tc>
          <w:tcPr>
            <w:tcW w:w="9849" w:type="dxa"/>
            <w:gridSpan w:val="6"/>
          </w:tcPr>
          <w:p w:rsidR="00733638" w:rsidRPr="005D78C5" w:rsidRDefault="00733638" w:rsidP="00733638">
            <w:pPr>
              <w:autoSpaceDE w:val="0"/>
              <w:autoSpaceDN w:val="0"/>
              <w:adjustRightInd w:val="0"/>
              <w:spacing w:after="0"/>
              <w:rPr>
                <w:rFonts w:asciiTheme="majorHAnsi" w:hAnsiTheme="majorHAnsi" w:cs="Times New Roman"/>
                <w:sz w:val="22"/>
              </w:rPr>
            </w:pPr>
            <w:r>
              <w:rPr>
                <w:rFonts w:asciiTheme="majorHAnsi" w:hAnsiTheme="majorHAnsi" w:cs="Times New Roman"/>
                <w:sz w:val="22"/>
              </w:rPr>
              <w:t>Mahasiswa mampu menggunakan instrumen HAN.</w:t>
            </w:r>
          </w:p>
        </w:tc>
      </w:tr>
      <w:tr w:rsidR="00733638" w:rsidRPr="00EA292E" w:rsidTr="005519BD">
        <w:trPr>
          <w:jc w:val="center"/>
        </w:trPr>
        <w:tc>
          <w:tcPr>
            <w:tcW w:w="3084" w:type="dxa"/>
            <w:gridSpan w:val="2"/>
          </w:tcPr>
          <w:p w:rsidR="00733638" w:rsidRPr="00EA292E" w:rsidRDefault="00733638" w:rsidP="00733638">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Deskripsi Singkat MK</w:t>
            </w:r>
          </w:p>
        </w:tc>
        <w:tc>
          <w:tcPr>
            <w:tcW w:w="10632" w:type="dxa"/>
            <w:gridSpan w:val="7"/>
          </w:tcPr>
          <w:p w:rsidR="00733638" w:rsidRPr="00C31383" w:rsidRDefault="00733638" w:rsidP="00733638">
            <w:pPr>
              <w:spacing w:after="0"/>
              <w:jc w:val="both"/>
              <w:rPr>
                <w:rFonts w:asciiTheme="majorHAnsi" w:eastAsia="Times New Roman" w:hAnsiTheme="majorHAnsi" w:cs="Times New Roman"/>
                <w:sz w:val="22"/>
              </w:rPr>
            </w:pPr>
            <w:r w:rsidRPr="00C31383">
              <w:rPr>
                <w:rFonts w:asciiTheme="majorHAnsi" w:hAnsiTheme="majorHAnsi" w:cs="Arial"/>
                <w:noProof/>
                <w:sz w:val="22"/>
              </w:rPr>
              <w:t>Mata kuliah ini mempelajari secara komprehensif tentang Hukum Administrasi Negara. Pembahasan teoritis dari substansi perkuliahan difokuskan kepada pemahaman teori-teori hukum dan perkembangan Hukum Administrasi Negara. Walaupun demikian penekanan tidak hanya pada kajian teoritis tersebut semata tetapi norma-norma hukum yang berkaitan dengan masalah-masalah dalam rangka penegakan Hukum Administrasi Negara baik secara normatif maupun secara kasuistik.</w:t>
            </w:r>
          </w:p>
        </w:tc>
      </w:tr>
      <w:tr w:rsidR="00733638" w:rsidRPr="00EA292E" w:rsidTr="005519BD">
        <w:trPr>
          <w:jc w:val="center"/>
        </w:trPr>
        <w:tc>
          <w:tcPr>
            <w:tcW w:w="3084" w:type="dxa"/>
            <w:gridSpan w:val="2"/>
          </w:tcPr>
          <w:p w:rsidR="00733638" w:rsidRPr="00EA292E" w:rsidRDefault="00733638" w:rsidP="00733638">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 xml:space="preserve">Materi Pembelajaran/ Pokok </w:t>
            </w:r>
            <w:r w:rsidRPr="00EA292E">
              <w:rPr>
                <w:rFonts w:asciiTheme="majorHAnsi" w:hAnsiTheme="majorHAnsi" w:cs="Times New Roman"/>
                <w:sz w:val="22"/>
              </w:rPr>
              <w:lastRenderedPageBreak/>
              <w:t>Bahasan</w:t>
            </w:r>
          </w:p>
        </w:tc>
        <w:tc>
          <w:tcPr>
            <w:tcW w:w="10632" w:type="dxa"/>
            <w:gridSpan w:val="7"/>
          </w:tcPr>
          <w:p w:rsidR="00733638" w:rsidRPr="000D1CFF"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sz w:val="22"/>
                <w:szCs w:val="24"/>
              </w:rPr>
              <w:lastRenderedPageBreak/>
              <w:t>Rencana Sebagai Instrumen Hukum Pemerintah;</w:t>
            </w:r>
          </w:p>
          <w:p w:rsidR="00733638" w:rsidRPr="00C31383"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lastRenderedPageBreak/>
              <w:t>Model Sistem Perencanaan di Era Orde Lama dan Orde Baru</w:t>
            </w:r>
            <w:r w:rsidRPr="00C31383">
              <w:rPr>
                <w:rFonts w:asciiTheme="majorHAnsi" w:hAnsiTheme="majorHAnsi" w:cs="Arial"/>
                <w:noProof/>
                <w:sz w:val="22"/>
              </w:rPr>
              <w:t>;</w:t>
            </w:r>
          </w:p>
          <w:p w:rsidR="00733638" w:rsidRPr="00C31383"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Model Sistem Perencanaan Pembangunan di Era Reformasi;</w:t>
            </w:r>
          </w:p>
          <w:p w:rsidR="00733638" w:rsidRPr="00C31383"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Asas-Asas Perencanaan Pembangunan;</w:t>
            </w:r>
          </w:p>
          <w:p w:rsidR="00733638" w:rsidRPr="00C31383"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Tujuan dan Ruang Lingkup Perencanaan Pembangunan Nasional;</w:t>
            </w:r>
          </w:p>
          <w:p w:rsidR="00733638" w:rsidRPr="00C31383"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Rencana Pembangunan Jangka Panjang;</w:t>
            </w:r>
          </w:p>
          <w:p w:rsidR="00733638" w:rsidRPr="00C31383"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Rencana Pembangunan Jangka Menengah;</w:t>
            </w:r>
          </w:p>
          <w:p w:rsidR="00733638" w:rsidRPr="00733638" w:rsidRDefault="00733638"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Rencana Pembangunan Tahunan</w:t>
            </w:r>
            <w:r w:rsidRPr="00733638">
              <w:rPr>
                <w:rFonts w:asciiTheme="majorHAnsi" w:hAnsiTheme="majorHAnsi" w:cs="Arial"/>
                <w:noProof/>
                <w:sz w:val="22"/>
              </w:rPr>
              <w:t>;</w:t>
            </w:r>
          </w:p>
          <w:p w:rsidR="00733638" w:rsidRPr="00C31383" w:rsidRDefault="00DF09ED"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Prioritas Perencanaan Pembangunan Nasional</w:t>
            </w:r>
            <w:r w:rsidR="00733638">
              <w:rPr>
                <w:rFonts w:asciiTheme="majorHAnsi" w:hAnsiTheme="majorHAnsi" w:cs="Arial"/>
                <w:noProof/>
                <w:sz w:val="22"/>
              </w:rPr>
              <w:t>;</w:t>
            </w:r>
          </w:p>
          <w:p w:rsidR="00733638" w:rsidRPr="00C31383" w:rsidRDefault="00DF09ED"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Problematikan Partisipasi Masyarakat dalam Penyusunan Dokumen Perencanaan Pembangunan</w:t>
            </w:r>
            <w:r w:rsidR="00733638">
              <w:rPr>
                <w:rFonts w:asciiTheme="majorHAnsi" w:hAnsiTheme="majorHAnsi" w:cs="Arial"/>
                <w:noProof/>
                <w:sz w:val="22"/>
              </w:rPr>
              <w:t>;</w:t>
            </w:r>
          </w:p>
          <w:p w:rsidR="00733638" w:rsidRPr="00C31383" w:rsidRDefault="00DF09ED"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Konsep Pembangunan Partisipatif</w:t>
            </w:r>
            <w:r w:rsidR="00733638">
              <w:rPr>
                <w:rFonts w:asciiTheme="majorHAnsi" w:hAnsiTheme="majorHAnsi" w:cs="Arial"/>
                <w:noProof/>
                <w:sz w:val="22"/>
              </w:rPr>
              <w:t>;</w:t>
            </w:r>
          </w:p>
          <w:p w:rsidR="00733638" w:rsidRPr="00C31383" w:rsidRDefault="00DF09ED"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Manfaat Dokumen Perencanaan Pembangunan</w:t>
            </w:r>
            <w:r w:rsidR="00733638">
              <w:rPr>
                <w:rFonts w:asciiTheme="majorHAnsi" w:hAnsiTheme="majorHAnsi" w:cs="Arial"/>
                <w:noProof/>
                <w:sz w:val="22"/>
              </w:rPr>
              <w:t>;</w:t>
            </w:r>
          </w:p>
          <w:p w:rsidR="000F6122" w:rsidRPr="000F6122" w:rsidRDefault="000F6122" w:rsidP="00733638">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Prosedur Penyusunan Dokumen Perencanaan Pembangunan dan Anggaran;</w:t>
            </w:r>
          </w:p>
          <w:p w:rsidR="00733638" w:rsidRPr="000F6122" w:rsidRDefault="00DF09ED" w:rsidP="000F6122">
            <w:pPr>
              <w:pStyle w:val="ListParagraph"/>
              <w:numPr>
                <w:ilvl w:val="0"/>
                <w:numId w:val="1"/>
              </w:numPr>
              <w:spacing w:after="0" w:line="240" w:lineRule="auto"/>
              <w:ind w:left="349" w:hanging="425"/>
              <w:jc w:val="both"/>
              <w:rPr>
                <w:rFonts w:asciiTheme="majorHAnsi" w:hAnsiTheme="majorHAnsi"/>
                <w:sz w:val="22"/>
                <w:szCs w:val="24"/>
              </w:rPr>
            </w:pPr>
            <w:r>
              <w:rPr>
                <w:rFonts w:asciiTheme="majorHAnsi" w:hAnsiTheme="majorHAnsi" w:cs="Arial"/>
                <w:noProof/>
                <w:sz w:val="22"/>
              </w:rPr>
              <w:t>Menerjemahkan Rencana Ke Dalam Tindakan Nyata</w:t>
            </w:r>
            <w:r w:rsidR="00733638">
              <w:rPr>
                <w:rFonts w:asciiTheme="majorHAnsi" w:hAnsiTheme="majorHAnsi" w:cs="Arial"/>
                <w:noProof/>
                <w:sz w:val="22"/>
              </w:rPr>
              <w:t>;</w:t>
            </w:r>
          </w:p>
        </w:tc>
      </w:tr>
      <w:tr w:rsidR="00733638" w:rsidRPr="00EA292E" w:rsidTr="005519BD">
        <w:trPr>
          <w:jc w:val="center"/>
        </w:trPr>
        <w:tc>
          <w:tcPr>
            <w:tcW w:w="3084" w:type="dxa"/>
            <w:gridSpan w:val="2"/>
          </w:tcPr>
          <w:p w:rsidR="00733638" w:rsidRPr="00EA292E" w:rsidRDefault="00733638" w:rsidP="00733638">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lastRenderedPageBreak/>
              <w:t>Pustaka</w:t>
            </w:r>
          </w:p>
        </w:tc>
        <w:tc>
          <w:tcPr>
            <w:tcW w:w="10632" w:type="dxa"/>
            <w:gridSpan w:val="7"/>
          </w:tcPr>
          <w:p w:rsidR="00733638" w:rsidRPr="00C31383" w:rsidRDefault="00733638" w:rsidP="00733638">
            <w:pPr>
              <w:pStyle w:val="ListParagraph"/>
              <w:numPr>
                <w:ilvl w:val="0"/>
                <w:numId w:val="3"/>
              </w:numPr>
              <w:spacing w:after="0" w:line="240" w:lineRule="auto"/>
              <w:ind w:left="349"/>
              <w:jc w:val="both"/>
              <w:rPr>
                <w:rFonts w:asciiTheme="majorHAnsi" w:hAnsiTheme="majorHAnsi" w:cs="Arial"/>
                <w:b/>
                <w:noProof/>
                <w:sz w:val="22"/>
                <w:szCs w:val="20"/>
              </w:rPr>
            </w:pPr>
            <w:r w:rsidRPr="00C31383">
              <w:rPr>
                <w:rFonts w:asciiTheme="majorHAnsi" w:hAnsiTheme="majorHAnsi" w:cs="Arial"/>
                <w:b/>
                <w:noProof/>
                <w:sz w:val="22"/>
                <w:szCs w:val="20"/>
              </w:rPr>
              <w:t>LITERATUR WAJIB:</w:t>
            </w:r>
          </w:p>
          <w:p w:rsidR="00733638" w:rsidRPr="00C31383" w:rsidRDefault="00733638" w:rsidP="00733638">
            <w:pPr>
              <w:pStyle w:val="ListParagraph"/>
              <w:numPr>
                <w:ilvl w:val="0"/>
                <w:numId w:val="2"/>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Kuntjoro Purbopranoto, </w:t>
            </w:r>
            <w:r w:rsidRPr="00C31383">
              <w:rPr>
                <w:rFonts w:asciiTheme="majorHAnsi" w:hAnsiTheme="majorHAnsi" w:cs="Arial"/>
                <w:i/>
                <w:noProof/>
                <w:sz w:val="22"/>
                <w:szCs w:val="20"/>
              </w:rPr>
              <w:t>“</w:t>
            </w:r>
            <w:r w:rsidRPr="00C31383">
              <w:rPr>
                <w:rFonts w:asciiTheme="majorHAnsi" w:hAnsiTheme="majorHAnsi" w:cs="Arial"/>
                <w:bCs/>
                <w:i/>
                <w:iCs/>
                <w:noProof/>
                <w:sz w:val="22"/>
                <w:szCs w:val="20"/>
              </w:rPr>
              <w:t>Perkembangan Hukum Administrasi Indonesia</w:t>
            </w:r>
            <w:r w:rsidRPr="00C31383">
              <w:rPr>
                <w:rFonts w:asciiTheme="majorHAnsi" w:hAnsiTheme="majorHAnsi" w:cs="Arial"/>
                <w:i/>
                <w:iCs/>
                <w:noProof/>
                <w:sz w:val="22"/>
                <w:szCs w:val="20"/>
              </w:rPr>
              <w:t>”,</w:t>
            </w:r>
            <w:r w:rsidRPr="00C31383">
              <w:rPr>
                <w:rFonts w:asciiTheme="majorHAnsi" w:hAnsiTheme="majorHAnsi" w:cs="Arial"/>
                <w:noProof/>
                <w:sz w:val="22"/>
                <w:szCs w:val="20"/>
              </w:rPr>
              <w:t xml:space="preserve"> Bandung: Angkasa, 1981.</w:t>
            </w:r>
          </w:p>
          <w:p w:rsidR="00733638" w:rsidRPr="00C31383" w:rsidRDefault="00733638" w:rsidP="00733638">
            <w:pPr>
              <w:pStyle w:val="ListParagraph"/>
              <w:numPr>
                <w:ilvl w:val="0"/>
                <w:numId w:val="2"/>
              </w:numPr>
              <w:spacing w:after="0" w:line="240" w:lineRule="auto"/>
              <w:ind w:left="633" w:hanging="284"/>
              <w:jc w:val="both"/>
              <w:rPr>
                <w:rFonts w:asciiTheme="majorHAnsi" w:hAnsiTheme="majorHAnsi" w:cs="Arial"/>
                <w:b/>
                <w:bCs/>
                <w:noProof/>
                <w:sz w:val="22"/>
                <w:szCs w:val="20"/>
              </w:rPr>
            </w:pPr>
            <w:r w:rsidRPr="00C31383">
              <w:rPr>
                <w:rFonts w:asciiTheme="majorHAnsi" w:hAnsiTheme="majorHAnsi" w:cs="Arial"/>
                <w:noProof/>
                <w:sz w:val="22"/>
                <w:szCs w:val="20"/>
              </w:rPr>
              <w:t xml:space="preserve">Muchsan, </w:t>
            </w:r>
            <w:r w:rsidRPr="00C31383">
              <w:rPr>
                <w:rFonts w:asciiTheme="majorHAnsi" w:hAnsiTheme="majorHAnsi" w:cs="Arial"/>
                <w:i/>
                <w:noProof/>
                <w:sz w:val="22"/>
                <w:szCs w:val="20"/>
              </w:rPr>
              <w:t>“</w:t>
            </w:r>
            <w:r w:rsidRPr="00C31383">
              <w:rPr>
                <w:rFonts w:asciiTheme="majorHAnsi" w:hAnsiTheme="majorHAnsi" w:cs="Arial"/>
                <w:bCs/>
                <w:i/>
                <w:iCs/>
                <w:noProof/>
                <w:sz w:val="22"/>
                <w:szCs w:val="20"/>
              </w:rPr>
              <w:t>Pengantar Hukum Administrasi Negara Indonesia”</w:t>
            </w:r>
            <w:r w:rsidRPr="00C31383">
              <w:rPr>
                <w:rFonts w:asciiTheme="majorHAnsi" w:hAnsiTheme="majorHAnsi" w:cs="Arial"/>
                <w:b/>
                <w:bCs/>
                <w:i/>
                <w:iCs/>
                <w:noProof/>
                <w:sz w:val="22"/>
                <w:szCs w:val="20"/>
              </w:rPr>
              <w:t xml:space="preserve">, </w:t>
            </w:r>
            <w:r w:rsidRPr="00C31383">
              <w:rPr>
                <w:rFonts w:asciiTheme="majorHAnsi" w:hAnsiTheme="majorHAnsi" w:cs="Arial"/>
                <w:bCs/>
                <w:iCs/>
                <w:noProof/>
                <w:sz w:val="22"/>
                <w:szCs w:val="20"/>
              </w:rPr>
              <w:t>Y</w:t>
            </w:r>
            <w:r w:rsidRPr="00C31383">
              <w:rPr>
                <w:rFonts w:asciiTheme="majorHAnsi" w:hAnsiTheme="majorHAnsi" w:cs="Arial"/>
                <w:noProof/>
                <w:sz w:val="22"/>
                <w:szCs w:val="20"/>
              </w:rPr>
              <w:t>ogyakarta: Bina Usaha, 1982.</w:t>
            </w:r>
          </w:p>
          <w:p w:rsidR="00733638" w:rsidRPr="00C31383" w:rsidRDefault="00733638" w:rsidP="00733638">
            <w:pPr>
              <w:pStyle w:val="ListParagraph"/>
              <w:numPr>
                <w:ilvl w:val="0"/>
                <w:numId w:val="2"/>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Philipus M. Hadjon, dkk, </w:t>
            </w:r>
            <w:r w:rsidRPr="00C31383">
              <w:rPr>
                <w:rFonts w:asciiTheme="majorHAnsi" w:hAnsiTheme="majorHAnsi" w:cs="Arial"/>
                <w:i/>
                <w:noProof/>
                <w:sz w:val="22"/>
                <w:szCs w:val="20"/>
              </w:rPr>
              <w:t xml:space="preserve">“Pengantar Hukum Administrasi Indonsesia”, </w:t>
            </w:r>
            <w:r>
              <w:rPr>
                <w:rFonts w:asciiTheme="majorHAnsi" w:hAnsiTheme="majorHAnsi" w:cs="Arial"/>
                <w:noProof/>
                <w:sz w:val="22"/>
                <w:szCs w:val="20"/>
              </w:rPr>
              <w:t>Yogyakarta: UGM Press,200</w:t>
            </w:r>
            <w:r w:rsidRPr="00C31383">
              <w:rPr>
                <w:rFonts w:asciiTheme="majorHAnsi" w:hAnsiTheme="majorHAnsi" w:cs="Arial"/>
                <w:noProof/>
                <w:sz w:val="22"/>
                <w:szCs w:val="20"/>
              </w:rPr>
              <w:t>3.</w:t>
            </w:r>
          </w:p>
          <w:p w:rsidR="00733638" w:rsidRPr="00C31383" w:rsidRDefault="00733638" w:rsidP="00733638">
            <w:pPr>
              <w:pStyle w:val="ListParagraph"/>
              <w:numPr>
                <w:ilvl w:val="0"/>
                <w:numId w:val="2"/>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Pradjudi Atmosudirdjo, </w:t>
            </w:r>
            <w:r w:rsidRPr="00C31383">
              <w:rPr>
                <w:rFonts w:asciiTheme="majorHAnsi" w:hAnsiTheme="majorHAnsi" w:cs="Arial"/>
                <w:i/>
                <w:noProof/>
                <w:sz w:val="22"/>
                <w:szCs w:val="20"/>
              </w:rPr>
              <w:t xml:space="preserve">“Hukum Administrasi Negara”, </w:t>
            </w:r>
            <w:r w:rsidRPr="00C31383">
              <w:rPr>
                <w:rFonts w:asciiTheme="majorHAnsi" w:hAnsiTheme="majorHAnsi" w:cs="Arial"/>
                <w:noProof/>
                <w:sz w:val="22"/>
                <w:szCs w:val="20"/>
              </w:rPr>
              <w:t>Jakarta: Ghalia Indonesia, 1981.</w:t>
            </w:r>
          </w:p>
          <w:p w:rsidR="00733638" w:rsidRPr="00C31383" w:rsidRDefault="00733638" w:rsidP="00733638">
            <w:pPr>
              <w:pStyle w:val="ListParagraph"/>
              <w:numPr>
                <w:ilvl w:val="0"/>
                <w:numId w:val="2"/>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Ridwan HR, </w:t>
            </w:r>
            <w:r w:rsidRPr="00C31383">
              <w:rPr>
                <w:rFonts w:asciiTheme="majorHAnsi" w:hAnsiTheme="majorHAnsi" w:cs="Arial"/>
                <w:i/>
                <w:noProof/>
                <w:sz w:val="22"/>
                <w:szCs w:val="20"/>
              </w:rPr>
              <w:t xml:space="preserve">“Hukum Administrasi Negara”, </w:t>
            </w:r>
            <w:r w:rsidRPr="00C31383">
              <w:rPr>
                <w:rFonts w:asciiTheme="majorHAnsi" w:hAnsiTheme="majorHAnsi" w:cs="Arial"/>
                <w:noProof/>
                <w:sz w:val="22"/>
                <w:szCs w:val="20"/>
              </w:rPr>
              <w:t xml:space="preserve">Jakarta: Rajawali </w:t>
            </w:r>
            <w:r>
              <w:rPr>
                <w:rFonts w:asciiTheme="majorHAnsi" w:hAnsiTheme="majorHAnsi" w:cs="Arial"/>
                <w:noProof/>
                <w:sz w:val="22"/>
                <w:szCs w:val="20"/>
              </w:rPr>
              <w:t>Pers, 2015</w:t>
            </w:r>
            <w:r w:rsidRPr="00C31383">
              <w:rPr>
                <w:rFonts w:asciiTheme="majorHAnsi" w:hAnsiTheme="majorHAnsi" w:cs="Arial"/>
                <w:noProof/>
                <w:sz w:val="22"/>
                <w:szCs w:val="20"/>
              </w:rPr>
              <w:t>.</w:t>
            </w:r>
          </w:p>
          <w:p w:rsidR="00733638" w:rsidRPr="00C31383" w:rsidRDefault="00733638" w:rsidP="00733638">
            <w:pPr>
              <w:pStyle w:val="ListParagraph"/>
              <w:numPr>
                <w:ilvl w:val="0"/>
                <w:numId w:val="2"/>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SF. Marbun dan Mahfud MD, </w:t>
            </w:r>
            <w:r w:rsidRPr="00C31383">
              <w:rPr>
                <w:rFonts w:asciiTheme="majorHAnsi" w:hAnsiTheme="majorHAnsi" w:cs="Arial"/>
                <w:i/>
                <w:noProof/>
                <w:sz w:val="22"/>
                <w:szCs w:val="20"/>
              </w:rPr>
              <w:t xml:space="preserve">“Pokok-Pokok Hukum Administrasi Negara”, </w:t>
            </w:r>
            <w:r w:rsidRPr="00C31383">
              <w:rPr>
                <w:rFonts w:asciiTheme="majorHAnsi" w:hAnsiTheme="majorHAnsi" w:cs="Arial"/>
                <w:noProof/>
                <w:sz w:val="22"/>
                <w:szCs w:val="20"/>
              </w:rPr>
              <w:t>Yogyakarta: Liberty, 1987.</w:t>
            </w:r>
          </w:p>
          <w:p w:rsidR="00733638" w:rsidRPr="00C31383" w:rsidRDefault="00733638" w:rsidP="00733638">
            <w:pPr>
              <w:numPr>
                <w:ilvl w:val="0"/>
                <w:numId w:val="2"/>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Utrecht, </w:t>
            </w:r>
            <w:r w:rsidRPr="00C31383">
              <w:rPr>
                <w:rFonts w:asciiTheme="majorHAnsi" w:hAnsiTheme="majorHAnsi" w:cs="Arial"/>
                <w:i/>
                <w:noProof/>
                <w:sz w:val="22"/>
                <w:szCs w:val="20"/>
              </w:rPr>
              <w:t>“</w:t>
            </w:r>
            <w:r w:rsidRPr="00C31383">
              <w:rPr>
                <w:rFonts w:asciiTheme="majorHAnsi" w:hAnsiTheme="majorHAnsi" w:cs="Arial"/>
                <w:bCs/>
                <w:i/>
                <w:iCs/>
                <w:noProof/>
                <w:sz w:val="22"/>
                <w:szCs w:val="20"/>
              </w:rPr>
              <w:t>Pengantar Hukum Administrasi Negara Indonesia</w:t>
            </w:r>
            <w:r w:rsidRPr="00C31383">
              <w:rPr>
                <w:rFonts w:asciiTheme="majorHAnsi" w:hAnsiTheme="majorHAnsi" w:cs="Arial"/>
                <w:i/>
                <w:iCs/>
                <w:noProof/>
                <w:sz w:val="22"/>
                <w:szCs w:val="20"/>
              </w:rPr>
              <w:t xml:space="preserve">”, </w:t>
            </w:r>
            <w:r w:rsidRPr="00C31383">
              <w:rPr>
                <w:rFonts w:asciiTheme="majorHAnsi" w:hAnsiTheme="majorHAnsi" w:cs="Arial"/>
                <w:noProof/>
                <w:sz w:val="22"/>
                <w:szCs w:val="20"/>
              </w:rPr>
              <w:t>Bandung: Fakultas Hukum dan Pengetahuan Masyarakat Universitas Negeri Padjadjaran, 1960.</w:t>
            </w:r>
          </w:p>
          <w:p w:rsidR="00733638" w:rsidRPr="00C31383" w:rsidRDefault="00733638" w:rsidP="00733638">
            <w:pPr>
              <w:pStyle w:val="ListParagraph"/>
              <w:numPr>
                <w:ilvl w:val="0"/>
                <w:numId w:val="3"/>
              </w:numPr>
              <w:spacing w:after="0" w:line="240" w:lineRule="auto"/>
              <w:ind w:left="349"/>
              <w:jc w:val="both"/>
              <w:rPr>
                <w:rFonts w:asciiTheme="majorHAnsi" w:hAnsiTheme="majorHAnsi" w:cs="Arial"/>
                <w:b/>
                <w:noProof/>
                <w:sz w:val="22"/>
                <w:szCs w:val="20"/>
              </w:rPr>
            </w:pPr>
            <w:r w:rsidRPr="00C31383">
              <w:rPr>
                <w:rFonts w:asciiTheme="majorHAnsi" w:hAnsiTheme="majorHAnsi" w:cs="Arial"/>
                <w:b/>
                <w:noProof/>
                <w:sz w:val="22"/>
                <w:szCs w:val="20"/>
              </w:rPr>
              <w:t>LITERATUR PENUNJANG:</w:t>
            </w:r>
          </w:p>
          <w:p w:rsidR="00733638" w:rsidRPr="00C31383" w:rsidRDefault="00733638" w:rsidP="00733638">
            <w:pPr>
              <w:pStyle w:val="ListParagraph"/>
              <w:numPr>
                <w:ilvl w:val="0"/>
                <w:numId w:val="4"/>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Ade Kosasih, dkk, </w:t>
            </w:r>
            <w:r w:rsidRPr="00C31383">
              <w:rPr>
                <w:rFonts w:asciiTheme="majorHAnsi" w:hAnsiTheme="majorHAnsi" w:cs="Arial"/>
                <w:i/>
                <w:noProof/>
                <w:sz w:val="22"/>
                <w:szCs w:val="20"/>
              </w:rPr>
              <w:t>“Dinamika</w:t>
            </w:r>
            <w:r w:rsidRPr="00C31383">
              <w:rPr>
                <w:rFonts w:asciiTheme="majorHAnsi" w:hAnsiTheme="majorHAnsi" w:cs="Arial"/>
                <w:noProof/>
                <w:sz w:val="22"/>
                <w:szCs w:val="20"/>
              </w:rPr>
              <w:t xml:space="preserve"> </w:t>
            </w:r>
            <w:r w:rsidRPr="00C31383">
              <w:rPr>
                <w:rFonts w:asciiTheme="majorHAnsi" w:hAnsiTheme="majorHAnsi" w:cs="Arial"/>
                <w:i/>
                <w:noProof/>
                <w:sz w:val="22"/>
                <w:szCs w:val="20"/>
              </w:rPr>
              <w:t>Hukum Administrasi Indon</w:t>
            </w:r>
            <w:bookmarkStart w:id="0" w:name="_GoBack"/>
            <w:bookmarkEnd w:id="0"/>
            <w:r w:rsidRPr="00C31383">
              <w:rPr>
                <w:rFonts w:asciiTheme="majorHAnsi" w:hAnsiTheme="majorHAnsi" w:cs="Arial"/>
                <w:i/>
                <w:noProof/>
                <w:sz w:val="22"/>
                <w:szCs w:val="20"/>
              </w:rPr>
              <w:t xml:space="preserve">esia”, </w:t>
            </w:r>
            <w:r w:rsidRPr="00C31383">
              <w:rPr>
                <w:rFonts w:asciiTheme="majorHAnsi" w:hAnsiTheme="majorHAnsi" w:cs="Arial"/>
                <w:noProof/>
                <w:sz w:val="22"/>
                <w:szCs w:val="20"/>
              </w:rPr>
              <w:t>Bengkulu: Vanda, 2017.</w:t>
            </w:r>
          </w:p>
          <w:p w:rsidR="00733638" w:rsidRPr="00C31383" w:rsidRDefault="00733638" w:rsidP="00733638">
            <w:pPr>
              <w:pStyle w:val="ListParagraph"/>
              <w:numPr>
                <w:ilvl w:val="0"/>
                <w:numId w:val="4"/>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Bachsan Mustafa, </w:t>
            </w:r>
            <w:r w:rsidRPr="00C31383">
              <w:rPr>
                <w:rFonts w:asciiTheme="majorHAnsi" w:hAnsiTheme="majorHAnsi" w:cs="Arial"/>
                <w:i/>
                <w:noProof/>
                <w:sz w:val="22"/>
                <w:szCs w:val="20"/>
              </w:rPr>
              <w:t xml:space="preserve">“Pokok-Pokok Hukum Administrasi Negara”, </w:t>
            </w:r>
            <w:r w:rsidRPr="00C31383">
              <w:rPr>
                <w:rFonts w:asciiTheme="majorHAnsi" w:hAnsiTheme="majorHAnsi" w:cs="Arial"/>
                <w:noProof/>
                <w:sz w:val="22"/>
                <w:szCs w:val="20"/>
              </w:rPr>
              <w:t>Bandung: Alumni, 1985.</w:t>
            </w:r>
          </w:p>
          <w:p w:rsidR="00733638" w:rsidRPr="00C31383" w:rsidRDefault="00733638" w:rsidP="00733638">
            <w:pPr>
              <w:pStyle w:val="ListParagraph"/>
              <w:numPr>
                <w:ilvl w:val="0"/>
                <w:numId w:val="4"/>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Koentjoro Purbopranoto, </w:t>
            </w:r>
            <w:r w:rsidRPr="00C31383">
              <w:rPr>
                <w:rFonts w:asciiTheme="majorHAnsi" w:hAnsiTheme="majorHAnsi" w:cs="Arial"/>
                <w:i/>
                <w:noProof/>
                <w:sz w:val="22"/>
                <w:szCs w:val="20"/>
              </w:rPr>
              <w:t xml:space="preserve">“Beberapa Catatan Hukum Tata Pemerintahan dan Peradilan Administrasi Negara”, </w:t>
            </w:r>
            <w:r w:rsidRPr="00C31383">
              <w:rPr>
                <w:rFonts w:asciiTheme="majorHAnsi" w:hAnsiTheme="majorHAnsi" w:cs="Arial"/>
                <w:noProof/>
                <w:sz w:val="22"/>
                <w:szCs w:val="20"/>
              </w:rPr>
              <w:t>Bandung: Alumni, 1975.</w:t>
            </w:r>
          </w:p>
          <w:p w:rsidR="00733638" w:rsidRPr="00C31383" w:rsidRDefault="00733638" w:rsidP="00733638">
            <w:pPr>
              <w:pStyle w:val="ListParagraph"/>
              <w:numPr>
                <w:ilvl w:val="0"/>
                <w:numId w:val="4"/>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Muchsan, </w:t>
            </w:r>
            <w:r w:rsidRPr="00C31383">
              <w:rPr>
                <w:rFonts w:asciiTheme="majorHAnsi" w:hAnsiTheme="majorHAnsi" w:cs="Arial"/>
                <w:i/>
                <w:noProof/>
                <w:sz w:val="22"/>
                <w:szCs w:val="20"/>
              </w:rPr>
              <w:t xml:space="preserve">“Beberapa Catatan Tentang Hukum Administrasi Negara dan Peradilan Administrasi di Indonesia”, </w:t>
            </w:r>
            <w:r w:rsidRPr="00C31383">
              <w:rPr>
                <w:rFonts w:asciiTheme="majorHAnsi" w:hAnsiTheme="majorHAnsi" w:cs="Arial"/>
                <w:noProof/>
                <w:sz w:val="22"/>
                <w:szCs w:val="20"/>
              </w:rPr>
              <w:t>Bandung: Alumni, 1975.</w:t>
            </w:r>
          </w:p>
          <w:p w:rsidR="00733638" w:rsidRDefault="00733638" w:rsidP="00733638">
            <w:pPr>
              <w:pStyle w:val="ListParagraph"/>
              <w:numPr>
                <w:ilvl w:val="0"/>
                <w:numId w:val="4"/>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 xml:space="preserve">Soehino, </w:t>
            </w:r>
            <w:r w:rsidRPr="00C31383">
              <w:rPr>
                <w:rFonts w:asciiTheme="majorHAnsi" w:hAnsiTheme="majorHAnsi" w:cs="Arial"/>
                <w:i/>
                <w:noProof/>
                <w:sz w:val="22"/>
                <w:szCs w:val="20"/>
              </w:rPr>
              <w:t xml:space="preserve">“Asas-Asas Hukum Tata Pemerintahan”, </w:t>
            </w:r>
            <w:r w:rsidRPr="00C31383">
              <w:rPr>
                <w:rFonts w:asciiTheme="majorHAnsi" w:hAnsiTheme="majorHAnsi" w:cs="Arial"/>
                <w:noProof/>
                <w:sz w:val="22"/>
                <w:szCs w:val="20"/>
              </w:rPr>
              <w:t>Yogyakarta: Liberty, 1984.</w:t>
            </w:r>
          </w:p>
          <w:p w:rsidR="00733638" w:rsidRPr="00C31383" w:rsidRDefault="00733638" w:rsidP="00733638">
            <w:pPr>
              <w:pStyle w:val="ListParagraph"/>
              <w:numPr>
                <w:ilvl w:val="0"/>
                <w:numId w:val="4"/>
              </w:numPr>
              <w:spacing w:after="0" w:line="240" w:lineRule="auto"/>
              <w:ind w:left="633" w:hanging="284"/>
              <w:jc w:val="both"/>
              <w:rPr>
                <w:rFonts w:asciiTheme="majorHAnsi" w:hAnsiTheme="majorHAnsi" w:cs="Arial"/>
                <w:noProof/>
                <w:sz w:val="22"/>
                <w:szCs w:val="20"/>
              </w:rPr>
            </w:pPr>
            <w:r w:rsidRPr="00C31383">
              <w:rPr>
                <w:rFonts w:asciiTheme="majorHAnsi" w:hAnsiTheme="majorHAnsi" w:cs="Arial"/>
                <w:noProof/>
                <w:sz w:val="22"/>
                <w:szCs w:val="20"/>
              </w:rPr>
              <w:t>Dan Lain-Lain.</w:t>
            </w:r>
          </w:p>
        </w:tc>
      </w:tr>
      <w:tr w:rsidR="00733638" w:rsidRPr="00EA292E" w:rsidTr="005519BD">
        <w:trPr>
          <w:jc w:val="center"/>
        </w:trPr>
        <w:tc>
          <w:tcPr>
            <w:tcW w:w="3084" w:type="dxa"/>
            <w:gridSpan w:val="2"/>
          </w:tcPr>
          <w:p w:rsidR="00733638" w:rsidRPr="00EA292E" w:rsidRDefault="00733638" w:rsidP="00733638">
            <w:pPr>
              <w:autoSpaceDE w:val="0"/>
              <w:autoSpaceDN w:val="0"/>
              <w:adjustRightInd w:val="0"/>
              <w:spacing w:after="0"/>
              <w:rPr>
                <w:rFonts w:asciiTheme="majorHAnsi" w:hAnsiTheme="majorHAnsi" w:cs="Times New Roman"/>
                <w:sz w:val="22"/>
              </w:rPr>
            </w:pPr>
            <w:r w:rsidRPr="00EA292E">
              <w:rPr>
                <w:rFonts w:asciiTheme="majorHAnsi" w:hAnsiTheme="majorHAnsi" w:cs="Times New Roman"/>
                <w:sz w:val="22"/>
              </w:rPr>
              <w:t>Media Pembelajaran</w:t>
            </w:r>
          </w:p>
        </w:tc>
        <w:tc>
          <w:tcPr>
            <w:tcW w:w="10632" w:type="dxa"/>
            <w:gridSpan w:val="7"/>
          </w:tcPr>
          <w:p w:rsidR="00733638" w:rsidRPr="00EA292E" w:rsidRDefault="00733638" w:rsidP="00733638">
            <w:pPr>
              <w:autoSpaceDE w:val="0"/>
              <w:autoSpaceDN w:val="0"/>
              <w:adjustRightInd w:val="0"/>
              <w:spacing w:after="0"/>
              <w:rPr>
                <w:rFonts w:asciiTheme="majorHAnsi" w:hAnsiTheme="majorHAnsi" w:cs="Times New Roman"/>
                <w:sz w:val="22"/>
              </w:rPr>
            </w:pPr>
            <w:r>
              <w:rPr>
                <w:rFonts w:asciiTheme="majorHAnsi" w:hAnsiTheme="majorHAnsi" w:cs="Times New Roman"/>
                <w:sz w:val="22"/>
              </w:rPr>
              <w:t>Proyektor/In Focus, Laptop, Spidol, dan Papan Tulis.</w:t>
            </w:r>
          </w:p>
        </w:tc>
      </w:tr>
      <w:tr w:rsidR="00733638" w:rsidRPr="00EA292E" w:rsidTr="005519BD">
        <w:trPr>
          <w:jc w:val="center"/>
        </w:trPr>
        <w:tc>
          <w:tcPr>
            <w:tcW w:w="3084" w:type="dxa"/>
            <w:gridSpan w:val="2"/>
          </w:tcPr>
          <w:p w:rsidR="00733638" w:rsidRPr="00EA292E" w:rsidRDefault="00733638" w:rsidP="00733638">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Dosen/ </w:t>
            </w:r>
            <w:r w:rsidRPr="00433DAB">
              <w:rPr>
                <w:rFonts w:asciiTheme="majorHAnsi" w:hAnsiTheme="majorHAnsi" w:cs="Times New Roman"/>
                <w:i/>
                <w:sz w:val="22"/>
              </w:rPr>
              <w:t>Team Teaching</w:t>
            </w:r>
          </w:p>
        </w:tc>
        <w:tc>
          <w:tcPr>
            <w:tcW w:w="10632" w:type="dxa"/>
            <w:gridSpan w:val="7"/>
          </w:tcPr>
          <w:p w:rsidR="00733638" w:rsidRPr="006B1F99" w:rsidRDefault="00733638" w:rsidP="00733638">
            <w:pPr>
              <w:spacing w:after="0"/>
              <w:rPr>
                <w:rFonts w:asciiTheme="majorHAnsi" w:hAnsiTheme="majorHAnsi"/>
                <w:noProof/>
                <w:sz w:val="22"/>
              </w:rPr>
            </w:pPr>
            <w:r w:rsidRPr="006B1F99">
              <w:rPr>
                <w:rFonts w:asciiTheme="majorHAnsi" w:hAnsiTheme="majorHAnsi"/>
                <w:sz w:val="22"/>
              </w:rPr>
              <w:t>Ade Kosasih, S.H., M.H.</w:t>
            </w:r>
          </w:p>
        </w:tc>
      </w:tr>
      <w:tr w:rsidR="00733638" w:rsidRPr="00EA292E" w:rsidTr="005519BD">
        <w:trPr>
          <w:jc w:val="center"/>
        </w:trPr>
        <w:tc>
          <w:tcPr>
            <w:tcW w:w="3084" w:type="dxa"/>
            <w:gridSpan w:val="2"/>
          </w:tcPr>
          <w:p w:rsidR="00733638" w:rsidRDefault="00733638" w:rsidP="00733638">
            <w:pPr>
              <w:autoSpaceDE w:val="0"/>
              <w:autoSpaceDN w:val="0"/>
              <w:adjustRightInd w:val="0"/>
              <w:spacing w:after="0"/>
              <w:rPr>
                <w:rFonts w:asciiTheme="majorHAnsi" w:hAnsiTheme="majorHAnsi" w:cs="Times New Roman"/>
                <w:sz w:val="22"/>
              </w:rPr>
            </w:pPr>
            <w:r>
              <w:rPr>
                <w:rFonts w:asciiTheme="majorHAnsi" w:hAnsiTheme="majorHAnsi" w:cs="Times New Roman"/>
                <w:sz w:val="22"/>
              </w:rPr>
              <w:t xml:space="preserve">Mata Kuliah Syarat </w:t>
            </w:r>
          </w:p>
        </w:tc>
        <w:tc>
          <w:tcPr>
            <w:tcW w:w="10632" w:type="dxa"/>
            <w:gridSpan w:val="7"/>
          </w:tcPr>
          <w:p w:rsidR="00733638" w:rsidRPr="006B1F99" w:rsidRDefault="00733638" w:rsidP="00733638">
            <w:pPr>
              <w:autoSpaceDE w:val="0"/>
              <w:autoSpaceDN w:val="0"/>
              <w:adjustRightInd w:val="0"/>
              <w:spacing w:after="0"/>
              <w:rPr>
                <w:rFonts w:asciiTheme="majorHAnsi" w:hAnsiTheme="majorHAnsi" w:cs="Times New Roman"/>
                <w:sz w:val="22"/>
              </w:rPr>
            </w:pPr>
            <w:r w:rsidRPr="006B1F99">
              <w:rPr>
                <w:rFonts w:asciiTheme="majorHAnsi" w:hAnsiTheme="majorHAnsi"/>
                <w:sz w:val="22"/>
              </w:rPr>
              <w:t>Pengantar Hukum Indonesia dan Ilmu Negara</w:t>
            </w:r>
          </w:p>
        </w:tc>
      </w:tr>
    </w:tbl>
    <w:p w:rsidR="00733638" w:rsidRDefault="00733638" w:rsidP="00733638">
      <w:pPr>
        <w:autoSpaceDE w:val="0"/>
        <w:autoSpaceDN w:val="0"/>
        <w:adjustRightInd w:val="0"/>
        <w:spacing w:after="0" w:line="240" w:lineRule="auto"/>
        <w:rPr>
          <w:rFonts w:cs="Times New Roman"/>
          <w:sz w:val="22"/>
        </w:rPr>
      </w:pPr>
    </w:p>
    <w:tbl>
      <w:tblPr>
        <w:tblStyle w:val="TableGrid"/>
        <w:tblW w:w="0" w:type="auto"/>
        <w:tblInd w:w="108" w:type="dxa"/>
        <w:tblLook w:val="04A0" w:firstRow="1" w:lastRow="0" w:firstColumn="1" w:lastColumn="0" w:noHBand="0" w:noVBand="1"/>
      </w:tblPr>
      <w:tblGrid>
        <w:gridCol w:w="1225"/>
        <w:gridCol w:w="2355"/>
        <w:gridCol w:w="1918"/>
        <w:gridCol w:w="2044"/>
        <w:gridCol w:w="2049"/>
        <w:gridCol w:w="2181"/>
        <w:gridCol w:w="1772"/>
      </w:tblGrid>
      <w:tr w:rsidR="00733638" w:rsidTr="005519BD">
        <w:tc>
          <w:tcPr>
            <w:tcW w:w="1225" w:type="dxa"/>
            <w:shd w:val="clear" w:color="auto" w:fill="C6D9F1" w:themeFill="text2" w:themeFillTint="33"/>
            <w:vAlign w:val="center"/>
          </w:tcPr>
          <w:p w:rsidR="00733638" w:rsidRPr="00403E9F" w:rsidRDefault="00733638" w:rsidP="00733638">
            <w:pPr>
              <w:spacing w:after="0"/>
              <w:ind w:left="-90" w:right="-108"/>
              <w:jc w:val="center"/>
              <w:rPr>
                <w:rFonts w:asciiTheme="majorHAnsi" w:hAnsiTheme="majorHAnsi"/>
                <w:b/>
                <w:bCs/>
                <w:sz w:val="22"/>
              </w:rPr>
            </w:pPr>
            <w:r w:rsidRPr="00403E9F">
              <w:rPr>
                <w:rFonts w:asciiTheme="majorHAnsi" w:hAnsiTheme="majorHAnsi"/>
                <w:b/>
                <w:bCs/>
                <w:sz w:val="22"/>
              </w:rPr>
              <w:lastRenderedPageBreak/>
              <w:t>Minggu</w:t>
            </w:r>
          </w:p>
          <w:p w:rsidR="00733638" w:rsidRPr="00403E9F" w:rsidRDefault="00733638" w:rsidP="00733638">
            <w:pPr>
              <w:spacing w:after="0"/>
              <w:ind w:left="-90" w:right="-108"/>
              <w:jc w:val="center"/>
              <w:rPr>
                <w:rFonts w:asciiTheme="majorHAnsi" w:hAnsiTheme="majorHAnsi"/>
                <w:b/>
                <w:bCs/>
                <w:sz w:val="22"/>
              </w:rPr>
            </w:pPr>
            <w:r w:rsidRPr="00403E9F">
              <w:rPr>
                <w:rFonts w:asciiTheme="majorHAnsi" w:hAnsiTheme="majorHAnsi"/>
                <w:b/>
                <w:bCs/>
                <w:sz w:val="22"/>
              </w:rPr>
              <w:t xml:space="preserve"> Ke-</w:t>
            </w:r>
          </w:p>
        </w:tc>
        <w:tc>
          <w:tcPr>
            <w:tcW w:w="2355" w:type="dxa"/>
            <w:shd w:val="clear" w:color="auto" w:fill="C6D9F1" w:themeFill="text2" w:themeFillTint="33"/>
          </w:tcPr>
          <w:p w:rsidR="00733638" w:rsidRPr="00403E9F" w:rsidRDefault="00733638" w:rsidP="00733638">
            <w:pPr>
              <w:spacing w:after="0"/>
              <w:jc w:val="center"/>
              <w:rPr>
                <w:rFonts w:asciiTheme="majorHAnsi" w:hAnsiTheme="majorHAnsi"/>
                <w:b/>
                <w:bCs/>
                <w:noProof/>
                <w:sz w:val="22"/>
                <w:lang w:eastAsia="id-ID"/>
              </w:rPr>
            </w:pPr>
            <w:r w:rsidRPr="00403E9F">
              <w:rPr>
                <w:rFonts w:asciiTheme="majorHAnsi" w:hAnsiTheme="majorHAnsi"/>
                <w:b/>
                <w:bCs/>
                <w:noProof/>
                <w:sz w:val="22"/>
                <w:lang w:eastAsia="id-ID"/>
              </w:rPr>
              <w:t>Sub-CPMK</w:t>
            </w:r>
          </w:p>
          <w:p w:rsidR="00733638" w:rsidRPr="00403E9F" w:rsidRDefault="00733638" w:rsidP="00733638">
            <w:pPr>
              <w:spacing w:after="0"/>
              <w:jc w:val="center"/>
              <w:rPr>
                <w:rFonts w:asciiTheme="majorHAnsi" w:hAnsiTheme="majorHAnsi"/>
                <w:sz w:val="22"/>
              </w:rPr>
            </w:pPr>
            <w:r w:rsidRPr="00403E9F">
              <w:rPr>
                <w:rFonts w:asciiTheme="majorHAnsi" w:hAnsiTheme="majorHAnsi"/>
                <w:b/>
                <w:bCs/>
                <w:noProof/>
                <w:sz w:val="22"/>
                <w:lang w:eastAsia="id-ID"/>
              </w:rPr>
              <w:t>(Kemampuan akhir tiap tahapan belajar)</w:t>
            </w:r>
          </w:p>
        </w:tc>
        <w:tc>
          <w:tcPr>
            <w:tcW w:w="1918" w:type="dxa"/>
            <w:shd w:val="clear" w:color="auto" w:fill="C6D9F1" w:themeFill="text2" w:themeFillTint="33"/>
          </w:tcPr>
          <w:p w:rsidR="00733638" w:rsidRPr="00403E9F" w:rsidRDefault="00733638" w:rsidP="00733638">
            <w:pPr>
              <w:spacing w:after="0"/>
              <w:jc w:val="center"/>
              <w:rPr>
                <w:rFonts w:asciiTheme="majorHAnsi" w:hAnsiTheme="majorHAnsi"/>
                <w:b/>
                <w:bCs/>
                <w:sz w:val="22"/>
                <w:lang w:eastAsia="id-ID"/>
              </w:rPr>
            </w:pPr>
          </w:p>
          <w:p w:rsidR="00733638" w:rsidRPr="00403E9F" w:rsidRDefault="00733638" w:rsidP="00733638">
            <w:pPr>
              <w:spacing w:after="0"/>
              <w:jc w:val="center"/>
              <w:rPr>
                <w:rFonts w:asciiTheme="majorHAnsi" w:hAnsiTheme="majorHAnsi"/>
                <w:sz w:val="22"/>
              </w:rPr>
            </w:pPr>
            <w:r w:rsidRPr="00403E9F">
              <w:rPr>
                <w:rFonts w:asciiTheme="majorHAnsi" w:hAnsiTheme="majorHAnsi"/>
                <w:b/>
                <w:bCs/>
                <w:sz w:val="22"/>
                <w:lang w:eastAsia="id-ID"/>
              </w:rPr>
              <w:t>Indikator</w:t>
            </w:r>
          </w:p>
        </w:tc>
        <w:tc>
          <w:tcPr>
            <w:tcW w:w="2044" w:type="dxa"/>
            <w:shd w:val="clear" w:color="auto" w:fill="C6D9F1" w:themeFill="text2" w:themeFillTint="33"/>
            <w:vAlign w:val="center"/>
          </w:tcPr>
          <w:p w:rsidR="00733638" w:rsidRPr="00403E9F" w:rsidRDefault="00733638" w:rsidP="00733638">
            <w:pPr>
              <w:autoSpaceDE w:val="0"/>
              <w:autoSpaceDN w:val="0"/>
              <w:adjustRightInd w:val="0"/>
              <w:spacing w:after="0"/>
              <w:jc w:val="center"/>
              <w:rPr>
                <w:rFonts w:asciiTheme="majorHAnsi" w:hAnsiTheme="majorHAnsi"/>
                <w:b/>
                <w:sz w:val="22"/>
              </w:rPr>
            </w:pPr>
            <w:r w:rsidRPr="00403E9F">
              <w:rPr>
                <w:rFonts w:asciiTheme="majorHAnsi" w:hAnsiTheme="majorHAnsi"/>
                <w:b/>
                <w:sz w:val="22"/>
              </w:rPr>
              <w:t>Kriteria &amp; Bentuk Penilaian</w:t>
            </w:r>
          </w:p>
        </w:tc>
        <w:tc>
          <w:tcPr>
            <w:tcW w:w="2049" w:type="dxa"/>
            <w:shd w:val="clear" w:color="auto" w:fill="C6D9F1" w:themeFill="text2" w:themeFillTint="33"/>
            <w:vAlign w:val="center"/>
          </w:tcPr>
          <w:p w:rsidR="00733638" w:rsidRPr="00403E9F" w:rsidRDefault="00733638" w:rsidP="00733638">
            <w:pPr>
              <w:autoSpaceDE w:val="0"/>
              <w:autoSpaceDN w:val="0"/>
              <w:adjustRightInd w:val="0"/>
              <w:spacing w:after="0"/>
              <w:jc w:val="center"/>
              <w:rPr>
                <w:rFonts w:asciiTheme="majorHAnsi" w:hAnsiTheme="majorHAnsi"/>
                <w:b/>
                <w:sz w:val="22"/>
              </w:rPr>
            </w:pPr>
            <w:r w:rsidRPr="00403E9F">
              <w:rPr>
                <w:rFonts w:asciiTheme="majorHAnsi" w:hAnsiTheme="majorHAnsi"/>
                <w:b/>
                <w:sz w:val="22"/>
              </w:rPr>
              <w:t>Bentuk dan Metode Pembelajaran [Estimasi Waktu]</w:t>
            </w:r>
          </w:p>
        </w:tc>
        <w:tc>
          <w:tcPr>
            <w:tcW w:w="2181" w:type="dxa"/>
            <w:shd w:val="clear" w:color="auto" w:fill="C6D9F1" w:themeFill="text2" w:themeFillTint="33"/>
          </w:tcPr>
          <w:p w:rsidR="00733638" w:rsidRPr="00403E9F" w:rsidRDefault="00733638" w:rsidP="00733638">
            <w:pPr>
              <w:spacing w:after="0"/>
              <w:jc w:val="center"/>
              <w:rPr>
                <w:rFonts w:asciiTheme="majorHAnsi" w:hAnsiTheme="majorHAnsi"/>
                <w:sz w:val="22"/>
              </w:rPr>
            </w:pPr>
            <w:r w:rsidRPr="00403E9F">
              <w:rPr>
                <w:rFonts w:asciiTheme="majorHAnsi" w:hAnsiTheme="majorHAnsi"/>
                <w:b/>
                <w:sz w:val="22"/>
              </w:rPr>
              <w:t>Materi Pembelajaran</w:t>
            </w:r>
          </w:p>
        </w:tc>
        <w:tc>
          <w:tcPr>
            <w:tcW w:w="1772" w:type="dxa"/>
            <w:shd w:val="clear" w:color="auto" w:fill="C6D9F1" w:themeFill="text2" w:themeFillTint="33"/>
            <w:vAlign w:val="center"/>
          </w:tcPr>
          <w:p w:rsidR="00733638" w:rsidRPr="00403E9F" w:rsidRDefault="00733638" w:rsidP="00733638">
            <w:pPr>
              <w:autoSpaceDE w:val="0"/>
              <w:autoSpaceDN w:val="0"/>
              <w:adjustRightInd w:val="0"/>
              <w:spacing w:after="0"/>
              <w:jc w:val="center"/>
              <w:rPr>
                <w:rFonts w:asciiTheme="majorHAnsi" w:hAnsiTheme="majorHAnsi"/>
                <w:b/>
                <w:sz w:val="22"/>
              </w:rPr>
            </w:pPr>
            <w:r w:rsidRPr="00403E9F">
              <w:rPr>
                <w:rFonts w:asciiTheme="majorHAnsi" w:hAnsiTheme="majorHAnsi"/>
                <w:b/>
                <w:sz w:val="22"/>
              </w:rPr>
              <w:t>Bobot Penilaian (%)</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t>1</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bertanggungjawab atas pelaksanaan kontrak belajar</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memahami Sylabus &amp; Kontrak Kuliah</w:t>
            </w:r>
          </w:p>
        </w:tc>
        <w:tc>
          <w:tcPr>
            <w:tcW w:w="2044"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Responsifitas &amp; Akuntabilitas</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Ceramah &amp; Diskusi</w:t>
            </w:r>
          </w:p>
        </w:tc>
        <w:tc>
          <w:tcPr>
            <w:tcW w:w="2181" w:type="dxa"/>
          </w:tcPr>
          <w:p w:rsidR="00733638" w:rsidRPr="00403E9F" w:rsidRDefault="00733638" w:rsidP="00733638">
            <w:pPr>
              <w:spacing w:after="0"/>
              <w:rPr>
                <w:rFonts w:asciiTheme="majorHAnsi" w:hAnsiTheme="majorHAnsi" w:cs="Times New Roman"/>
                <w:sz w:val="22"/>
              </w:rPr>
            </w:pPr>
            <w:r w:rsidRPr="00403E9F">
              <w:rPr>
                <w:rFonts w:asciiTheme="majorHAnsi" w:hAnsiTheme="majorHAnsi" w:cs="Times New Roman"/>
                <w:sz w:val="22"/>
              </w:rPr>
              <w:t>Kontrak Belajar</w:t>
            </w:r>
            <w:r>
              <w:rPr>
                <w:rFonts w:asciiTheme="majorHAnsi" w:hAnsiTheme="majorHAnsi" w:cs="Times New Roman"/>
                <w:sz w:val="22"/>
              </w:rPr>
              <w:t>, Motivasi, &amp; Introdsir Mata Kuliah</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t>2</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kedudukan HAN</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definisi istilah, ruang lingkup, dan fungsi HAN serta hubungan HAN dengan disiplin ilmu lain.</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733638" w:rsidRPr="00DD4DFC" w:rsidRDefault="00733638" w:rsidP="00733638">
            <w:pPr>
              <w:spacing w:after="0"/>
              <w:rPr>
                <w:rFonts w:asciiTheme="majorHAnsi" w:hAnsiTheme="majorHAnsi" w:cs="Times New Roman"/>
                <w:i/>
                <w:sz w:val="22"/>
              </w:rPr>
            </w:pPr>
            <w:r>
              <w:rPr>
                <w:rFonts w:asciiTheme="majorHAnsi" w:hAnsiTheme="majorHAnsi" w:cs="Times New Roman"/>
                <w:sz w:val="22"/>
              </w:rPr>
              <w:t xml:space="preserve">Ceramah, Diskusi, &amp; </w:t>
            </w:r>
            <w:r>
              <w:rPr>
                <w:rFonts w:asciiTheme="majorHAnsi" w:hAnsiTheme="majorHAnsi" w:cs="Times New Roman"/>
                <w:i/>
                <w:sz w:val="22"/>
              </w:rPr>
              <w:t>Review</w:t>
            </w:r>
          </w:p>
        </w:tc>
        <w:tc>
          <w:tcPr>
            <w:tcW w:w="2181" w:type="dxa"/>
          </w:tcPr>
          <w:p w:rsidR="00733638" w:rsidRDefault="00733638" w:rsidP="00733638">
            <w:pPr>
              <w:pStyle w:val="ListParagraph"/>
              <w:numPr>
                <w:ilvl w:val="0"/>
                <w:numId w:val="9"/>
              </w:numPr>
              <w:spacing w:after="0" w:line="240" w:lineRule="auto"/>
              <w:ind w:left="224" w:hanging="284"/>
              <w:rPr>
                <w:rFonts w:asciiTheme="majorHAnsi" w:hAnsiTheme="majorHAnsi" w:cs="Times New Roman"/>
                <w:sz w:val="22"/>
              </w:rPr>
            </w:pPr>
            <w:r w:rsidRPr="00403E9F">
              <w:rPr>
                <w:rFonts w:asciiTheme="majorHAnsi" w:hAnsiTheme="majorHAnsi" w:cs="Times New Roman"/>
                <w:sz w:val="22"/>
              </w:rPr>
              <w:t>Istilah &amp; Pengertian</w:t>
            </w:r>
            <w:r>
              <w:rPr>
                <w:rFonts w:asciiTheme="majorHAnsi" w:hAnsiTheme="majorHAnsi" w:cs="Times New Roman"/>
                <w:sz w:val="22"/>
              </w:rPr>
              <w:t>;</w:t>
            </w:r>
          </w:p>
          <w:p w:rsidR="00733638" w:rsidRDefault="00733638" w:rsidP="00733638">
            <w:pPr>
              <w:pStyle w:val="ListParagraph"/>
              <w:numPr>
                <w:ilvl w:val="0"/>
                <w:numId w:val="9"/>
              </w:numPr>
              <w:spacing w:after="0" w:line="240" w:lineRule="auto"/>
              <w:ind w:left="224" w:hanging="284"/>
              <w:rPr>
                <w:rFonts w:asciiTheme="majorHAnsi" w:hAnsiTheme="majorHAnsi" w:cs="Times New Roman"/>
                <w:sz w:val="22"/>
              </w:rPr>
            </w:pPr>
            <w:r>
              <w:rPr>
                <w:rFonts w:asciiTheme="majorHAnsi" w:hAnsiTheme="majorHAnsi" w:cs="Times New Roman"/>
                <w:sz w:val="22"/>
              </w:rPr>
              <w:t>Ruang Lingkup HAN;</w:t>
            </w:r>
          </w:p>
          <w:p w:rsidR="00733638" w:rsidRDefault="00733638" w:rsidP="00733638">
            <w:pPr>
              <w:pStyle w:val="ListParagraph"/>
              <w:numPr>
                <w:ilvl w:val="0"/>
                <w:numId w:val="9"/>
              </w:numPr>
              <w:spacing w:after="0" w:line="240" w:lineRule="auto"/>
              <w:ind w:left="224" w:hanging="284"/>
              <w:rPr>
                <w:rFonts w:asciiTheme="majorHAnsi" w:hAnsiTheme="majorHAnsi" w:cs="Times New Roman"/>
                <w:sz w:val="22"/>
              </w:rPr>
            </w:pPr>
            <w:r>
              <w:rPr>
                <w:rFonts w:asciiTheme="majorHAnsi" w:hAnsiTheme="majorHAnsi" w:cs="Times New Roman"/>
                <w:sz w:val="22"/>
              </w:rPr>
              <w:t>Fungsi HAN;</w:t>
            </w:r>
          </w:p>
          <w:p w:rsidR="00733638" w:rsidRPr="00403E9F" w:rsidRDefault="00733638" w:rsidP="00733638">
            <w:pPr>
              <w:pStyle w:val="ListParagraph"/>
              <w:numPr>
                <w:ilvl w:val="0"/>
                <w:numId w:val="9"/>
              </w:numPr>
              <w:spacing w:after="0" w:line="240" w:lineRule="auto"/>
              <w:ind w:left="224" w:hanging="284"/>
              <w:rPr>
                <w:rFonts w:asciiTheme="majorHAnsi" w:hAnsiTheme="majorHAnsi" w:cs="Times New Roman"/>
                <w:sz w:val="22"/>
              </w:rPr>
            </w:pPr>
            <w:r>
              <w:rPr>
                <w:rFonts w:asciiTheme="majorHAnsi" w:hAnsiTheme="majorHAnsi" w:cs="Times New Roman"/>
                <w:sz w:val="22"/>
              </w:rPr>
              <w:t>Hubungan HAN dengan HTN, Hukum Pidana, Hukum Perdata, Ilmu Negara dan Ilmu Politik;</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t>3</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mampun menjelaskan sejarah perkembangan HAN</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Mahasiswa mampu menguraikan fase-fase perkembangan HAN dan karakteristik konsep negara hukum </w:t>
            </w:r>
            <w:r w:rsidRPr="002746C7">
              <w:rPr>
                <w:rFonts w:asciiTheme="majorHAnsi" w:hAnsiTheme="majorHAnsi" w:cs="Arial"/>
                <w:i/>
                <w:noProof/>
                <w:sz w:val="22"/>
              </w:rPr>
              <w:t>nachwaakerstaat &amp; welfare staat</w:t>
            </w:r>
            <w:r>
              <w:rPr>
                <w:rFonts w:asciiTheme="majorHAnsi" w:hAnsiTheme="majorHAnsi" w:cs="Arial"/>
                <w:i/>
                <w:noProof/>
                <w:sz w:val="22"/>
              </w:rPr>
              <w:t>.</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Quiz Tertulis</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&amp; </w:t>
            </w:r>
            <w:r w:rsidRPr="00DD4DFC">
              <w:rPr>
                <w:rFonts w:asciiTheme="majorHAnsi" w:hAnsiTheme="majorHAnsi" w:cs="Times New Roman"/>
                <w:i/>
                <w:sz w:val="22"/>
              </w:rPr>
              <w:t>Review</w:t>
            </w:r>
          </w:p>
        </w:tc>
        <w:tc>
          <w:tcPr>
            <w:tcW w:w="2181" w:type="dxa"/>
          </w:tcPr>
          <w:p w:rsidR="00733638" w:rsidRPr="002746C7" w:rsidRDefault="00733638" w:rsidP="00733638">
            <w:pPr>
              <w:numPr>
                <w:ilvl w:val="0"/>
                <w:numId w:val="10"/>
              </w:numPr>
              <w:tabs>
                <w:tab w:val="clear" w:pos="403"/>
                <w:tab w:val="left" w:pos="3060"/>
                <w:tab w:val="left" w:pos="3240"/>
              </w:tabs>
              <w:spacing w:after="0" w:line="240" w:lineRule="auto"/>
              <w:ind w:left="224" w:hanging="284"/>
              <w:rPr>
                <w:rFonts w:asciiTheme="majorHAnsi" w:hAnsiTheme="majorHAnsi" w:cs="Arial"/>
                <w:noProof/>
                <w:sz w:val="22"/>
              </w:rPr>
            </w:pPr>
            <w:r w:rsidRPr="002746C7">
              <w:rPr>
                <w:rFonts w:asciiTheme="majorHAnsi" w:hAnsiTheme="majorHAnsi" w:cs="Arial"/>
                <w:noProof/>
                <w:sz w:val="22"/>
              </w:rPr>
              <w:t>Sejarah Perkembangan Negara Hukum</w:t>
            </w:r>
          </w:p>
          <w:p w:rsidR="00733638" w:rsidRPr="002746C7" w:rsidRDefault="00733638" w:rsidP="00733638">
            <w:pPr>
              <w:numPr>
                <w:ilvl w:val="0"/>
                <w:numId w:val="10"/>
              </w:numPr>
              <w:tabs>
                <w:tab w:val="clear" w:pos="403"/>
                <w:tab w:val="left" w:pos="3060"/>
                <w:tab w:val="left" w:pos="3240"/>
              </w:tabs>
              <w:spacing w:after="0" w:line="240" w:lineRule="auto"/>
              <w:ind w:left="224" w:hanging="284"/>
              <w:rPr>
                <w:rFonts w:asciiTheme="majorHAnsi" w:hAnsiTheme="majorHAnsi" w:cs="Arial"/>
                <w:noProof/>
                <w:sz w:val="22"/>
              </w:rPr>
            </w:pPr>
            <w:r w:rsidRPr="002746C7">
              <w:rPr>
                <w:rFonts w:asciiTheme="majorHAnsi" w:hAnsiTheme="majorHAnsi" w:cs="Arial"/>
                <w:noProof/>
                <w:sz w:val="22"/>
              </w:rPr>
              <w:t xml:space="preserve">Konsep negara hukum </w:t>
            </w:r>
            <w:r w:rsidRPr="002746C7">
              <w:rPr>
                <w:rFonts w:asciiTheme="majorHAnsi" w:hAnsiTheme="majorHAnsi" w:cs="Arial"/>
                <w:i/>
                <w:noProof/>
                <w:sz w:val="22"/>
              </w:rPr>
              <w:t>nachwaakerstaat &amp; welfare staat</w:t>
            </w:r>
          </w:p>
          <w:p w:rsidR="00733638" w:rsidRPr="002746C7" w:rsidRDefault="00733638" w:rsidP="00733638">
            <w:pPr>
              <w:numPr>
                <w:ilvl w:val="0"/>
                <w:numId w:val="10"/>
              </w:numPr>
              <w:tabs>
                <w:tab w:val="clear" w:pos="403"/>
                <w:tab w:val="left" w:pos="3060"/>
                <w:tab w:val="left" w:pos="3240"/>
              </w:tabs>
              <w:spacing w:after="0" w:line="240" w:lineRule="auto"/>
              <w:ind w:left="224" w:hanging="284"/>
              <w:rPr>
                <w:rFonts w:ascii="Arial" w:hAnsi="Arial" w:cs="Arial"/>
                <w:noProof/>
              </w:rPr>
            </w:pPr>
            <w:r w:rsidRPr="002746C7">
              <w:rPr>
                <w:rFonts w:asciiTheme="majorHAnsi" w:hAnsiTheme="majorHAnsi" w:cs="Arial"/>
                <w:noProof/>
                <w:sz w:val="22"/>
              </w:rPr>
              <w:t xml:space="preserve">Perkembangan tugas pemerintahan dalam negara hukum </w:t>
            </w:r>
            <w:r w:rsidRPr="002746C7">
              <w:rPr>
                <w:rFonts w:asciiTheme="majorHAnsi" w:hAnsiTheme="majorHAnsi" w:cs="Arial"/>
                <w:i/>
                <w:noProof/>
                <w:sz w:val="22"/>
              </w:rPr>
              <w:t>nachwaakerstaat &amp; welfare staat</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t>4</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Mahasiswa mampu </w:t>
            </w:r>
            <w:r>
              <w:rPr>
                <w:rFonts w:asciiTheme="majorHAnsi" w:hAnsiTheme="majorHAnsi" w:cs="Times New Roman"/>
                <w:sz w:val="22"/>
              </w:rPr>
              <w:lastRenderedPageBreak/>
              <w:t>menjelaskan teori sumber HAN</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lastRenderedPageBreak/>
              <w:t xml:space="preserve">Mahasiswa </w:t>
            </w:r>
            <w:r>
              <w:rPr>
                <w:rFonts w:asciiTheme="majorHAnsi" w:hAnsiTheme="majorHAnsi" w:cs="Times New Roman"/>
                <w:sz w:val="22"/>
              </w:rPr>
              <w:lastRenderedPageBreak/>
              <w:t>mampu mengidentifikasi dan menjelaskan sumber HAN materil dan formil beserta jenis-jenisnya</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lastRenderedPageBreak/>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lastRenderedPageBreak/>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lastRenderedPageBreak/>
              <w:t xml:space="preserve">Ceramah, Diskusi, </w:t>
            </w:r>
            <w:r>
              <w:rPr>
                <w:rFonts w:asciiTheme="majorHAnsi" w:hAnsiTheme="majorHAnsi" w:cs="Times New Roman"/>
                <w:sz w:val="22"/>
              </w:rPr>
              <w:lastRenderedPageBreak/>
              <w:t>&amp; Resitasi</w:t>
            </w:r>
          </w:p>
        </w:tc>
        <w:tc>
          <w:tcPr>
            <w:tcW w:w="2181" w:type="dxa"/>
          </w:tcPr>
          <w:p w:rsidR="00733638" w:rsidRPr="00EC0CBA" w:rsidRDefault="00733638" w:rsidP="00733638">
            <w:pPr>
              <w:numPr>
                <w:ilvl w:val="0"/>
                <w:numId w:val="11"/>
              </w:numPr>
              <w:tabs>
                <w:tab w:val="clear" w:pos="720"/>
                <w:tab w:val="left" w:pos="3060"/>
                <w:tab w:val="left" w:pos="3240"/>
              </w:tabs>
              <w:spacing w:after="0" w:line="240" w:lineRule="auto"/>
              <w:ind w:left="224" w:hanging="284"/>
              <w:rPr>
                <w:rFonts w:asciiTheme="majorHAnsi" w:hAnsiTheme="majorHAnsi" w:cs="Arial"/>
                <w:noProof/>
                <w:sz w:val="22"/>
              </w:rPr>
            </w:pPr>
            <w:r w:rsidRPr="00EC0CBA">
              <w:rPr>
                <w:rFonts w:asciiTheme="majorHAnsi" w:hAnsiTheme="majorHAnsi" w:cs="Arial"/>
                <w:noProof/>
                <w:sz w:val="22"/>
              </w:rPr>
              <w:lastRenderedPageBreak/>
              <w:t xml:space="preserve">Pengertian </w:t>
            </w:r>
            <w:r w:rsidRPr="00EC0CBA">
              <w:rPr>
                <w:rFonts w:asciiTheme="majorHAnsi" w:hAnsiTheme="majorHAnsi" w:cs="Arial"/>
                <w:noProof/>
                <w:sz w:val="22"/>
              </w:rPr>
              <w:lastRenderedPageBreak/>
              <w:t>Sumber Hukum;</w:t>
            </w:r>
          </w:p>
          <w:p w:rsidR="00733638" w:rsidRPr="00EC0CBA" w:rsidRDefault="00733638" w:rsidP="00733638">
            <w:pPr>
              <w:numPr>
                <w:ilvl w:val="0"/>
                <w:numId w:val="11"/>
              </w:numPr>
              <w:tabs>
                <w:tab w:val="clear" w:pos="720"/>
                <w:tab w:val="left" w:pos="3060"/>
                <w:tab w:val="left" w:pos="3240"/>
              </w:tabs>
              <w:spacing w:after="0" w:line="240" w:lineRule="auto"/>
              <w:ind w:left="224" w:hanging="284"/>
              <w:rPr>
                <w:rFonts w:asciiTheme="majorHAnsi" w:hAnsiTheme="majorHAnsi" w:cs="Arial"/>
                <w:noProof/>
                <w:sz w:val="22"/>
              </w:rPr>
            </w:pPr>
            <w:r w:rsidRPr="00EC0CBA">
              <w:rPr>
                <w:rFonts w:asciiTheme="majorHAnsi" w:hAnsiTheme="majorHAnsi" w:cs="Arial"/>
                <w:noProof/>
                <w:sz w:val="22"/>
              </w:rPr>
              <w:t xml:space="preserve">Sumber Hukum Materil </w:t>
            </w:r>
          </w:p>
          <w:p w:rsidR="00733638" w:rsidRPr="00EC0CBA" w:rsidRDefault="00733638" w:rsidP="00733638">
            <w:pPr>
              <w:numPr>
                <w:ilvl w:val="0"/>
                <w:numId w:val="11"/>
              </w:numPr>
              <w:tabs>
                <w:tab w:val="clear" w:pos="720"/>
                <w:tab w:val="left" w:pos="3060"/>
                <w:tab w:val="left" w:pos="3240"/>
              </w:tabs>
              <w:spacing w:after="0" w:line="240" w:lineRule="auto"/>
              <w:ind w:left="224" w:hanging="284"/>
              <w:rPr>
                <w:rFonts w:ascii="Arial" w:hAnsi="Arial" w:cs="Arial"/>
                <w:noProof/>
              </w:rPr>
            </w:pPr>
            <w:r w:rsidRPr="00EC0CBA">
              <w:rPr>
                <w:rFonts w:asciiTheme="majorHAnsi" w:hAnsiTheme="majorHAnsi" w:cs="Arial"/>
                <w:noProof/>
                <w:sz w:val="22"/>
              </w:rPr>
              <w:t>Sumber Hukum Formil.</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lastRenderedPageBreak/>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lastRenderedPageBreak/>
              <w:t>5</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sistem pemerintahan Indonesia</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Mahasiswa mampu menjelaskan teori pemisahan kekuasaan </w:t>
            </w:r>
            <w:r>
              <w:rPr>
                <w:rFonts w:asciiTheme="majorHAnsi" w:hAnsiTheme="majorHAnsi" w:cs="Times New Roman"/>
                <w:i/>
                <w:sz w:val="22"/>
              </w:rPr>
              <w:t>(sparation of power)</w:t>
            </w:r>
            <w:r>
              <w:rPr>
                <w:rFonts w:asciiTheme="majorHAnsi" w:hAnsiTheme="majorHAnsi" w:cs="Times New Roman"/>
                <w:sz w:val="22"/>
              </w:rPr>
              <w:t>, fungsi, tugas, dan kewenangan lembaga-lembaga negara dalam struktur pemerintahan Indonesia</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Non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Presentasi Tugas Kelompok</w:t>
            </w:r>
          </w:p>
        </w:tc>
        <w:tc>
          <w:tcPr>
            <w:tcW w:w="2049" w:type="dxa"/>
          </w:tcPr>
          <w:p w:rsidR="00733638" w:rsidRPr="00DD4DFC"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w:t>
            </w:r>
            <w:r>
              <w:rPr>
                <w:rFonts w:asciiTheme="majorHAnsi" w:hAnsiTheme="majorHAnsi" w:cs="Times New Roman"/>
                <w:i/>
                <w:sz w:val="22"/>
              </w:rPr>
              <w:t xml:space="preserve">Review </w:t>
            </w:r>
            <w:r>
              <w:rPr>
                <w:rFonts w:asciiTheme="majorHAnsi" w:hAnsiTheme="majorHAnsi" w:cs="Times New Roman"/>
                <w:sz w:val="22"/>
              </w:rPr>
              <w:t>Makalah</w:t>
            </w:r>
          </w:p>
        </w:tc>
        <w:tc>
          <w:tcPr>
            <w:tcW w:w="2181" w:type="dxa"/>
          </w:tcPr>
          <w:p w:rsidR="00733638" w:rsidRPr="00EC0CBA" w:rsidRDefault="00733638" w:rsidP="00733638">
            <w:pPr>
              <w:numPr>
                <w:ilvl w:val="0"/>
                <w:numId w:val="12"/>
              </w:numPr>
              <w:tabs>
                <w:tab w:val="clear" w:pos="720"/>
                <w:tab w:val="left" w:pos="3060"/>
                <w:tab w:val="left" w:pos="3240"/>
              </w:tabs>
              <w:spacing w:after="0" w:line="240" w:lineRule="auto"/>
              <w:ind w:left="224" w:hanging="284"/>
              <w:rPr>
                <w:rFonts w:asciiTheme="majorHAnsi" w:hAnsiTheme="majorHAnsi" w:cs="Arial"/>
                <w:noProof/>
                <w:sz w:val="22"/>
              </w:rPr>
            </w:pPr>
            <w:r w:rsidRPr="00EC0CBA">
              <w:rPr>
                <w:rFonts w:asciiTheme="majorHAnsi" w:hAnsiTheme="majorHAnsi" w:cs="Arial"/>
                <w:noProof/>
                <w:sz w:val="22"/>
              </w:rPr>
              <w:t>Lembaga-lembaga negara;</w:t>
            </w:r>
          </w:p>
          <w:p w:rsidR="00733638" w:rsidRPr="00EC0CBA" w:rsidRDefault="00733638" w:rsidP="00733638">
            <w:pPr>
              <w:numPr>
                <w:ilvl w:val="0"/>
                <w:numId w:val="12"/>
              </w:numPr>
              <w:tabs>
                <w:tab w:val="clear" w:pos="720"/>
                <w:tab w:val="left" w:pos="3060"/>
                <w:tab w:val="left" w:pos="3240"/>
              </w:tabs>
              <w:spacing w:after="0" w:line="240" w:lineRule="auto"/>
              <w:ind w:left="224" w:hanging="284"/>
              <w:rPr>
                <w:rFonts w:asciiTheme="majorHAnsi" w:hAnsiTheme="majorHAnsi" w:cs="Arial"/>
                <w:noProof/>
                <w:sz w:val="22"/>
              </w:rPr>
            </w:pPr>
            <w:r w:rsidRPr="00EC0CBA">
              <w:rPr>
                <w:rFonts w:asciiTheme="majorHAnsi" w:hAnsiTheme="majorHAnsi" w:cs="Arial"/>
                <w:noProof/>
                <w:sz w:val="22"/>
              </w:rPr>
              <w:t>Pemerintahan pusat;</w:t>
            </w:r>
          </w:p>
          <w:p w:rsidR="00733638" w:rsidRPr="00EC0CBA" w:rsidRDefault="00733638" w:rsidP="00733638">
            <w:pPr>
              <w:numPr>
                <w:ilvl w:val="0"/>
                <w:numId w:val="12"/>
              </w:numPr>
              <w:tabs>
                <w:tab w:val="clear" w:pos="720"/>
                <w:tab w:val="left" w:pos="3060"/>
                <w:tab w:val="left" w:pos="3240"/>
              </w:tabs>
              <w:spacing w:after="0" w:line="240" w:lineRule="auto"/>
              <w:ind w:left="224" w:hanging="284"/>
              <w:rPr>
                <w:rFonts w:ascii="Arial" w:hAnsi="Arial" w:cs="Arial"/>
                <w:noProof/>
              </w:rPr>
            </w:pPr>
            <w:r w:rsidRPr="00EC0CBA">
              <w:rPr>
                <w:rFonts w:asciiTheme="majorHAnsi" w:hAnsiTheme="majorHAnsi" w:cs="Arial"/>
                <w:noProof/>
                <w:sz w:val="22"/>
              </w:rPr>
              <w:t>Pemerintahan daerah.</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t>6</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kedudukan pejabat publik.</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konsep, fungsi dan kedudukan pejabat publik</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733638" w:rsidRPr="00DD4DFC" w:rsidRDefault="00733638" w:rsidP="00733638">
            <w:pPr>
              <w:spacing w:after="0"/>
              <w:rPr>
                <w:rFonts w:asciiTheme="majorHAnsi" w:hAnsiTheme="majorHAnsi" w:cs="Times New Roman"/>
                <w:i/>
                <w:sz w:val="22"/>
              </w:rPr>
            </w:pPr>
            <w:r>
              <w:rPr>
                <w:rFonts w:asciiTheme="majorHAnsi" w:hAnsiTheme="majorHAnsi" w:cs="Times New Roman"/>
                <w:sz w:val="22"/>
              </w:rPr>
              <w:t xml:space="preserve">Ceramah, Diskusi, &amp; </w:t>
            </w:r>
            <w:r>
              <w:rPr>
                <w:rFonts w:asciiTheme="majorHAnsi" w:hAnsiTheme="majorHAnsi" w:cs="Times New Roman"/>
                <w:i/>
                <w:sz w:val="22"/>
              </w:rPr>
              <w:t>Review</w:t>
            </w:r>
          </w:p>
        </w:tc>
        <w:tc>
          <w:tcPr>
            <w:tcW w:w="2181" w:type="dxa"/>
          </w:tcPr>
          <w:p w:rsidR="00733638" w:rsidRPr="008715BF" w:rsidRDefault="00733638" w:rsidP="00733638">
            <w:pPr>
              <w:numPr>
                <w:ilvl w:val="0"/>
                <w:numId w:val="13"/>
              </w:numPr>
              <w:spacing w:after="0" w:line="240" w:lineRule="auto"/>
              <w:ind w:left="224" w:hanging="284"/>
              <w:jc w:val="both"/>
              <w:rPr>
                <w:rFonts w:asciiTheme="majorHAnsi" w:hAnsiTheme="majorHAnsi" w:cs="Arial"/>
                <w:noProof/>
                <w:sz w:val="22"/>
              </w:rPr>
            </w:pPr>
            <w:r w:rsidRPr="008715BF">
              <w:rPr>
                <w:rFonts w:asciiTheme="majorHAnsi" w:hAnsiTheme="majorHAnsi" w:cs="Arial"/>
                <w:noProof/>
                <w:sz w:val="22"/>
              </w:rPr>
              <w:t>Pejabat Politik.</w:t>
            </w:r>
          </w:p>
          <w:p w:rsidR="00733638" w:rsidRPr="008715BF" w:rsidRDefault="00733638" w:rsidP="00733638">
            <w:pPr>
              <w:numPr>
                <w:ilvl w:val="0"/>
                <w:numId w:val="13"/>
              </w:numPr>
              <w:tabs>
                <w:tab w:val="left" w:pos="1080"/>
                <w:tab w:val="left" w:pos="2880"/>
                <w:tab w:val="left" w:pos="3060"/>
              </w:tabs>
              <w:spacing w:after="0" w:line="240" w:lineRule="auto"/>
              <w:ind w:left="224" w:hanging="284"/>
              <w:jc w:val="both"/>
              <w:rPr>
                <w:rFonts w:asciiTheme="majorHAnsi" w:hAnsiTheme="majorHAnsi" w:cs="Arial"/>
                <w:noProof/>
                <w:sz w:val="22"/>
              </w:rPr>
            </w:pPr>
            <w:r w:rsidRPr="008715BF">
              <w:rPr>
                <w:rFonts w:asciiTheme="majorHAnsi" w:hAnsiTheme="majorHAnsi" w:cs="Arial"/>
                <w:noProof/>
                <w:sz w:val="22"/>
              </w:rPr>
              <w:t>Hakim.</w:t>
            </w:r>
          </w:p>
          <w:p w:rsidR="00733638" w:rsidRPr="008715BF" w:rsidRDefault="00733638" w:rsidP="00733638">
            <w:pPr>
              <w:numPr>
                <w:ilvl w:val="0"/>
                <w:numId w:val="13"/>
              </w:numPr>
              <w:tabs>
                <w:tab w:val="left" w:pos="1080"/>
                <w:tab w:val="left" w:pos="2880"/>
                <w:tab w:val="left" w:pos="3060"/>
              </w:tabs>
              <w:spacing w:after="0" w:line="240" w:lineRule="auto"/>
              <w:ind w:left="224" w:hanging="284"/>
              <w:jc w:val="both"/>
              <w:rPr>
                <w:rFonts w:asciiTheme="majorHAnsi" w:hAnsiTheme="majorHAnsi" w:cs="Arial"/>
                <w:noProof/>
                <w:sz w:val="22"/>
              </w:rPr>
            </w:pPr>
            <w:r w:rsidRPr="008715BF">
              <w:rPr>
                <w:rFonts w:asciiTheme="majorHAnsi" w:hAnsiTheme="majorHAnsi" w:cs="Arial"/>
                <w:noProof/>
                <w:sz w:val="22"/>
              </w:rPr>
              <w:t>PNS dan Pegawai BUMN/D.</w:t>
            </w:r>
          </w:p>
          <w:p w:rsidR="00733638" w:rsidRPr="008715BF" w:rsidRDefault="00733638" w:rsidP="00733638">
            <w:pPr>
              <w:numPr>
                <w:ilvl w:val="0"/>
                <w:numId w:val="13"/>
              </w:numPr>
              <w:tabs>
                <w:tab w:val="left" w:pos="1080"/>
                <w:tab w:val="left" w:pos="2880"/>
                <w:tab w:val="left" w:pos="3060"/>
              </w:tabs>
              <w:spacing w:after="0" w:line="240" w:lineRule="auto"/>
              <w:ind w:left="224" w:hanging="284"/>
              <w:jc w:val="both"/>
              <w:rPr>
                <w:rFonts w:ascii="Arial" w:hAnsi="Arial" w:cs="Arial"/>
                <w:noProof/>
              </w:rPr>
            </w:pPr>
            <w:r w:rsidRPr="008715BF">
              <w:rPr>
                <w:rFonts w:asciiTheme="majorHAnsi" w:hAnsiTheme="majorHAnsi" w:cs="Arial"/>
                <w:noProof/>
                <w:sz w:val="22"/>
              </w:rPr>
              <w:t>Petugas publik lainnya.</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t>7</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Mahasiswa mampu menemukan solusi atas persoalan penyalahgunaan </w:t>
            </w:r>
            <w:r>
              <w:rPr>
                <w:rFonts w:asciiTheme="majorHAnsi" w:hAnsiTheme="majorHAnsi" w:cs="Times New Roman"/>
                <w:sz w:val="22"/>
              </w:rPr>
              <w:lastRenderedPageBreak/>
              <w:t>wewenang</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lastRenderedPageBreak/>
              <w:t xml:space="preserve">Mahasiswa mampu menjelaskan definisi dan teori </w:t>
            </w:r>
            <w:r>
              <w:rPr>
                <w:rFonts w:asciiTheme="majorHAnsi" w:hAnsiTheme="majorHAnsi" w:cs="Times New Roman"/>
                <w:sz w:val="22"/>
              </w:rPr>
              <w:lastRenderedPageBreak/>
              <w:t>kewenangan.</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lastRenderedPageBreak/>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Penguasaan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lastRenderedPageBreak/>
              <w:t>Analisis Kasus</w:t>
            </w:r>
          </w:p>
        </w:tc>
        <w:tc>
          <w:tcPr>
            <w:tcW w:w="2049" w:type="dxa"/>
          </w:tcPr>
          <w:p w:rsidR="00733638" w:rsidRPr="005D466E" w:rsidRDefault="00733638" w:rsidP="00733638">
            <w:pPr>
              <w:spacing w:after="0"/>
              <w:rPr>
                <w:rFonts w:asciiTheme="majorHAnsi" w:hAnsiTheme="majorHAnsi" w:cs="Times New Roman"/>
                <w:i/>
                <w:sz w:val="22"/>
              </w:rPr>
            </w:pPr>
            <w:r>
              <w:rPr>
                <w:rFonts w:asciiTheme="majorHAnsi" w:hAnsiTheme="majorHAnsi" w:cs="Times New Roman"/>
                <w:sz w:val="22"/>
              </w:rPr>
              <w:lastRenderedPageBreak/>
              <w:t xml:space="preserve">Ceramah, Diskusi, &amp; Studi Kasus </w:t>
            </w:r>
            <w:r>
              <w:rPr>
                <w:rFonts w:asciiTheme="majorHAnsi" w:hAnsiTheme="majorHAnsi" w:cs="Times New Roman"/>
                <w:i/>
                <w:sz w:val="22"/>
              </w:rPr>
              <w:t>(case study)</w:t>
            </w:r>
          </w:p>
        </w:tc>
        <w:tc>
          <w:tcPr>
            <w:tcW w:w="2181" w:type="dxa"/>
          </w:tcPr>
          <w:p w:rsidR="00733638" w:rsidRPr="00463367" w:rsidRDefault="00733638" w:rsidP="00733638">
            <w:pPr>
              <w:numPr>
                <w:ilvl w:val="0"/>
                <w:numId w:val="14"/>
              </w:numPr>
              <w:spacing w:after="0" w:line="240" w:lineRule="auto"/>
              <w:ind w:left="224" w:hanging="284"/>
              <w:rPr>
                <w:rFonts w:asciiTheme="majorHAnsi" w:hAnsiTheme="majorHAnsi" w:cs="Arial"/>
                <w:noProof/>
                <w:sz w:val="22"/>
              </w:rPr>
            </w:pPr>
            <w:r w:rsidRPr="00463367">
              <w:rPr>
                <w:rFonts w:asciiTheme="majorHAnsi" w:hAnsiTheme="majorHAnsi" w:cs="Arial"/>
                <w:noProof/>
                <w:sz w:val="22"/>
              </w:rPr>
              <w:t>Pengertian wewenang.</w:t>
            </w:r>
          </w:p>
          <w:p w:rsidR="00733638" w:rsidRPr="00463367" w:rsidRDefault="00733638" w:rsidP="00733638">
            <w:pPr>
              <w:numPr>
                <w:ilvl w:val="0"/>
                <w:numId w:val="14"/>
              </w:numPr>
              <w:tabs>
                <w:tab w:val="left" w:pos="1080"/>
                <w:tab w:val="left" w:pos="2880"/>
                <w:tab w:val="left" w:pos="3060"/>
              </w:tabs>
              <w:spacing w:after="0" w:line="240" w:lineRule="auto"/>
              <w:ind w:left="224" w:hanging="284"/>
              <w:rPr>
                <w:rFonts w:asciiTheme="majorHAnsi" w:hAnsiTheme="majorHAnsi" w:cs="Arial"/>
                <w:noProof/>
                <w:sz w:val="22"/>
              </w:rPr>
            </w:pPr>
            <w:r>
              <w:rPr>
                <w:rFonts w:asciiTheme="majorHAnsi" w:hAnsiTheme="majorHAnsi" w:cs="Arial"/>
                <w:noProof/>
                <w:sz w:val="22"/>
              </w:rPr>
              <w:t>Prinsip</w:t>
            </w:r>
            <w:r w:rsidRPr="00463367">
              <w:rPr>
                <w:rFonts w:asciiTheme="majorHAnsi" w:hAnsiTheme="majorHAnsi" w:cs="Arial"/>
                <w:noProof/>
                <w:sz w:val="22"/>
              </w:rPr>
              <w:t>-</w:t>
            </w:r>
            <w:r>
              <w:rPr>
                <w:rFonts w:asciiTheme="majorHAnsi" w:hAnsiTheme="majorHAnsi" w:cs="Arial"/>
                <w:noProof/>
                <w:sz w:val="22"/>
              </w:rPr>
              <w:t xml:space="preserve">prinsip </w:t>
            </w:r>
            <w:r w:rsidRPr="00463367">
              <w:rPr>
                <w:rFonts w:asciiTheme="majorHAnsi" w:hAnsiTheme="majorHAnsi" w:cs="Arial"/>
                <w:noProof/>
                <w:sz w:val="22"/>
              </w:rPr>
              <w:t xml:space="preserve">yang melandasi pelaksanaan </w:t>
            </w:r>
            <w:r w:rsidRPr="00463367">
              <w:rPr>
                <w:rFonts w:asciiTheme="majorHAnsi" w:hAnsiTheme="majorHAnsi" w:cs="Arial"/>
                <w:noProof/>
                <w:sz w:val="22"/>
              </w:rPr>
              <w:lastRenderedPageBreak/>
              <w:t>wewenang pemerintahah.</w:t>
            </w:r>
          </w:p>
          <w:p w:rsidR="00733638" w:rsidRPr="00E90053" w:rsidRDefault="00733638" w:rsidP="00733638">
            <w:pPr>
              <w:numPr>
                <w:ilvl w:val="0"/>
                <w:numId w:val="14"/>
              </w:numPr>
              <w:tabs>
                <w:tab w:val="left" w:pos="1080"/>
                <w:tab w:val="left" w:pos="2880"/>
                <w:tab w:val="left" w:pos="3060"/>
              </w:tabs>
              <w:spacing w:after="0" w:line="240" w:lineRule="auto"/>
              <w:ind w:left="224" w:hanging="284"/>
              <w:rPr>
                <w:rFonts w:ascii="Arial" w:hAnsi="Arial" w:cs="Arial"/>
                <w:noProof/>
              </w:rPr>
            </w:pPr>
            <w:r w:rsidRPr="00463367">
              <w:rPr>
                <w:rFonts w:asciiTheme="majorHAnsi" w:hAnsiTheme="majorHAnsi" w:cs="Arial"/>
                <w:noProof/>
                <w:sz w:val="22"/>
              </w:rPr>
              <w:t>Cara memperoleh wewenang pemerintahan yaitu melalui atribusi, delegasi, dan mandat.</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lastRenderedPageBreak/>
              <w:t>5%</w:t>
            </w:r>
          </w:p>
        </w:tc>
      </w:tr>
      <w:tr w:rsidR="00733638" w:rsidTr="005519BD">
        <w:tc>
          <w:tcPr>
            <w:tcW w:w="1225" w:type="dxa"/>
            <w:shd w:val="clear" w:color="auto" w:fill="DBE5F1" w:themeFill="accent1" w:themeFillTint="33"/>
          </w:tcPr>
          <w:p w:rsidR="00733638" w:rsidRPr="00403E9F" w:rsidRDefault="00733638" w:rsidP="00733638">
            <w:pPr>
              <w:spacing w:after="0"/>
              <w:ind w:left="-90" w:right="-108"/>
              <w:jc w:val="center"/>
              <w:rPr>
                <w:rFonts w:asciiTheme="majorHAnsi" w:hAnsiTheme="majorHAnsi"/>
                <w:b/>
                <w:bCs/>
                <w:sz w:val="22"/>
                <w:lang w:eastAsia="id-ID"/>
              </w:rPr>
            </w:pPr>
            <w:r w:rsidRPr="00403E9F">
              <w:rPr>
                <w:rFonts w:asciiTheme="majorHAnsi" w:hAnsiTheme="majorHAnsi"/>
                <w:b/>
                <w:bCs/>
                <w:sz w:val="22"/>
                <w:lang w:eastAsia="id-ID"/>
              </w:rPr>
              <w:lastRenderedPageBreak/>
              <w:t>8</w:t>
            </w:r>
          </w:p>
        </w:tc>
        <w:tc>
          <w:tcPr>
            <w:tcW w:w="10547" w:type="dxa"/>
            <w:gridSpan w:val="5"/>
            <w:shd w:val="clear" w:color="auto" w:fill="DBE5F1" w:themeFill="accent1" w:themeFillTint="33"/>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b/>
                <w:bCs/>
                <w:sz w:val="22"/>
                <w:lang w:eastAsia="id-ID"/>
              </w:rPr>
              <w:t>Evaluasi Tengah Semester / UjianTengan Semester</w:t>
            </w:r>
          </w:p>
        </w:tc>
        <w:tc>
          <w:tcPr>
            <w:tcW w:w="1772" w:type="dxa"/>
            <w:shd w:val="clear" w:color="auto" w:fill="DBE5F1" w:themeFill="accent1" w:themeFillTint="33"/>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15%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cs="Times New Roman"/>
                <w:sz w:val="22"/>
              </w:rPr>
              <w:t>9</w:t>
            </w:r>
          </w:p>
        </w:tc>
        <w:tc>
          <w:tcPr>
            <w:tcW w:w="2355" w:type="dxa"/>
          </w:tcPr>
          <w:p w:rsidR="00733638" w:rsidRPr="00E37DD7" w:rsidRDefault="00733638" w:rsidP="00733638">
            <w:pPr>
              <w:spacing w:after="0"/>
              <w:rPr>
                <w:rFonts w:asciiTheme="majorHAnsi" w:hAnsiTheme="majorHAnsi" w:cs="Times New Roman"/>
                <w:i/>
                <w:sz w:val="22"/>
              </w:rPr>
            </w:pPr>
            <w:r>
              <w:rPr>
                <w:rFonts w:asciiTheme="majorHAnsi" w:hAnsiTheme="majorHAnsi" w:cs="Times New Roman"/>
                <w:sz w:val="22"/>
              </w:rPr>
              <w:t xml:space="preserve">Mahasiswa mampu menemukan solusi terhadap penggunaan hak menguasai negara terhadap </w:t>
            </w:r>
            <w:r>
              <w:rPr>
                <w:rFonts w:asciiTheme="majorHAnsi" w:hAnsiTheme="majorHAnsi" w:cs="Times New Roman"/>
                <w:i/>
                <w:sz w:val="22"/>
              </w:rPr>
              <w:t>publiek domein</w:t>
            </w:r>
          </w:p>
        </w:tc>
        <w:tc>
          <w:tcPr>
            <w:tcW w:w="1918" w:type="dxa"/>
          </w:tcPr>
          <w:p w:rsidR="00733638" w:rsidRPr="003E1166" w:rsidRDefault="00733638" w:rsidP="00733638">
            <w:pPr>
              <w:spacing w:after="0"/>
              <w:rPr>
                <w:rFonts w:asciiTheme="majorHAnsi" w:hAnsiTheme="majorHAnsi" w:cs="Times New Roman"/>
                <w:i/>
                <w:sz w:val="22"/>
              </w:rPr>
            </w:pPr>
            <w:r>
              <w:rPr>
                <w:rFonts w:asciiTheme="majorHAnsi" w:hAnsiTheme="majorHAnsi" w:cs="Times New Roman"/>
                <w:sz w:val="22"/>
              </w:rPr>
              <w:t xml:space="preserve">Mahasiswa mampu menjelaskan pengertian hak menguasai negara dan konsep </w:t>
            </w:r>
            <w:r>
              <w:rPr>
                <w:rFonts w:asciiTheme="majorHAnsi" w:hAnsiTheme="majorHAnsi" w:cs="Times New Roman"/>
                <w:i/>
                <w:sz w:val="22"/>
              </w:rPr>
              <w:t>publiek domein</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Penguasaan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&amp;Studi Kasus </w:t>
            </w:r>
            <w:r>
              <w:rPr>
                <w:rFonts w:asciiTheme="majorHAnsi" w:hAnsiTheme="majorHAnsi" w:cs="Times New Roman"/>
                <w:i/>
                <w:sz w:val="22"/>
              </w:rPr>
              <w:t>(case study)</w:t>
            </w:r>
          </w:p>
        </w:tc>
        <w:tc>
          <w:tcPr>
            <w:tcW w:w="2181" w:type="dxa"/>
          </w:tcPr>
          <w:p w:rsidR="00733638" w:rsidRPr="00FA11CA" w:rsidRDefault="00733638" w:rsidP="00733638">
            <w:pPr>
              <w:numPr>
                <w:ilvl w:val="0"/>
                <w:numId w:val="15"/>
              </w:numPr>
              <w:spacing w:after="0" w:line="240" w:lineRule="auto"/>
              <w:ind w:left="224" w:hanging="284"/>
              <w:jc w:val="both"/>
              <w:rPr>
                <w:rFonts w:asciiTheme="majorHAnsi" w:hAnsiTheme="majorHAnsi" w:cs="Arial"/>
                <w:noProof/>
                <w:sz w:val="22"/>
              </w:rPr>
            </w:pPr>
            <w:r w:rsidRPr="00FA11CA">
              <w:rPr>
                <w:rFonts w:asciiTheme="majorHAnsi" w:hAnsiTheme="majorHAnsi" w:cs="Arial"/>
                <w:noProof/>
                <w:sz w:val="22"/>
              </w:rPr>
              <w:t>Hak menguasai oleh negara.</w:t>
            </w:r>
          </w:p>
          <w:p w:rsidR="00733638" w:rsidRPr="00FA11CA" w:rsidRDefault="00733638" w:rsidP="00733638">
            <w:pPr>
              <w:numPr>
                <w:ilvl w:val="0"/>
                <w:numId w:val="15"/>
              </w:numPr>
              <w:tabs>
                <w:tab w:val="left" w:pos="1080"/>
                <w:tab w:val="left" w:pos="2880"/>
                <w:tab w:val="left" w:pos="3060"/>
              </w:tabs>
              <w:spacing w:after="0" w:line="240" w:lineRule="auto"/>
              <w:ind w:left="224" w:hanging="284"/>
              <w:jc w:val="both"/>
              <w:rPr>
                <w:rFonts w:asciiTheme="majorHAnsi" w:hAnsiTheme="majorHAnsi" w:cs="Arial"/>
                <w:noProof/>
                <w:sz w:val="22"/>
              </w:rPr>
            </w:pPr>
            <w:r w:rsidRPr="00FA11CA">
              <w:rPr>
                <w:rFonts w:asciiTheme="majorHAnsi" w:hAnsiTheme="majorHAnsi" w:cs="Arial"/>
                <w:noProof/>
                <w:sz w:val="22"/>
              </w:rPr>
              <w:t>Barang-barang milik publik.</w:t>
            </w:r>
          </w:p>
          <w:p w:rsidR="00733638" w:rsidRPr="00FA11CA" w:rsidRDefault="00733638" w:rsidP="00733638">
            <w:pPr>
              <w:numPr>
                <w:ilvl w:val="0"/>
                <w:numId w:val="15"/>
              </w:numPr>
              <w:tabs>
                <w:tab w:val="left" w:pos="1080"/>
                <w:tab w:val="left" w:pos="2880"/>
                <w:tab w:val="left" w:pos="3060"/>
              </w:tabs>
              <w:spacing w:after="0" w:line="240" w:lineRule="auto"/>
              <w:ind w:left="224" w:hanging="284"/>
              <w:jc w:val="both"/>
              <w:rPr>
                <w:rFonts w:ascii="Arial" w:hAnsi="Arial" w:cs="Arial"/>
                <w:noProof/>
              </w:rPr>
            </w:pPr>
            <w:r w:rsidRPr="00FA11CA">
              <w:rPr>
                <w:rFonts w:asciiTheme="majorHAnsi" w:hAnsiTheme="majorHAnsi" w:cs="Arial"/>
                <w:noProof/>
                <w:sz w:val="22"/>
              </w:rPr>
              <w:t>Pengurusan barang-barang milik publik.</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10</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menemukan solusi terhadap permasalahan yang diakibatkan dari tindakan pemerintah</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Mahasiswa mampu menjelaskan definisi, jenis-jenis, dan akibat hukum  tindakan pemerintahan, </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Penguasaan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&amp;Studi Kasus </w:t>
            </w:r>
            <w:r>
              <w:rPr>
                <w:rFonts w:asciiTheme="majorHAnsi" w:hAnsiTheme="majorHAnsi" w:cs="Times New Roman"/>
                <w:i/>
                <w:sz w:val="22"/>
              </w:rPr>
              <w:t>(case study)</w:t>
            </w:r>
          </w:p>
        </w:tc>
        <w:tc>
          <w:tcPr>
            <w:tcW w:w="2181" w:type="dxa"/>
          </w:tcPr>
          <w:p w:rsidR="00733638" w:rsidRPr="004B3444" w:rsidRDefault="00733638" w:rsidP="00733638">
            <w:pPr>
              <w:numPr>
                <w:ilvl w:val="0"/>
                <w:numId w:val="16"/>
              </w:numPr>
              <w:spacing w:after="0" w:line="240" w:lineRule="auto"/>
              <w:ind w:left="224" w:hanging="284"/>
              <w:rPr>
                <w:rFonts w:asciiTheme="majorHAnsi" w:hAnsiTheme="majorHAnsi" w:cs="Arial"/>
                <w:noProof/>
                <w:sz w:val="22"/>
              </w:rPr>
            </w:pPr>
            <w:r w:rsidRPr="004B3444">
              <w:rPr>
                <w:rFonts w:asciiTheme="majorHAnsi" w:hAnsiTheme="majorHAnsi" w:cs="Arial"/>
                <w:noProof/>
                <w:sz w:val="22"/>
              </w:rPr>
              <w:t>Pengertian tindakan hukum.</w:t>
            </w:r>
          </w:p>
          <w:p w:rsidR="00733638" w:rsidRPr="004B3444" w:rsidRDefault="00733638" w:rsidP="00733638">
            <w:pPr>
              <w:numPr>
                <w:ilvl w:val="0"/>
                <w:numId w:val="16"/>
              </w:numPr>
              <w:tabs>
                <w:tab w:val="left" w:pos="1080"/>
                <w:tab w:val="left" w:pos="2880"/>
                <w:tab w:val="left" w:pos="3060"/>
              </w:tabs>
              <w:spacing w:after="0" w:line="240" w:lineRule="auto"/>
              <w:ind w:left="224" w:hanging="284"/>
              <w:rPr>
                <w:rFonts w:asciiTheme="majorHAnsi" w:hAnsiTheme="majorHAnsi" w:cs="Arial"/>
                <w:noProof/>
                <w:sz w:val="22"/>
              </w:rPr>
            </w:pPr>
            <w:r w:rsidRPr="004B3444">
              <w:rPr>
                <w:rFonts w:asciiTheme="majorHAnsi" w:hAnsiTheme="majorHAnsi" w:cs="Arial"/>
                <w:noProof/>
                <w:sz w:val="22"/>
              </w:rPr>
              <w:t>Tindakan hukum pemerintahan.</w:t>
            </w:r>
          </w:p>
          <w:p w:rsidR="00733638" w:rsidRPr="004B3444" w:rsidRDefault="00733638" w:rsidP="00733638">
            <w:pPr>
              <w:numPr>
                <w:ilvl w:val="0"/>
                <w:numId w:val="16"/>
              </w:numPr>
              <w:tabs>
                <w:tab w:val="left" w:pos="1080"/>
                <w:tab w:val="left" w:pos="2880"/>
                <w:tab w:val="left" w:pos="3060"/>
              </w:tabs>
              <w:spacing w:after="0" w:line="240" w:lineRule="auto"/>
              <w:ind w:left="224" w:hanging="284"/>
              <w:rPr>
                <w:rFonts w:asciiTheme="majorHAnsi" w:hAnsiTheme="majorHAnsi" w:cs="Arial"/>
                <w:noProof/>
                <w:sz w:val="22"/>
              </w:rPr>
            </w:pPr>
            <w:r w:rsidRPr="004B3444">
              <w:rPr>
                <w:rFonts w:asciiTheme="majorHAnsi" w:hAnsiTheme="majorHAnsi" w:cs="Arial"/>
                <w:noProof/>
                <w:sz w:val="22"/>
              </w:rPr>
              <w:t>Tindakan hukum publik.</w:t>
            </w:r>
          </w:p>
          <w:p w:rsidR="00733638" w:rsidRPr="004B3444" w:rsidRDefault="00733638" w:rsidP="00733638">
            <w:pPr>
              <w:numPr>
                <w:ilvl w:val="0"/>
                <w:numId w:val="16"/>
              </w:numPr>
              <w:tabs>
                <w:tab w:val="left" w:pos="1080"/>
                <w:tab w:val="left" w:pos="2880"/>
                <w:tab w:val="left" w:pos="3060"/>
              </w:tabs>
              <w:spacing w:after="0" w:line="240" w:lineRule="auto"/>
              <w:ind w:left="224" w:hanging="284"/>
              <w:rPr>
                <w:rFonts w:ascii="Arial" w:hAnsi="Arial" w:cs="Arial"/>
                <w:noProof/>
              </w:rPr>
            </w:pPr>
            <w:r w:rsidRPr="004B3444">
              <w:rPr>
                <w:rFonts w:asciiTheme="majorHAnsi" w:hAnsiTheme="majorHAnsi" w:cs="Arial"/>
                <w:noProof/>
                <w:sz w:val="22"/>
              </w:rPr>
              <w:t>Tindakan hukum perdata.</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11</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memecahkan masalah kekeliruan penggunaan instrumen yuridis pemerintah</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jenis-jenis, karakteristik, &amp; fungsi instrumen hukum pemerintahan</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Penguasaan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733638" w:rsidRPr="005D466E"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&amp; Studi Kasus </w:t>
            </w:r>
            <w:r>
              <w:rPr>
                <w:rFonts w:asciiTheme="majorHAnsi" w:hAnsiTheme="majorHAnsi" w:cs="Times New Roman"/>
                <w:i/>
                <w:sz w:val="22"/>
              </w:rPr>
              <w:t xml:space="preserve">(case study) </w:t>
            </w:r>
          </w:p>
        </w:tc>
        <w:tc>
          <w:tcPr>
            <w:tcW w:w="2181" w:type="dxa"/>
          </w:tcPr>
          <w:p w:rsidR="00733638" w:rsidRPr="004B6C16" w:rsidRDefault="00733638" w:rsidP="00733638">
            <w:pPr>
              <w:numPr>
                <w:ilvl w:val="0"/>
                <w:numId w:val="17"/>
              </w:numPr>
              <w:spacing w:after="0" w:line="240" w:lineRule="auto"/>
              <w:ind w:left="224" w:hanging="284"/>
              <w:jc w:val="both"/>
              <w:rPr>
                <w:rFonts w:asciiTheme="majorHAnsi" w:hAnsiTheme="majorHAnsi" w:cs="Arial"/>
                <w:noProof/>
                <w:sz w:val="22"/>
              </w:rPr>
            </w:pPr>
            <w:r w:rsidRPr="004B6C16">
              <w:rPr>
                <w:rFonts w:asciiTheme="majorHAnsi" w:hAnsiTheme="majorHAnsi" w:cs="Arial"/>
                <w:noProof/>
                <w:sz w:val="22"/>
              </w:rPr>
              <w:t xml:space="preserve">Peraturan </w:t>
            </w:r>
            <w:r w:rsidRPr="004B6C16">
              <w:rPr>
                <w:rFonts w:asciiTheme="majorHAnsi" w:hAnsiTheme="majorHAnsi" w:cs="Arial"/>
                <w:i/>
                <w:noProof/>
                <w:sz w:val="22"/>
              </w:rPr>
              <w:t>(regeling)</w:t>
            </w:r>
            <w:r w:rsidRPr="004B6C16">
              <w:rPr>
                <w:rFonts w:asciiTheme="majorHAnsi" w:hAnsiTheme="majorHAnsi" w:cs="Arial"/>
                <w:noProof/>
                <w:sz w:val="22"/>
              </w:rPr>
              <w:t>.</w:t>
            </w:r>
          </w:p>
          <w:p w:rsidR="00733638" w:rsidRPr="004B6C16" w:rsidRDefault="00733638" w:rsidP="00733638">
            <w:pPr>
              <w:numPr>
                <w:ilvl w:val="0"/>
                <w:numId w:val="17"/>
              </w:numPr>
              <w:tabs>
                <w:tab w:val="left" w:pos="1080"/>
                <w:tab w:val="left" w:pos="2880"/>
                <w:tab w:val="left" w:pos="3060"/>
              </w:tabs>
              <w:spacing w:after="0" w:line="240" w:lineRule="auto"/>
              <w:ind w:left="224" w:hanging="284"/>
              <w:jc w:val="both"/>
              <w:rPr>
                <w:rFonts w:asciiTheme="majorHAnsi" w:hAnsiTheme="majorHAnsi" w:cs="Arial"/>
                <w:noProof/>
                <w:sz w:val="22"/>
              </w:rPr>
            </w:pPr>
            <w:r w:rsidRPr="004B6C16">
              <w:rPr>
                <w:rFonts w:asciiTheme="majorHAnsi" w:hAnsiTheme="majorHAnsi" w:cs="Arial"/>
                <w:noProof/>
                <w:sz w:val="22"/>
              </w:rPr>
              <w:t xml:space="preserve">Peraturan Kebijaksanaan </w:t>
            </w:r>
            <w:r w:rsidRPr="004B6C16">
              <w:rPr>
                <w:rFonts w:asciiTheme="majorHAnsi" w:hAnsiTheme="majorHAnsi" w:cs="Arial"/>
                <w:i/>
                <w:noProof/>
                <w:sz w:val="22"/>
              </w:rPr>
              <w:t>(bellieds regel)</w:t>
            </w:r>
            <w:r w:rsidRPr="004B6C16">
              <w:rPr>
                <w:rFonts w:asciiTheme="majorHAnsi" w:hAnsiTheme="majorHAnsi" w:cs="Arial"/>
                <w:noProof/>
                <w:sz w:val="22"/>
              </w:rPr>
              <w:t>.</w:t>
            </w:r>
          </w:p>
          <w:p w:rsidR="00733638" w:rsidRPr="004B6C16" w:rsidRDefault="00733638" w:rsidP="00733638">
            <w:pPr>
              <w:numPr>
                <w:ilvl w:val="0"/>
                <w:numId w:val="17"/>
              </w:numPr>
              <w:tabs>
                <w:tab w:val="left" w:pos="1080"/>
                <w:tab w:val="left" w:pos="2880"/>
                <w:tab w:val="left" w:pos="3060"/>
              </w:tabs>
              <w:spacing w:after="0" w:line="240" w:lineRule="auto"/>
              <w:ind w:left="224" w:hanging="284"/>
              <w:jc w:val="both"/>
              <w:rPr>
                <w:rFonts w:asciiTheme="majorHAnsi" w:hAnsiTheme="majorHAnsi" w:cs="Arial"/>
                <w:noProof/>
                <w:sz w:val="22"/>
              </w:rPr>
            </w:pPr>
            <w:r w:rsidRPr="004B6C16">
              <w:rPr>
                <w:rFonts w:asciiTheme="majorHAnsi" w:hAnsiTheme="majorHAnsi" w:cs="Arial"/>
                <w:noProof/>
                <w:sz w:val="22"/>
              </w:rPr>
              <w:t xml:space="preserve">Penetapan Administrasi </w:t>
            </w:r>
            <w:r w:rsidRPr="004B6C16">
              <w:rPr>
                <w:rFonts w:asciiTheme="majorHAnsi" w:hAnsiTheme="majorHAnsi" w:cs="Arial"/>
                <w:i/>
                <w:noProof/>
                <w:sz w:val="22"/>
              </w:rPr>
              <w:t>(beschikking)</w:t>
            </w:r>
            <w:r w:rsidRPr="004B6C16">
              <w:rPr>
                <w:rFonts w:asciiTheme="majorHAnsi" w:hAnsiTheme="majorHAnsi" w:cs="Arial"/>
                <w:noProof/>
                <w:sz w:val="22"/>
              </w:rPr>
              <w:t>.</w:t>
            </w:r>
          </w:p>
          <w:p w:rsidR="00733638" w:rsidRPr="004B6C16" w:rsidRDefault="00733638" w:rsidP="00733638">
            <w:pPr>
              <w:numPr>
                <w:ilvl w:val="0"/>
                <w:numId w:val="17"/>
              </w:numPr>
              <w:tabs>
                <w:tab w:val="left" w:pos="1080"/>
                <w:tab w:val="left" w:pos="2880"/>
                <w:tab w:val="left" w:pos="3060"/>
              </w:tabs>
              <w:spacing w:after="0" w:line="240" w:lineRule="auto"/>
              <w:ind w:left="224" w:hanging="284"/>
              <w:jc w:val="both"/>
              <w:rPr>
                <w:rFonts w:asciiTheme="majorHAnsi" w:hAnsiTheme="majorHAnsi" w:cs="Arial"/>
                <w:noProof/>
                <w:sz w:val="22"/>
              </w:rPr>
            </w:pPr>
            <w:r w:rsidRPr="004B6C16">
              <w:rPr>
                <w:rFonts w:asciiTheme="majorHAnsi" w:hAnsiTheme="majorHAnsi" w:cs="Arial"/>
                <w:noProof/>
                <w:sz w:val="22"/>
              </w:rPr>
              <w:t xml:space="preserve">Rencana </w:t>
            </w:r>
            <w:r w:rsidRPr="004B6C16">
              <w:rPr>
                <w:rFonts w:asciiTheme="majorHAnsi" w:hAnsiTheme="majorHAnsi" w:cs="Arial"/>
                <w:i/>
                <w:noProof/>
                <w:sz w:val="22"/>
              </w:rPr>
              <w:t>(plan)</w:t>
            </w:r>
            <w:r w:rsidRPr="004B6C16">
              <w:rPr>
                <w:rFonts w:asciiTheme="majorHAnsi" w:hAnsiTheme="majorHAnsi" w:cs="Arial"/>
                <w:noProof/>
                <w:sz w:val="22"/>
              </w:rPr>
              <w:t>.</w:t>
            </w:r>
          </w:p>
          <w:p w:rsidR="00733638" w:rsidRPr="004B6C16" w:rsidRDefault="00733638" w:rsidP="00733638">
            <w:pPr>
              <w:numPr>
                <w:ilvl w:val="0"/>
                <w:numId w:val="17"/>
              </w:numPr>
              <w:tabs>
                <w:tab w:val="left" w:pos="1080"/>
                <w:tab w:val="left" w:pos="2880"/>
                <w:tab w:val="left" w:pos="3060"/>
              </w:tabs>
              <w:spacing w:after="0" w:line="240" w:lineRule="auto"/>
              <w:ind w:left="224" w:hanging="284"/>
              <w:jc w:val="both"/>
              <w:rPr>
                <w:rFonts w:asciiTheme="majorHAnsi" w:hAnsiTheme="majorHAnsi" w:cs="Arial"/>
                <w:noProof/>
                <w:sz w:val="22"/>
              </w:rPr>
            </w:pPr>
            <w:r w:rsidRPr="004B6C16">
              <w:rPr>
                <w:rFonts w:asciiTheme="majorHAnsi" w:hAnsiTheme="majorHAnsi" w:cs="Arial"/>
                <w:noProof/>
                <w:sz w:val="22"/>
              </w:rPr>
              <w:lastRenderedPageBreak/>
              <w:t xml:space="preserve">Perizinan </w:t>
            </w:r>
            <w:r w:rsidRPr="004B6C16">
              <w:rPr>
                <w:rFonts w:asciiTheme="majorHAnsi" w:hAnsiTheme="majorHAnsi" w:cs="Arial"/>
                <w:i/>
                <w:noProof/>
                <w:sz w:val="22"/>
              </w:rPr>
              <w:t>(vergunning).</w:t>
            </w:r>
          </w:p>
          <w:p w:rsidR="00733638" w:rsidRPr="004B6C16" w:rsidRDefault="00733638" w:rsidP="00733638">
            <w:pPr>
              <w:numPr>
                <w:ilvl w:val="0"/>
                <w:numId w:val="17"/>
              </w:numPr>
              <w:tabs>
                <w:tab w:val="left" w:pos="1080"/>
                <w:tab w:val="left" w:pos="2880"/>
                <w:tab w:val="left" w:pos="3060"/>
              </w:tabs>
              <w:spacing w:after="0" w:line="240" w:lineRule="auto"/>
              <w:ind w:left="224" w:hanging="284"/>
              <w:jc w:val="both"/>
              <w:rPr>
                <w:rFonts w:ascii="Arial" w:hAnsi="Arial" w:cs="Arial"/>
                <w:noProof/>
              </w:rPr>
            </w:pPr>
            <w:r w:rsidRPr="004B6C16">
              <w:rPr>
                <w:rFonts w:asciiTheme="majorHAnsi" w:hAnsiTheme="majorHAnsi" w:cs="Arial"/>
                <w:noProof/>
                <w:sz w:val="22"/>
              </w:rPr>
              <w:t>Instrumen Hukum Perdata.</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lastRenderedPageBreak/>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lastRenderedPageBreak/>
              <w:t>12</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menemukan solusi atas tindakan pemerintah yang bersumber dari diskresi melalui penggunaan AAUPL</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definisi, kedudukan, jenis-jenis, &amp; fungsi  AAUPL</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Penguasaan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Analisis Kasus</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&amp;Studi Kasus </w:t>
            </w:r>
            <w:r>
              <w:rPr>
                <w:rFonts w:asciiTheme="majorHAnsi" w:hAnsiTheme="majorHAnsi" w:cs="Times New Roman"/>
                <w:i/>
                <w:sz w:val="22"/>
              </w:rPr>
              <w:t>(case study)</w:t>
            </w:r>
          </w:p>
        </w:tc>
        <w:tc>
          <w:tcPr>
            <w:tcW w:w="2181" w:type="dxa"/>
          </w:tcPr>
          <w:p w:rsidR="00733638" w:rsidRPr="00D62011" w:rsidRDefault="00733638" w:rsidP="00733638">
            <w:pPr>
              <w:numPr>
                <w:ilvl w:val="0"/>
                <w:numId w:val="21"/>
              </w:numPr>
              <w:spacing w:after="0" w:line="240" w:lineRule="auto"/>
              <w:ind w:left="224" w:hanging="284"/>
              <w:rPr>
                <w:rFonts w:asciiTheme="majorHAnsi" w:hAnsiTheme="majorHAnsi" w:cs="Arial"/>
                <w:noProof/>
                <w:sz w:val="22"/>
              </w:rPr>
            </w:pPr>
            <w:r w:rsidRPr="00D62011">
              <w:rPr>
                <w:rFonts w:asciiTheme="majorHAnsi" w:hAnsiTheme="majorHAnsi" w:cs="Arial"/>
                <w:noProof/>
                <w:sz w:val="22"/>
              </w:rPr>
              <w:t>Pengertian asas hukum.</w:t>
            </w:r>
          </w:p>
          <w:p w:rsidR="00733638" w:rsidRPr="00D62011" w:rsidRDefault="00733638" w:rsidP="00733638">
            <w:pPr>
              <w:numPr>
                <w:ilvl w:val="0"/>
                <w:numId w:val="21"/>
              </w:numPr>
              <w:tabs>
                <w:tab w:val="left" w:pos="1080"/>
                <w:tab w:val="left" w:pos="2880"/>
                <w:tab w:val="left" w:pos="3060"/>
              </w:tabs>
              <w:spacing w:after="0" w:line="240" w:lineRule="auto"/>
              <w:ind w:left="224" w:hanging="284"/>
              <w:rPr>
                <w:rFonts w:asciiTheme="majorHAnsi" w:hAnsiTheme="majorHAnsi" w:cs="Arial"/>
                <w:noProof/>
                <w:sz w:val="22"/>
              </w:rPr>
            </w:pPr>
            <w:r w:rsidRPr="00D62011">
              <w:rPr>
                <w:rFonts w:asciiTheme="majorHAnsi" w:hAnsiTheme="majorHAnsi" w:cs="Arial"/>
                <w:noProof/>
                <w:sz w:val="22"/>
              </w:rPr>
              <w:t>Macam-macam asas-asas umum pemerintahan yang layak.</w:t>
            </w:r>
          </w:p>
          <w:p w:rsidR="00733638" w:rsidRPr="00D62011" w:rsidRDefault="00733638" w:rsidP="00733638">
            <w:pPr>
              <w:numPr>
                <w:ilvl w:val="0"/>
                <w:numId w:val="21"/>
              </w:numPr>
              <w:tabs>
                <w:tab w:val="left" w:pos="1080"/>
                <w:tab w:val="left" w:pos="2880"/>
                <w:tab w:val="left" w:pos="3060"/>
              </w:tabs>
              <w:spacing w:after="0" w:line="240" w:lineRule="auto"/>
              <w:ind w:left="224" w:hanging="284"/>
              <w:rPr>
                <w:rFonts w:ascii="Arial" w:hAnsi="Arial" w:cs="Arial"/>
                <w:noProof/>
              </w:rPr>
            </w:pPr>
            <w:r w:rsidRPr="00D62011">
              <w:rPr>
                <w:rFonts w:asciiTheme="majorHAnsi" w:hAnsiTheme="majorHAnsi" w:cs="Arial"/>
                <w:noProof/>
                <w:sz w:val="22"/>
              </w:rPr>
              <w:t>Kedudukan dan fungsi asas-asas umum pemerintahan yang layak.</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13</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pengaruh sistem hukum terhadap penegakan HAN</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bentuk-bentuk perlindungan HAN dan upaya penegakan HAN</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Quiz Tulisan</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Ceramah &amp; Diskusi</w:t>
            </w:r>
          </w:p>
        </w:tc>
        <w:tc>
          <w:tcPr>
            <w:tcW w:w="2181" w:type="dxa"/>
          </w:tcPr>
          <w:p w:rsidR="00733638" w:rsidRDefault="00733638" w:rsidP="00733638">
            <w:pPr>
              <w:numPr>
                <w:ilvl w:val="0"/>
                <w:numId w:val="18"/>
              </w:numPr>
              <w:spacing w:after="0" w:line="240" w:lineRule="auto"/>
              <w:ind w:left="224" w:hanging="284"/>
              <w:jc w:val="both"/>
              <w:rPr>
                <w:rFonts w:asciiTheme="majorHAnsi" w:hAnsiTheme="majorHAnsi" w:cs="Arial"/>
                <w:noProof/>
                <w:sz w:val="22"/>
              </w:rPr>
            </w:pPr>
            <w:r w:rsidRPr="004B6C16">
              <w:rPr>
                <w:rFonts w:asciiTheme="majorHAnsi" w:hAnsiTheme="majorHAnsi" w:cs="Arial"/>
                <w:noProof/>
                <w:sz w:val="22"/>
              </w:rPr>
              <w:t>Perlindungan HAN.</w:t>
            </w:r>
          </w:p>
          <w:p w:rsidR="00733638" w:rsidRPr="00D62011" w:rsidRDefault="00733638" w:rsidP="00733638">
            <w:pPr>
              <w:numPr>
                <w:ilvl w:val="0"/>
                <w:numId w:val="18"/>
              </w:numPr>
              <w:spacing w:after="0" w:line="240" w:lineRule="auto"/>
              <w:ind w:left="224" w:hanging="284"/>
              <w:jc w:val="both"/>
              <w:rPr>
                <w:rFonts w:asciiTheme="majorHAnsi" w:hAnsiTheme="majorHAnsi" w:cs="Arial"/>
                <w:noProof/>
                <w:sz w:val="22"/>
              </w:rPr>
            </w:pPr>
            <w:r w:rsidRPr="00D62011">
              <w:rPr>
                <w:rFonts w:asciiTheme="majorHAnsi" w:hAnsiTheme="majorHAnsi" w:cs="Arial"/>
                <w:noProof/>
                <w:sz w:val="22"/>
              </w:rPr>
              <w:t>Penegakan HAN.</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14</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menemukan solusi terhadap tuntutan masyarakat atas tindakan pemerintah</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bentuk pertanggung jawaban pemerintah.</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Quiz Tulisan</w:t>
            </w:r>
          </w:p>
        </w:tc>
        <w:tc>
          <w:tcPr>
            <w:tcW w:w="2049"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&amp;Studi Kasus </w:t>
            </w:r>
            <w:r>
              <w:rPr>
                <w:rFonts w:asciiTheme="majorHAnsi" w:hAnsiTheme="majorHAnsi" w:cs="Times New Roman"/>
                <w:i/>
                <w:sz w:val="22"/>
              </w:rPr>
              <w:t>(case study)</w:t>
            </w:r>
          </w:p>
        </w:tc>
        <w:tc>
          <w:tcPr>
            <w:tcW w:w="2181" w:type="dxa"/>
          </w:tcPr>
          <w:p w:rsidR="00733638" w:rsidRPr="00557157" w:rsidRDefault="00733638" w:rsidP="00733638">
            <w:pPr>
              <w:numPr>
                <w:ilvl w:val="0"/>
                <w:numId w:val="19"/>
              </w:numPr>
              <w:spacing w:after="0" w:line="240" w:lineRule="auto"/>
              <w:ind w:left="252" w:hanging="290"/>
              <w:rPr>
                <w:rFonts w:asciiTheme="majorHAnsi" w:hAnsiTheme="majorHAnsi" w:cs="Arial"/>
                <w:noProof/>
                <w:sz w:val="22"/>
              </w:rPr>
            </w:pPr>
            <w:r w:rsidRPr="00557157">
              <w:rPr>
                <w:rFonts w:asciiTheme="majorHAnsi" w:hAnsiTheme="majorHAnsi" w:cs="Arial"/>
                <w:noProof/>
                <w:sz w:val="22"/>
              </w:rPr>
              <w:t>Pengertian pertanggungjawaban hukum.</w:t>
            </w:r>
          </w:p>
          <w:p w:rsidR="00733638" w:rsidRPr="00557157" w:rsidRDefault="00733638" w:rsidP="00733638">
            <w:pPr>
              <w:numPr>
                <w:ilvl w:val="0"/>
                <w:numId w:val="19"/>
              </w:numPr>
              <w:tabs>
                <w:tab w:val="left" w:pos="1080"/>
                <w:tab w:val="left" w:pos="2880"/>
                <w:tab w:val="left" w:pos="3060"/>
              </w:tabs>
              <w:spacing w:after="0" w:line="240" w:lineRule="auto"/>
              <w:ind w:left="252" w:hanging="290"/>
              <w:rPr>
                <w:rFonts w:asciiTheme="majorHAnsi" w:hAnsiTheme="majorHAnsi" w:cs="Arial"/>
                <w:noProof/>
                <w:sz w:val="22"/>
              </w:rPr>
            </w:pPr>
            <w:r w:rsidRPr="00557157">
              <w:rPr>
                <w:rFonts w:asciiTheme="majorHAnsi" w:hAnsiTheme="majorHAnsi" w:cs="Arial"/>
                <w:noProof/>
                <w:sz w:val="22"/>
              </w:rPr>
              <w:t>Aspek teoritis pertanggungjawaban hukum pemerintahan.</w:t>
            </w:r>
          </w:p>
          <w:p w:rsidR="00733638" w:rsidRPr="00557157" w:rsidRDefault="00733638" w:rsidP="00733638">
            <w:pPr>
              <w:numPr>
                <w:ilvl w:val="0"/>
                <w:numId w:val="19"/>
              </w:numPr>
              <w:tabs>
                <w:tab w:val="left" w:pos="1080"/>
                <w:tab w:val="left" w:pos="2880"/>
                <w:tab w:val="left" w:pos="3060"/>
              </w:tabs>
              <w:spacing w:after="0" w:line="240" w:lineRule="auto"/>
              <w:ind w:left="252" w:hanging="290"/>
              <w:rPr>
                <w:rFonts w:ascii="Arial" w:hAnsi="Arial" w:cs="Arial"/>
                <w:noProof/>
              </w:rPr>
            </w:pPr>
            <w:r w:rsidRPr="00557157">
              <w:rPr>
                <w:rFonts w:asciiTheme="majorHAnsi" w:hAnsiTheme="majorHAnsi" w:cs="Arial"/>
                <w:noProof/>
                <w:sz w:val="22"/>
              </w:rPr>
              <w:t>Bentuk pertanggungjawaban hukum pemerintah dalam HAN.</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lastRenderedPageBreak/>
              <w:t>15</w:t>
            </w:r>
          </w:p>
        </w:tc>
        <w:tc>
          <w:tcPr>
            <w:tcW w:w="2355"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karakteristik sengketa TUN dan kompetensi Peratun</w:t>
            </w:r>
          </w:p>
        </w:tc>
        <w:tc>
          <w:tcPr>
            <w:tcW w:w="1918" w:type="dxa"/>
          </w:tcPr>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Mahasiswa mampu menjelaskan kompetensi Peradilan Tata Usaha Negara.</w:t>
            </w:r>
          </w:p>
        </w:tc>
        <w:tc>
          <w:tcPr>
            <w:tcW w:w="2044" w:type="dxa"/>
          </w:tcPr>
          <w:p w:rsidR="00733638" w:rsidRDefault="00733638" w:rsidP="00733638">
            <w:pPr>
              <w:spacing w:after="0"/>
              <w:rPr>
                <w:rFonts w:asciiTheme="majorHAnsi" w:hAnsiTheme="majorHAnsi" w:cs="Times New Roman"/>
                <w:sz w:val="22"/>
              </w:rPr>
            </w:pPr>
            <w:r>
              <w:rPr>
                <w:rFonts w:asciiTheme="majorHAnsi" w:hAnsiTheme="majorHAnsi" w:cs="Times New Roman"/>
                <w:sz w:val="22"/>
              </w:rPr>
              <w:t>Kriteria:</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Ketepatan &amp; Pemahaman</w:t>
            </w:r>
          </w:p>
          <w:p w:rsidR="00733638" w:rsidRDefault="00733638" w:rsidP="00733638">
            <w:pPr>
              <w:spacing w:after="0"/>
              <w:rPr>
                <w:rFonts w:asciiTheme="majorHAnsi" w:hAnsiTheme="majorHAnsi" w:cs="Times New Roman"/>
                <w:sz w:val="22"/>
              </w:rPr>
            </w:pPr>
            <w:r>
              <w:rPr>
                <w:rFonts w:asciiTheme="majorHAnsi" w:hAnsiTheme="majorHAnsi" w:cs="Times New Roman"/>
                <w:sz w:val="22"/>
              </w:rPr>
              <w:t>Bentuk Tes:</w:t>
            </w:r>
          </w:p>
          <w:p w:rsidR="00733638" w:rsidRPr="00403E9F" w:rsidRDefault="00733638" w:rsidP="00733638">
            <w:pPr>
              <w:spacing w:after="0"/>
              <w:rPr>
                <w:rFonts w:asciiTheme="majorHAnsi" w:hAnsiTheme="majorHAnsi" w:cs="Times New Roman"/>
                <w:sz w:val="22"/>
              </w:rPr>
            </w:pPr>
            <w:r>
              <w:rPr>
                <w:rFonts w:asciiTheme="majorHAnsi" w:hAnsiTheme="majorHAnsi" w:cs="Times New Roman"/>
                <w:sz w:val="22"/>
              </w:rPr>
              <w:t>Quiz Lisan</w:t>
            </w:r>
          </w:p>
        </w:tc>
        <w:tc>
          <w:tcPr>
            <w:tcW w:w="2049" w:type="dxa"/>
          </w:tcPr>
          <w:p w:rsidR="00733638" w:rsidRPr="005D466E" w:rsidRDefault="00733638" w:rsidP="00733638">
            <w:pPr>
              <w:spacing w:after="0"/>
              <w:rPr>
                <w:rFonts w:asciiTheme="majorHAnsi" w:hAnsiTheme="majorHAnsi" w:cs="Times New Roman"/>
                <w:sz w:val="22"/>
              </w:rPr>
            </w:pPr>
            <w:r>
              <w:rPr>
                <w:rFonts w:asciiTheme="majorHAnsi" w:hAnsiTheme="majorHAnsi" w:cs="Times New Roman"/>
                <w:sz w:val="22"/>
              </w:rPr>
              <w:t xml:space="preserve">Ceramah, Diskusi, &amp; </w:t>
            </w:r>
            <w:r>
              <w:rPr>
                <w:rFonts w:asciiTheme="majorHAnsi" w:hAnsiTheme="majorHAnsi" w:cs="Times New Roman"/>
                <w:i/>
                <w:sz w:val="22"/>
              </w:rPr>
              <w:t xml:space="preserve">Review </w:t>
            </w:r>
            <w:r>
              <w:rPr>
                <w:rFonts w:asciiTheme="majorHAnsi" w:hAnsiTheme="majorHAnsi" w:cs="Times New Roman"/>
                <w:sz w:val="22"/>
              </w:rPr>
              <w:t>(Quiz)</w:t>
            </w:r>
          </w:p>
        </w:tc>
        <w:tc>
          <w:tcPr>
            <w:tcW w:w="2181" w:type="dxa"/>
          </w:tcPr>
          <w:p w:rsidR="00733638" w:rsidRPr="00557157" w:rsidRDefault="00733638" w:rsidP="00733638">
            <w:pPr>
              <w:numPr>
                <w:ilvl w:val="0"/>
                <w:numId w:val="20"/>
              </w:numPr>
              <w:spacing w:after="0" w:line="240" w:lineRule="auto"/>
              <w:ind w:left="252" w:hanging="252"/>
              <w:jc w:val="both"/>
              <w:rPr>
                <w:rFonts w:asciiTheme="majorHAnsi" w:hAnsiTheme="majorHAnsi" w:cs="Arial"/>
                <w:noProof/>
                <w:sz w:val="22"/>
              </w:rPr>
            </w:pPr>
            <w:r w:rsidRPr="00557157">
              <w:rPr>
                <w:rFonts w:asciiTheme="majorHAnsi" w:hAnsiTheme="majorHAnsi" w:cs="Arial"/>
                <w:noProof/>
                <w:sz w:val="22"/>
              </w:rPr>
              <w:t>Subyek dan obyek sengketa tata usaha negara.</w:t>
            </w:r>
          </w:p>
          <w:p w:rsidR="00733638" w:rsidRPr="00557157" w:rsidRDefault="00733638" w:rsidP="00733638">
            <w:pPr>
              <w:numPr>
                <w:ilvl w:val="0"/>
                <w:numId w:val="20"/>
              </w:numPr>
              <w:tabs>
                <w:tab w:val="left" w:pos="1080"/>
                <w:tab w:val="left" w:pos="2880"/>
                <w:tab w:val="left" w:pos="3060"/>
              </w:tabs>
              <w:spacing w:after="0" w:line="240" w:lineRule="auto"/>
              <w:ind w:left="252" w:hanging="252"/>
              <w:jc w:val="both"/>
              <w:rPr>
                <w:rFonts w:asciiTheme="majorHAnsi" w:hAnsiTheme="majorHAnsi" w:cs="Arial"/>
                <w:noProof/>
                <w:sz w:val="22"/>
              </w:rPr>
            </w:pPr>
            <w:r w:rsidRPr="00557157">
              <w:rPr>
                <w:rFonts w:asciiTheme="majorHAnsi" w:hAnsiTheme="majorHAnsi" w:cs="Arial"/>
                <w:noProof/>
                <w:sz w:val="22"/>
              </w:rPr>
              <w:t>Kompetensi mengadili.</w:t>
            </w:r>
          </w:p>
          <w:p w:rsidR="00733638" w:rsidRPr="00557157" w:rsidRDefault="00733638" w:rsidP="00733638">
            <w:pPr>
              <w:numPr>
                <w:ilvl w:val="0"/>
                <w:numId w:val="20"/>
              </w:numPr>
              <w:tabs>
                <w:tab w:val="left" w:pos="1080"/>
                <w:tab w:val="left" w:pos="2880"/>
                <w:tab w:val="left" w:pos="3060"/>
              </w:tabs>
              <w:spacing w:after="0" w:line="240" w:lineRule="auto"/>
              <w:ind w:left="252" w:hanging="252"/>
              <w:jc w:val="both"/>
              <w:rPr>
                <w:rFonts w:asciiTheme="majorHAnsi" w:hAnsiTheme="majorHAnsi" w:cs="Arial"/>
                <w:noProof/>
                <w:sz w:val="22"/>
              </w:rPr>
            </w:pPr>
            <w:r w:rsidRPr="00557157">
              <w:rPr>
                <w:rFonts w:asciiTheme="majorHAnsi" w:hAnsiTheme="majorHAnsi" w:cs="Arial"/>
                <w:noProof/>
                <w:sz w:val="22"/>
              </w:rPr>
              <w:t>Upaya administrasif.</w:t>
            </w:r>
          </w:p>
          <w:p w:rsidR="00733638" w:rsidRPr="00557157" w:rsidRDefault="00733638" w:rsidP="00733638">
            <w:pPr>
              <w:numPr>
                <w:ilvl w:val="0"/>
                <w:numId w:val="20"/>
              </w:numPr>
              <w:tabs>
                <w:tab w:val="left" w:pos="1080"/>
                <w:tab w:val="left" w:pos="2880"/>
                <w:tab w:val="left" w:pos="3060"/>
              </w:tabs>
              <w:spacing w:after="0" w:line="240" w:lineRule="auto"/>
              <w:ind w:left="252" w:hanging="252"/>
              <w:jc w:val="both"/>
              <w:rPr>
                <w:rFonts w:asciiTheme="majorHAnsi" w:hAnsiTheme="majorHAnsi" w:cs="Arial"/>
                <w:noProof/>
                <w:sz w:val="22"/>
              </w:rPr>
            </w:pPr>
            <w:r w:rsidRPr="00557157">
              <w:rPr>
                <w:rFonts w:asciiTheme="majorHAnsi" w:hAnsiTheme="majorHAnsi" w:cs="Arial"/>
                <w:noProof/>
                <w:sz w:val="22"/>
              </w:rPr>
              <w:t>Proses pemeriksaan.</w:t>
            </w:r>
          </w:p>
          <w:p w:rsidR="00733638" w:rsidRPr="00557157" w:rsidRDefault="00733638" w:rsidP="00733638">
            <w:pPr>
              <w:numPr>
                <w:ilvl w:val="0"/>
                <w:numId w:val="20"/>
              </w:numPr>
              <w:tabs>
                <w:tab w:val="left" w:pos="1080"/>
                <w:tab w:val="left" w:pos="2880"/>
                <w:tab w:val="left" w:pos="3060"/>
              </w:tabs>
              <w:spacing w:after="0" w:line="240" w:lineRule="auto"/>
              <w:ind w:left="252" w:hanging="252"/>
              <w:jc w:val="both"/>
              <w:rPr>
                <w:rFonts w:ascii="Arial" w:hAnsi="Arial" w:cs="Arial"/>
                <w:noProof/>
              </w:rPr>
            </w:pPr>
            <w:r w:rsidRPr="00557157">
              <w:rPr>
                <w:rFonts w:asciiTheme="majorHAnsi" w:hAnsiTheme="majorHAnsi" w:cs="Arial"/>
                <w:noProof/>
                <w:sz w:val="22"/>
              </w:rPr>
              <w:t>Putusan pengadilan</w:t>
            </w:r>
            <w:r w:rsidRPr="00557157">
              <w:rPr>
                <w:rFonts w:ascii="Arial" w:hAnsi="Arial" w:cs="Arial"/>
                <w:noProof/>
              </w:rPr>
              <w:t>.</w:t>
            </w:r>
          </w:p>
        </w:tc>
        <w:tc>
          <w:tcPr>
            <w:tcW w:w="1772" w:type="dxa"/>
          </w:tcPr>
          <w:p w:rsidR="00733638" w:rsidRPr="00403E9F" w:rsidRDefault="00733638" w:rsidP="00733638">
            <w:pPr>
              <w:spacing w:after="0"/>
              <w:jc w:val="center"/>
              <w:rPr>
                <w:rFonts w:asciiTheme="majorHAnsi" w:hAnsiTheme="majorHAnsi" w:cs="Times New Roman"/>
                <w:sz w:val="22"/>
              </w:rPr>
            </w:pPr>
            <w:r>
              <w:rPr>
                <w:rFonts w:asciiTheme="majorHAnsi" w:hAnsiTheme="majorHAnsi" w:cs="Times New Roman"/>
                <w:sz w:val="22"/>
              </w:rPr>
              <w:t>5%</w:t>
            </w:r>
          </w:p>
        </w:tc>
      </w:tr>
      <w:tr w:rsidR="00733638" w:rsidTr="005519BD">
        <w:tc>
          <w:tcPr>
            <w:tcW w:w="1225" w:type="dxa"/>
            <w:shd w:val="clear" w:color="auto" w:fill="DBE5F1" w:themeFill="accent1" w:themeFillTint="33"/>
          </w:tcPr>
          <w:p w:rsidR="00733638" w:rsidRPr="00403E9F" w:rsidRDefault="00733638" w:rsidP="00733638">
            <w:pPr>
              <w:spacing w:after="0"/>
              <w:ind w:right="-108"/>
              <w:jc w:val="center"/>
              <w:rPr>
                <w:rFonts w:asciiTheme="majorHAnsi" w:hAnsiTheme="majorHAnsi"/>
                <w:b/>
                <w:bCs/>
                <w:sz w:val="22"/>
                <w:lang w:eastAsia="id-ID"/>
              </w:rPr>
            </w:pPr>
            <w:r w:rsidRPr="00403E9F">
              <w:rPr>
                <w:rFonts w:asciiTheme="majorHAnsi" w:hAnsiTheme="majorHAnsi"/>
                <w:b/>
                <w:bCs/>
                <w:sz w:val="22"/>
                <w:lang w:eastAsia="id-ID"/>
              </w:rPr>
              <w:t>16</w:t>
            </w:r>
          </w:p>
        </w:tc>
        <w:tc>
          <w:tcPr>
            <w:tcW w:w="12319" w:type="dxa"/>
            <w:gridSpan w:val="6"/>
            <w:shd w:val="clear" w:color="auto" w:fill="DBE5F1" w:themeFill="accent1" w:themeFillTint="33"/>
          </w:tcPr>
          <w:p w:rsidR="00733638" w:rsidRPr="00403E9F" w:rsidRDefault="00733638" w:rsidP="00733638">
            <w:pPr>
              <w:spacing w:after="0"/>
              <w:jc w:val="center"/>
              <w:rPr>
                <w:rFonts w:asciiTheme="majorHAnsi" w:hAnsiTheme="majorHAnsi" w:cs="Times New Roman"/>
                <w:sz w:val="22"/>
              </w:rPr>
            </w:pPr>
            <w:r w:rsidRPr="00403E9F">
              <w:rPr>
                <w:rFonts w:asciiTheme="majorHAnsi" w:hAnsiTheme="majorHAnsi"/>
                <w:b/>
                <w:bCs/>
                <w:sz w:val="22"/>
                <w:lang w:eastAsia="id-ID"/>
              </w:rPr>
              <w:t>Evaluasi  Akhir Semester / UjianAkhir Semester</w:t>
            </w:r>
            <w:r>
              <w:rPr>
                <w:rFonts w:asciiTheme="majorHAnsi" w:hAnsiTheme="majorHAnsi"/>
                <w:b/>
                <w:bCs/>
                <w:sz w:val="22"/>
                <w:lang w:eastAsia="id-ID"/>
              </w:rPr>
              <w:t xml:space="preserve"> 20%</w:t>
            </w:r>
          </w:p>
        </w:tc>
      </w:tr>
    </w:tbl>
    <w:p w:rsidR="00733638" w:rsidRDefault="00733638" w:rsidP="00733638">
      <w:pPr>
        <w:tabs>
          <w:tab w:val="left" w:pos="900"/>
          <w:tab w:val="left" w:pos="5040"/>
          <w:tab w:val="left" w:pos="5400"/>
        </w:tabs>
        <w:spacing w:after="0"/>
        <w:rPr>
          <w:rFonts w:ascii="Calibri" w:hAnsi="Calibri"/>
          <w:b/>
          <w:szCs w:val="24"/>
          <w:u w:val="single"/>
        </w:rPr>
      </w:pPr>
    </w:p>
    <w:p w:rsidR="00C67976" w:rsidRDefault="00C67976" w:rsidP="00733638">
      <w:pPr>
        <w:spacing w:after="0"/>
      </w:pPr>
    </w:p>
    <w:sectPr w:rsidR="00C67976" w:rsidSect="00C070C0">
      <w:pgSz w:w="16838" w:h="11906" w:orient="landscape"/>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933"/>
    <w:multiLevelType w:val="hybridMultilevel"/>
    <w:tmpl w:val="DB028B82"/>
    <w:lvl w:ilvl="0" w:tplc="A1D875D8">
      <w:start w:val="1"/>
      <w:numFmt w:val="lowerLetter"/>
      <w:lvlText w:val="%1."/>
      <w:lvlJc w:val="left"/>
      <w:pPr>
        <w:ind w:left="726" w:hanging="360"/>
      </w:pPr>
      <w:rPr>
        <w:rFonts w:asciiTheme="majorHAnsi" w:eastAsiaTheme="minorHAnsi" w:hAnsiTheme="majorHAnsi" w:cs="Times New Roman" w:hint="default"/>
        <w:b w:val="0"/>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nsid w:val="00F602EC"/>
    <w:multiLevelType w:val="hybridMultilevel"/>
    <w:tmpl w:val="C0E6B17A"/>
    <w:lvl w:ilvl="0" w:tplc="1C44AA1C">
      <w:start w:val="1"/>
      <w:numFmt w:val="lowerLetter"/>
      <w:lvlText w:val="%1."/>
      <w:lvlJc w:val="left"/>
      <w:pPr>
        <w:ind w:left="1440" w:hanging="360"/>
      </w:pPr>
      <w:rPr>
        <w:rFonts w:asciiTheme="majorHAnsi" w:hAnsiTheme="majorHAns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1251792"/>
    <w:multiLevelType w:val="hybridMultilevel"/>
    <w:tmpl w:val="77F0C138"/>
    <w:lvl w:ilvl="0" w:tplc="0B006CFE">
      <w:start w:val="1"/>
      <w:numFmt w:val="lowerLetter"/>
      <w:lvlText w:val="%1."/>
      <w:lvlJc w:val="left"/>
      <w:pPr>
        <w:ind w:left="1440" w:hanging="360"/>
      </w:pPr>
      <w:rPr>
        <w:rFonts w:asciiTheme="majorHAnsi" w:hAnsiTheme="majorHAns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4003156"/>
    <w:multiLevelType w:val="hybridMultilevel"/>
    <w:tmpl w:val="2F8A09DC"/>
    <w:lvl w:ilvl="0" w:tplc="E0D8831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
    <w:nsid w:val="12B30D9A"/>
    <w:multiLevelType w:val="hybridMultilevel"/>
    <w:tmpl w:val="A6907374"/>
    <w:lvl w:ilvl="0" w:tplc="B840EF28">
      <w:start w:val="1"/>
      <w:numFmt w:val="lowerLetter"/>
      <w:lvlText w:val="%1."/>
      <w:lvlJc w:val="left"/>
      <w:pPr>
        <w:ind w:left="1440" w:hanging="360"/>
      </w:pPr>
      <w:rPr>
        <w:rFonts w:asciiTheme="majorHAnsi" w:hAnsiTheme="majorHAnsi" w:cs="Times New Roman" w:hint="default"/>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1C7578F3"/>
    <w:multiLevelType w:val="hybridMultilevel"/>
    <w:tmpl w:val="DA1016B6"/>
    <w:lvl w:ilvl="0" w:tplc="BE3A2764">
      <w:start w:val="1"/>
      <w:numFmt w:val="lowerLetter"/>
      <w:lvlText w:val="%1."/>
      <w:lvlJc w:val="left"/>
      <w:pPr>
        <w:tabs>
          <w:tab w:val="num" w:pos="403"/>
        </w:tabs>
        <w:ind w:left="403" w:hanging="360"/>
      </w:pPr>
      <w:rPr>
        <w:rFonts w:asciiTheme="majorHAnsi" w:hAnsiTheme="majorHAnsi" w:hint="default"/>
        <w:sz w:val="22"/>
      </w:rPr>
    </w:lvl>
    <w:lvl w:ilvl="1" w:tplc="04090019">
      <w:start w:val="1"/>
      <w:numFmt w:val="lowerLetter"/>
      <w:lvlText w:val="%2."/>
      <w:lvlJc w:val="left"/>
      <w:pPr>
        <w:tabs>
          <w:tab w:val="num" w:pos="1123"/>
        </w:tabs>
        <w:ind w:left="1123"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F564F58"/>
    <w:multiLevelType w:val="hybridMultilevel"/>
    <w:tmpl w:val="6680B020"/>
    <w:lvl w:ilvl="0" w:tplc="5F906F1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F720CE0"/>
    <w:multiLevelType w:val="hybridMultilevel"/>
    <w:tmpl w:val="1FD0BF16"/>
    <w:lvl w:ilvl="0" w:tplc="54360EDC">
      <w:start w:val="1"/>
      <w:numFmt w:val="lowerLetter"/>
      <w:lvlText w:val="%1."/>
      <w:lvlJc w:val="left"/>
      <w:pPr>
        <w:ind w:left="1440" w:hanging="360"/>
      </w:pPr>
      <w:rPr>
        <w:rFonts w:asciiTheme="majorHAnsi" w:hAnsiTheme="majorHAns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30065A7"/>
    <w:multiLevelType w:val="hybridMultilevel"/>
    <w:tmpl w:val="23D282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9A5413"/>
    <w:multiLevelType w:val="hybridMultilevel"/>
    <w:tmpl w:val="AC443B18"/>
    <w:lvl w:ilvl="0" w:tplc="59767E78">
      <w:start w:val="1"/>
      <w:numFmt w:val="lowerLetter"/>
      <w:lvlText w:val="%1."/>
      <w:lvlJc w:val="left"/>
      <w:pPr>
        <w:ind w:left="1440" w:hanging="360"/>
      </w:pPr>
      <w:rPr>
        <w:rFonts w:asciiTheme="majorHAnsi" w:hAnsiTheme="majorHAns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2BE07980"/>
    <w:multiLevelType w:val="hybridMultilevel"/>
    <w:tmpl w:val="BDC26A66"/>
    <w:lvl w:ilvl="0" w:tplc="B87A9A3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75749DF"/>
    <w:multiLevelType w:val="hybridMultilevel"/>
    <w:tmpl w:val="62C23F6A"/>
    <w:lvl w:ilvl="0" w:tplc="36526DA6">
      <w:start w:val="1"/>
      <w:numFmt w:val="lowerLetter"/>
      <w:lvlText w:val="%1."/>
      <w:lvlJc w:val="left"/>
      <w:pPr>
        <w:ind w:left="1440" w:hanging="360"/>
      </w:pPr>
      <w:rPr>
        <w:rFonts w:asciiTheme="majorHAnsi" w:hAnsiTheme="majorHAnsi" w:cs="Times New Roman" w:hint="default"/>
        <w:sz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76D0DB1"/>
    <w:multiLevelType w:val="hybridMultilevel"/>
    <w:tmpl w:val="A7A4AA66"/>
    <w:lvl w:ilvl="0" w:tplc="974E330E">
      <w:start w:val="1"/>
      <w:numFmt w:val="lowerLetter"/>
      <w:lvlText w:val="%1."/>
      <w:lvlJc w:val="left"/>
      <w:pPr>
        <w:ind w:left="1800" w:hanging="360"/>
      </w:pPr>
      <w:rPr>
        <w:rFonts w:asciiTheme="majorHAnsi" w:hAnsiTheme="majorHAnsi" w:cs="Times New Roman" w:hint="default"/>
        <w:sz w:val="22"/>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39A233C5"/>
    <w:multiLevelType w:val="hybridMultilevel"/>
    <w:tmpl w:val="BA3AB5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244B96"/>
    <w:multiLevelType w:val="hybridMultilevel"/>
    <w:tmpl w:val="AA7CC09C"/>
    <w:lvl w:ilvl="0" w:tplc="B7608B8A">
      <w:start w:val="1"/>
      <w:numFmt w:val="lowerLetter"/>
      <w:lvlText w:val="%1."/>
      <w:lvlJc w:val="left"/>
      <w:pPr>
        <w:tabs>
          <w:tab w:val="num" w:pos="720"/>
        </w:tabs>
        <w:ind w:left="720" w:hanging="360"/>
      </w:pPr>
      <w:rPr>
        <w:rFonts w:asciiTheme="majorHAnsi" w:hAnsiTheme="majorHAnsi"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5FD021D"/>
    <w:multiLevelType w:val="hybridMultilevel"/>
    <w:tmpl w:val="CB10C1A6"/>
    <w:lvl w:ilvl="0" w:tplc="FF727EB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5EF47EE8"/>
    <w:multiLevelType w:val="hybridMultilevel"/>
    <w:tmpl w:val="150A81F4"/>
    <w:lvl w:ilvl="0" w:tplc="5FA6E6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72934925"/>
    <w:multiLevelType w:val="hybridMultilevel"/>
    <w:tmpl w:val="46A49850"/>
    <w:lvl w:ilvl="0" w:tplc="A0566F7A">
      <w:start w:val="1"/>
      <w:numFmt w:val="lowerLetter"/>
      <w:lvlText w:val="%1."/>
      <w:lvlJc w:val="left"/>
      <w:pPr>
        <w:ind w:left="1440" w:hanging="360"/>
      </w:pPr>
      <w:rPr>
        <w:rFonts w:asciiTheme="majorHAnsi" w:hAnsiTheme="majorHAns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737D542E"/>
    <w:multiLevelType w:val="hybridMultilevel"/>
    <w:tmpl w:val="8B5240FE"/>
    <w:lvl w:ilvl="0" w:tplc="7F461CCE">
      <w:start w:val="1"/>
      <w:numFmt w:val="lowerLetter"/>
      <w:lvlText w:val="%1."/>
      <w:lvlJc w:val="left"/>
      <w:pPr>
        <w:ind w:left="1092" w:hanging="360"/>
      </w:pPr>
      <w:rPr>
        <w:rFonts w:hint="default"/>
      </w:rPr>
    </w:lvl>
    <w:lvl w:ilvl="1" w:tplc="04090019" w:tentative="1">
      <w:start w:val="1"/>
      <w:numFmt w:val="lowerLetter"/>
      <w:lvlText w:val="%2."/>
      <w:lvlJc w:val="left"/>
      <w:pPr>
        <w:ind w:left="1812" w:hanging="360"/>
      </w:pPr>
    </w:lvl>
    <w:lvl w:ilvl="2" w:tplc="0409001B" w:tentative="1">
      <w:start w:val="1"/>
      <w:numFmt w:val="lowerRoman"/>
      <w:lvlText w:val="%3."/>
      <w:lvlJc w:val="right"/>
      <w:pPr>
        <w:ind w:left="2532" w:hanging="180"/>
      </w:pPr>
    </w:lvl>
    <w:lvl w:ilvl="3" w:tplc="0409000F" w:tentative="1">
      <w:start w:val="1"/>
      <w:numFmt w:val="decimal"/>
      <w:lvlText w:val="%4."/>
      <w:lvlJc w:val="left"/>
      <w:pPr>
        <w:ind w:left="3252" w:hanging="360"/>
      </w:pPr>
    </w:lvl>
    <w:lvl w:ilvl="4" w:tplc="04090019" w:tentative="1">
      <w:start w:val="1"/>
      <w:numFmt w:val="lowerLetter"/>
      <w:lvlText w:val="%5."/>
      <w:lvlJc w:val="left"/>
      <w:pPr>
        <w:ind w:left="3972" w:hanging="360"/>
      </w:pPr>
    </w:lvl>
    <w:lvl w:ilvl="5" w:tplc="0409001B" w:tentative="1">
      <w:start w:val="1"/>
      <w:numFmt w:val="lowerRoman"/>
      <w:lvlText w:val="%6."/>
      <w:lvlJc w:val="right"/>
      <w:pPr>
        <w:ind w:left="4692" w:hanging="180"/>
      </w:pPr>
    </w:lvl>
    <w:lvl w:ilvl="6" w:tplc="0409000F" w:tentative="1">
      <w:start w:val="1"/>
      <w:numFmt w:val="decimal"/>
      <w:lvlText w:val="%7."/>
      <w:lvlJc w:val="left"/>
      <w:pPr>
        <w:ind w:left="5412" w:hanging="360"/>
      </w:pPr>
    </w:lvl>
    <w:lvl w:ilvl="7" w:tplc="04090019" w:tentative="1">
      <w:start w:val="1"/>
      <w:numFmt w:val="lowerLetter"/>
      <w:lvlText w:val="%8."/>
      <w:lvlJc w:val="left"/>
      <w:pPr>
        <w:ind w:left="6132" w:hanging="360"/>
      </w:pPr>
    </w:lvl>
    <w:lvl w:ilvl="8" w:tplc="0409001B" w:tentative="1">
      <w:start w:val="1"/>
      <w:numFmt w:val="lowerRoman"/>
      <w:lvlText w:val="%9."/>
      <w:lvlJc w:val="right"/>
      <w:pPr>
        <w:ind w:left="6852" w:hanging="180"/>
      </w:pPr>
    </w:lvl>
  </w:abstractNum>
  <w:abstractNum w:abstractNumId="19">
    <w:nsid w:val="762E263D"/>
    <w:multiLevelType w:val="hybridMultilevel"/>
    <w:tmpl w:val="318C5672"/>
    <w:lvl w:ilvl="0" w:tplc="CA5EF3C0">
      <w:start w:val="1"/>
      <w:numFmt w:val="lowerLetter"/>
      <w:lvlText w:val="%1."/>
      <w:lvlJc w:val="left"/>
      <w:pPr>
        <w:tabs>
          <w:tab w:val="num" w:pos="720"/>
        </w:tabs>
        <w:ind w:left="720" w:hanging="360"/>
      </w:pPr>
      <w:rPr>
        <w:rFonts w:asciiTheme="majorHAnsi" w:hAnsiTheme="maj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B937CFB"/>
    <w:multiLevelType w:val="hybridMultilevel"/>
    <w:tmpl w:val="47E48E0E"/>
    <w:lvl w:ilvl="0" w:tplc="1AE89E7E">
      <w:start w:val="1"/>
      <w:numFmt w:val="lowerLetter"/>
      <w:lvlText w:val="%1."/>
      <w:lvlJc w:val="left"/>
      <w:pPr>
        <w:ind w:left="1440" w:hanging="360"/>
      </w:pPr>
      <w:rPr>
        <w:rFonts w:asciiTheme="majorHAnsi" w:hAnsiTheme="majorHAnsi"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8"/>
  </w:num>
  <w:num w:numId="2">
    <w:abstractNumId w:val="0"/>
  </w:num>
  <w:num w:numId="3">
    <w:abstractNumId w:val="3"/>
  </w:num>
  <w:num w:numId="4">
    <w:abstractNumId w:val="18"/>
  </w:num>
  <w:num w:numId="5">
    <w:abstractNumId w:val="6"/>
  </w:num>
  <w:num w:numId="6">
    <w:abstractNumId w:val="10"/>
  </w:num>
  <w:num w:numId="7">
    <w:abstractNumId w:val="15"/>
  </w:num>
  <w:num w:numId="8">
    <w:abstractNumId w:val="16"/>
  </w:num>
  <w:num w:numId="9">
    <w:abstractNumId w:val="1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2"/>
  </w:num>
  <w:num w:numId="15">
    <w:abstractNumId w:val="20"/>
  </w:num>
  <w:num w:numId="16">
    <w:abstractNumId w:val="11"/>
  </w:num>
  <w:num w:numId="17">
    <w:abstractNumId w:val="4"/>
  </w:num>
  <w:num w:numId="18">
    <w:abstractNumId w:val="17"/>
  </w:num>
  <w:num w:numId="19">
    <w:abstractNumId w:val="12"/>
  </w:num>
  <w:num w:numId="20">
    <w:abstractNumId w:val="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38"/>
    <w:rsid w:val="000F6122"/>
    <w:rsid w:val="002A304A"/>
    <w:rsid w:val="004C3041"/>
    <w:rsid w:val="00631370"/>
    <w:rsid w:val="0068060B"/>
    <w:rsid w:val="006E1F6C"/>
    <w:rsid w:val="00733638"/>
    <w:rsid w:val="007C6904"/>
    <w:rsid w:val="00805E88"/>
    <w:rsid w:val="008123DE"/>
    <w:rsid w:val="00817043"/>
    <w:rsid w:val="008200A0"/>
    <w:rsid w:val="0083135B"/>
    <w:rsid w:val="008E08A9"/>
    <w:rsid w:val="0091484F"/>
    <w:rsid w:val="00921842"/>
    <w:rsid w:val="00A229D6"/>
    <w:rsid w:val="00B269C2"/>
    <w:rsid w:val="00C20867"/>
    <w:rsid w:val="00C67976"/>
    <w:rsid w:val="00DE7FA5"/>
    <w:rsid w:val="00DF09ED"/>
    <w:rsid w:val="00EC54A4"/>
    <w:rsid w:val="00EF18AA"/>
    <w:rsid w:val="00F1532F"/>
    <w:rsid w:val="00F2688E"/>
    <w:rsid w:val="00F36EDE"/>
    <w:rsid w:val="00F634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38"/>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733638"/>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3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4"/>
        <w:szCs w:val="24"/>
        <w:lang w:val="id-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38"/>
    <w:pPr>
      <w:spacing w:after="200" w:line="276" w:lineRule="auto"/>
      <w:jc w:val="left"/>
    </w:pPr>
    <w:rPr>
      <w:rFonts w:ascii="Times New Roman" w:hAnsi="Times New Roman" w:cstheme="minorBidi"/>
      <w:szCs w:val="22"/>
    </w:rPr>
  </w:style>
  <w:style w:type="paragraph" w:styleId="Heading1">
    <w:name w:val="heading 1"/>
    <w:basedOn w:val="Normal"/>
    <w:next w:val="Normal"/>
    <w:link w:val="Heading1Char"/>
    <w:uiPriority w:val="9"/>
    <w:qFormat/>
    <w:rsid w:val="0091484F"/>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1484F"/>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1484F"/>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1484F"/>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91484F"/>
    <w:pPr>
      <w:spacing w:line="271" w:lineRule="auto"/>
      <w:outlineLvl w:val="4"/>
    </w:pPr>
    <w:rPr>
      <w:i/>
      <w:iCs/>
    </w:rPr>
  </w:style>
  <w:style w:type="paragraph" w:styleId="Heading6">
    <w:name w:val="heading 6"/>
    <w:basedOn w:val="Normal"/>
    <w:next w:val="Normal"/>
    <w:link w:val="Heading6Char"/>
    <w:uiPriority w:val="9"/>
    <w:semiHidden/>
    <w:unhideWhenUsed/>
    <w:qFormat/>
    <w:rsid w:val="0091484F"/>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1484F"/>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1484F"/>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1484F"/>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84F"/>
    <w:rPr>
      <w:smallCaps/>
      <w:spacing w:val="5"/>
      <w:sz w:val="36"/>
      <w:szCs w:val="36"/>
    </w:rPr>
  </w:style>
  <w:style w:type="character" w:customStyle="1" w:styleId="Heading2Char">
    <w:name w:val="Heading 2 Char"/>
    <w:basedOn w:val="DefaultParagraphFont"/>
    <w:link w:val="Heading2"/>
    <w:uiPriority w:val="9"/>
    <w:semiHidden/>
    <w:rsid w:val="0091484F"/>
    <w:rPr>
      <w:smallCaps/>
      <w:sz w:val="28"/>
      <w:szCs w:val="28"/>
    </w:rPr>
  </w:style>
  <w:style w:type="character" w:customStyle="1" w:styleId="Heading3Char">
    <w:name w:val="Heading 3 Char"/>
    <w:basedOn w:val="DefaultParagraphFont"/>
    <w:link w:val="Heading3"/>
    <w:uiPriority w:val="9"/>
    <w:semiHidden/>
    <w:rsid w:val="0091484F"/>
    <w:rPr>
      <w:i/>
      <w:iCs/>
      <w:smallCaps/>
      <w:spacing w:val="5"/>
      <w:sz w:val="26"/>
      <w:szCs w:val="26"/>
    </w:rPr>
  </w:style>
  <w:style w:type="character" w:customStyle="1" w:styleId="Heading4Char">
    <w:name w:val="Heading 4 Char"/>
    <w:basedOn w:val="DefaultParagraphFont"/>
    <w:link w:val="Heading4"/>
    <w:uiPriority w:val="9"/>
    <w:semiHidden/>
    <w:rsid w:val="0091484F"/>
    <w:rPr>
      <w:b/>
      <w:bCs/>
      <w:spacing w:val="5"/>
    </w:rPr>
  </w:style>
  <w:style w:type="character" w:customStyle="1" w:styleId="Heading5Char">
    <w:name w:val="Heading 5 Char"/>
    <w:basedOn w:val="DefaultParagraphFont"/>
    <w:link w:val="Heading5"/>
    <w:uiPriority w:val="9"/>
    <w:semiHidden/>
    <w:rsid w:val="0091484F"/>
    <w:rPr>
      <w:i/>
      <w:iCs/>
    </w:rPr>
  </w:style>
  <w:style w:type="character" w:customStyle="1" w:styleId="Heading6Char">
    <w:name w:val="Heading 6 Char"/>
    <w:basedOn w:val="DefaultParagraphFont"/>
    <w:link w:val="Heading6"/>
    <w:uiPriority w:val="9"/>
    <w:semiHidden/>
    <w:rsid w:val="0091484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1484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1484F"/>
    <w:rPr>
      <w:b/>
      <w:bCs/>
      <w:color w:val="7F7F7F" w:themeColor="text1" w:themeTint="80"/>
      <w:sz w:val="20"/>
      <w:szCs w:val="20"/>
    </w:rPr>
  </w:style>
  <w:style w:type="character" w:customStyle="1" w:styleId="Heading9Char">
    <w:name w:val="Heading 9 Char"/>
    <w:basedOn w:val="DefaultParagraphFont"/>
    <w:link w:val="Heading9"/>
    <w:uiPriority w:val="9"/>
    <w:semiHidden/>
    <w:rsid w:val="0091484F"/>
    <w:rPr>
      <w:b/>
      <w:bCs/>
      <w:i/>
      <w:iCs/>
      <w:color w:val="7F7F7F" w:themeColor="text1" w:themeTint="80"/>
      <w:sz w:val="18"/>
      <w:szCs w:val="18"/>
    </w:rPr>
  </w:style>
  <w:style w:type="paragraph" w:styleId="Caption">
    <w:name w:val="caption"/>
    <w:basedOn w:val="Normal"/>
    <w:next w:val="Normal"/>
    <w:uiPriority w:val="35"/>
    <w:semiHidden/>
    <w:unhideWhenUsed/>
    <w:rsid w:val="00921842"/>
    <w:rPr>
      <w:b/>
      <w:bCs/>
      <w:smallCaps/>
      <w:color w:val="1F497D" w:themeColor="text2"/>
      <w:spacing w:val="10"/>
      <w:sz w:val="18"/>
      <w:szCs w:val="18"/>
    </w:rPr>
  </w:style>
  <w:style w:type="paragraph" w:styleId="Title">
    <w:name w:val="Title"/>
    <w:basedOn w:val="Normal"/>
    <w:next w:val="Normal"/>
    <w:link w:val="TitleChar"/>
    <w:uiPriority w:val="10"/>
    <w:qFormat/>
    <w:rsid w:val="0091484F"/>
    <w:pPr>
      <w:spacing w:after="300"/>
      <w:contextualSpacing/>
    </w:pPr>
    <w:rPr>
      <w:smallCaps/>
      <w:sz w:val="52"/>
      <w:szCs w:val="52"/>
    </w:rPr>
  </w:style>
  <w:style w:type="character" w:customStyle="1" w:styleId="TitleChar">
    <w:name w:val="Title Char"/>
    <w:basedOn w:val="DefaultParagraphFont"/>
    <w:link w:val="Title"/>
    <w:uiPriority w:val="10"/>
    <w:rsid w:val="0091484F"/>
    <w:rPr>
      <w:smallCaps/>
      <w:sz w:val="52"/>
      <w:szCs w:val="52"/>
    </w:rPr>
  </w:style>
  <w:style w:type="paragraph" w:styleId="Subtitle">
    <w:name w:val="Subtitle"/>
    <w:basedOn w:val="Normal"/>
    <w:next w:val="Normal"/>
    <w:link w:val="SubtitleChar"/>
    <w:uiPriority w:val="11"/>
    <w:qFormat/>
    <w:rsid w:val="0091484F"/>
    <w:rPr>
      <w:i/>
      <w:iCs/>
      <w:smallCaps/>
      <w:spacing w:val="10"/>
      <w:sz w:val="28"/>
      <w:szCs w:val="28"/>
    </w:rPr>
  </w:style>
  <w:style w:type="character" w:customStyle="1" w:styleId="SubtitleChar">
    <w:name w:val="Subtitle Char"/>
    <w:basedOn w:val="DefaultParagraphFont"/>
    <w:link w:val="Subtitle"/>
    <w:uiPriority w:val="11"/>
    <w:rsid w:val="0091484F"/>
    <w:rPr>
      <w:i/>
      <w:iCs/>
      <w:smallCaps/>
      <w:spacing w:val="10"/>
      <w:sz w:val="28"/>
      <w:szCs w:val="28"/>
    </w:rPr>
  </w:style>
  <w:style w:type="character" w:styleId="Strong">
    <w:name w:val="Strong"/>
    <w:uiPriority w:val="22"/>
    <w:qFormat/>
    <w:rsid w:val="0091484F"/>
    <w:rPr>
      <w:b/>
      <w:bCs/>
    </w:rPr>
  </w:style>
  <w:style w:type="character" w:styleId="Emphasis">
    <w:name w:val="Emphasis"/>
    <w:uiPriority w:val="20"/>
    <w:qFormat/>
    <w:rsid w:val="0091484F"/>
    <w:rPr>
      <w:b/>
      <w:bCs/>
      <w:i/>
      <w:iCs/>
      <w:spacing w:val="10"/>
    </w:rPr>
  </w:style>
  <w:style w:type="paragraph" w:styleId="NoSpacing">
    <w:name w:val="No Spacing"/>
    <w:basedOn w:val="Normal"/>
    <w:uiPriority w:val="1"/>
    <w:qFormat/>
    <w:rsid w:val="0091484F"/>
  </w:style>
  <w:style w:type="paragraph" w:styleId="ListParagraph">
    <w:name w:val="List Paragraph"/>
    <w:basedOn w:val="Normal"/>
    <w:uiPriority w:val="34"/>
    <w:qFormat/>
    <w:rsid w:val="0091484F"/>
    <w:pPr>
      <w:ind w:left="720"/>
      <w:contextualSpacing/>
    </w:pPr>
  </w:style>
  <w:style w:type="paragraph" w:styleId="Quote">
    <w:name w:val="Quote"/>
    <w:basedOn w:val="Normal"/>
    <w:next w:val="Normal"/>
    <w:link w:val="QuoteChar"/>
    <w:uiPriority w:val="29"/>
    <w:qFormat/>
    <w:rsid w:val="0091484F"/>
    <w:rPr>
      <w:i/>
      <w:iCs/>
    </w:rPr>
  </w:style>
  <w:style w:type="character" w:customStyle="1" w:styleId="QuoteChar">
    <w:name w:val="Quote Char"/>
    <w:basedOn w:val="DefaultParagraphFont"/>
    <w:link w:val="Quote"/>
    <w:uiPriority w:val="29"/>
    <w:rsid w:val="0091484F"/>
    <w:rPr>
      <w:i/>
      <w:iCs/>
    </w:rPr>
  </w:style>
  <w:style w:type="paragraph" w:styleId="IntenseQuote">
    <w:name w:val="Intense Quote"/>
    <w:basedOn w:val="Normal"/>
    <w:next w:val="Normal"/>
    <w:link w:val="IntenseQuoteChar"/>
    <w:uiPriority w:val="30"/>
    <w:qFormat/>
    <w:rsid w:val="0091484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1484F"/>
    <w:rPr>
      <w:i/>
      <w:iCs/>
    </w:rPr>
  </w:style>
  <w:style w:type="character" w:styleId="SubtleEmphasis">
    <w:name w:val="Subtle Emphasis"/>
    <w:uiPriority w:val="19"/>
    <w:qFormat/>
    <w:rsid w:val="0091484F"/>
    <w:rPr>
      <w:i/>
      <w:iCs/>
    </w:rPr>
  </w:style>
  <w:style w:type="character" w:styleId="IntenseEmphasis">
    <w:name w:val="Intense Emphasis"/>
    <w:uiPriority w:val="21"/>
    <w:qFormat/>
    <w:rsid w:val="0091484F"/>
    <w:rPr>
      <w:b/>
      <w:bCs/>
      <w:i/>
      <w:iCs/>
    </w:rPr>
  </w:style>
  <w:style w:type="character" w:styleId="SubtleReference">
    <w:name w:val="Subtle Reference"/>
    <w:basedOn w:val="DefaultParagraphFont"/>
    <w:uiPriority w:val="31"/>
    <w:qFormat/>
    <w:rsid w:val="0091484F"/>
    <w:rPr>
      <w:smallCaps/>
    </w:rPr>
  </w:style>
  <w:style w:type="character" w:styleId="IntenseReference">
    <w:name w:val="Intense Reference"/>
    <w:uiPriority w:val="32"/>
    <w:qFormat/>
    <w:rsid w:val="0091484F"/>
    <w:rPr>
      <w:b/>
      <w:bCs/>
      <w:smallCaps/>
    </w:rPr>
  </w:style>
  <w:style w:type="character" w:styleId="BookTitle">
    <w:name w:val="Book Title"/>
    <w:basedOn w:val="DefaultParagraphFont"/>
    <w:uiPriority w:val="33"/>
    <w:qFormat/>
    <w:rsid w:val="0091484F"/>
    <w:rPr>
      <w:i/>
      <w:iCs/>
      <w:smallCaps/>
      <w:spacing w:val="5"/>
    </w:rPr>
  </w:style>
  <w:style w:type="paragraph" w:styleId="TOCHeading">
    <w:name w:val="TOC Heading"/>
    <w:basedOn w:val="Heading1"/>
    <w:next w:val="Normal"/>
    <w:uiPriority w:val="39"/>
    <w:semiHidden/>
    <w:unhideWhenUsed/>
    <w:qFormat/>
    <w:rsid w:val="0091484F"/>
    <w:pPr>
      <w:outlineLvl w:val="9"/>
    </w:pPr>
    <w:rPr>
      <w:lang w:bidi="en-US"/>
    </w:rPr>
  </w:style>
  <w:style w:type="table" w:styleId="TableGrid">
    <w:name w:val="Table Grid"/>
    <w:basedOn w:val="TableNormal"/>
    <w:uiPriority w:val="59"/>
    <w:rsid w:val="00733638"/>
    <w:pPr>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3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4</cp:revision>
  <cp:lastPrinted>2022-03-16T01:13:00Z</cp:lastPrinted>
  <dcterms:created xsi:type="dcterms:W3CDTF">2022-02-24T17:03:00Z</dcterms:created>
  <dcterms:modified xsi:type="dcterms:W3CDTF">2022-03-16T01:13:00Z</dcterms:modified>
</cp:coreProperties>
</file>