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49"/>
        <w:gridCol w:w="1110"/>
        <w:gridCol w:w="1511"/>
        <w:gridCol w:w="136"/>
        <w:gridCol w:w="11"/>
        <w:gridCol w:w="1965"/>
        <w:gridCol w:w="1826"/>
        <w:gridCol w:w="1836"/>
        <w:gridCol w:w="3934"/>
      </w:tblGrid>
      <w:tr w:rsidR="009B2ABF" w:rsidRPr="00411397" w14:paraId="49BE414C" w14:textId="77777777" w:rsidTr="005C3E57">
        <w:trPr>
          <w:jc w:val="center"/>
        </w:trPr>
        <w:tc>
          <w:tcPr>
            <w:tcW w:w="1949" w:type="dxa"/>
          </w:tcPr>
          <w:p w14:paraId="074ABDEA" w14:textId="29C048B9" w:rsidR="009B2ABF" w:rsidRPr="00411397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Cs w:val="24"/>
              </w:rPr>
            </w:pPr>
            <w:r w:rsidRPr="00411397">
              <w:rPr>
                <w:rFonts w:asciiTheme="minorBidi" w:hAnsiTheme="minorBidi"/>
                <w:noProof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9" w:type="dxa"/>
            <w:gridSpan w:val="8"/>
            <w:vAlign w:val="center"/>
          </w:tcPr>
          <w:p w14:paraId="59647E0B" w14:textId="27E97E3F" w:rsidR="009B2ABF" w:rsidRPr="00411397" w:rsidRDefault="0041139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>UNIVERSITAS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 xml:space="preserve"> ISLAM NEGERI </w:t>
            </w: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 xml:space="preserve">(UIN) FATMAWATI SUKARNO 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>BENGKULU</w:t>
            </w:r>
          </w:p>
          <w:p w14:paraId="7F444322" w14:textId="03958002" w:rsidR="009B2ABF" w:rsidRPr="00411397" w:rsidRDefault="008A679C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>
              <w:rPr>
                <w:rFonts w:asciiTheme="minorBidi" w:hAnsiTheme="minorBidi"/>
                <w:b/>
                <w:szCs w:val="24"/>
              </w:rPr>
              <w:t>PROGRAM PASCASARJANA</w:t>
            </w:r>
          </w:p>
          <w:p w14:paraId="78D07911" w14:textId="6314B1D5" w:rsidR="00195C9B" w:rsidRPr="00411397" w:rsidRDefault="00195C9B" w:rsidP="00A956BD">
            <w:pPr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 xml:space="preserve">PROGRAM STUDI PENDIDIKAN </w:t>
            </w:r>
            <w:r w:rsidR="008A679C">
              <w:rPr>
                <w:rFonts w:asciiTheme="minorBidi" w:hAnsiTheme="minorBidi"/>
                <w:b/>
                <w:szCs w:val="24"/>
                <w:lang w:val="en-US"/>
              </w:rPr>
              <w:t>AGAMA ISLAM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 (P</w:t>
            </w:r>
            <w:r w:rsidR="008A679C">
              <w:rPr>
                <w:rFonts w:asciiTheme="minorBidi" w:hAnsiTheme="minorBidi"/>
                <w:b/>
                <w:szCs w:val="24"/>
                <w:lang w:val="en-US"/>
              </w:rPr>
              <w:t>AI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) </w:t>
            </w:r>
          </w:p>
          <w:p w14:paraId="70C17BFB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</w:p>
        </w:tc>
      </w:tr>
      <w:tr w:rsidR="009B2ABF" w:rsidRPr="00411397" w14:paraId="66CE45A8" w14:textId="77777777" w:rsidTr="00562941">
        <w:trPr>
          <w:jc w:val="center"/>
        </w:trPr>
        <w:tc>
          <w:tcPr>
            <w:tcW w:w="14278" w:type="dxa"/>
            <w:gridSpan w:val="9"/>
          </w:tcPr>
          <w:p w14:paraId="22DBD6DB" w14:textId="77777777" w:rsidR="009B2ABF" w:rsidRPr="00411397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917E9" w:rsidRPr="00411397" w14:paraId="28301874" w14:textId="77777777" w:rsidTr="005C3E57">
        <w:trPr>
          <w:jc w:val="center"/>
        </w:trPr>
        <w:tc>
          <w:tcPr>
            <w:tcW w:w="3059" w:type="dxa"/>
            <w:gridSpan w:val="2"/>
          </w:tcPr>
          <w:p w14:paraId="12531D6B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511" w:type="dxa"/>
          </w:tcPr>
          <w:p w14:paraId="199C4E1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12" w:type="dxa"/>
            <w:gridSpan w:val="3"/>
          </w:tcPr>
          <w:p w14:paraId="1C6D89E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26" w:type="dxa"/>
          </w:tcPr>
          <w:p w14:paraId="314F19F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36" w:type="dxa"/>
          </w:tcPr>
          <w:p w14:paraId="42A3C61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934" w:type="dxa"/>
          </w:tcPr>
          <w:p w14:paraId="1FF22988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917E9" w:rsidRPr="00411397" w14:paraId="40ADD912" w14:textId="77777777" w:rsidTr="005C3E57">
        <w:trPr>
          <w:jc w:val="center"/>
        </w:trPr>
        <w:tc>
          <w:tcPr>
            <w:tcW w:w="3059" w:type="dxa"/>
            <w:gridSpan w:val="2"/>
          </w:tcPr>
          <w:p w14:paraId="5826F002" w14:textId="2465318C" w:rsidR="00C917E9" w:rsidRPr="008A679C" w:rsidRDefault="008A679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8A679C">
              <w:rPr>
                <w:rFonts w:asciiTheme="minorBidi" w:hAnsiTheme="minorBidi"/>
                <w:b/>
                <w:sz w:val="22"/>
                <w:lang w:val="en-US"/>
              </w:rPr>
              <w:t>Pengembangan</w:t>
            </w:r>
            <w:proofErr w:type="spellEnd"/>
            <w:r w:rsidRPr="008A679C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8A679C">
              <w:rPr>
                <w:rFonts w:asciiTheme="minorBidi" w:hAnsiTheme="minorBidi"/>
                <w:b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511" w:type="dxa"/>
          </w:tcPr>
          <w:p w14:paraId="68D25CB5" w14:textId="6463BF40" w:rsidR="00C917E9" w:rsidRPr="00411397" w:rsidRDefault="00C917E9" w:rsidP="00821CE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112" w:type="dxa"/>
            <w:gridSpan w:val="3"/>
          </w:tcPr>
          <w:p w14:paraId="693B7FB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Wajib</w:t>
            </w:r>
          </w:p>
        </w:tc>
        <w:tc>
          <w:tcPr>
            <w:tcW w:w="1826" w:type="dxa"/>
          </w:tcPr>
          <w:p w14:paraId="2AA07CC2" w14:textId="33CDD036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  <w:r w:rsidR="00667424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67424" w:rsidRPr="00411397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</w:p>
        </w:tc>
        <w:tc>
          <w:tcPr>
            <w:tcW w:w="1836" w:type="dxa"/>
          </w:tcPr>
          <w:p w14:paraId="69DEE50F" w14:textId="3303ADF6" w:rsidR="00C917E9" w:rsidRPr="00411397" w:rsidRDefault="00AF65F5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3934" w:type="dxa"/>
          </w:tcPr>
          <w:p w14:paraId="27064E56" w14:textId="273C8D22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sz w:val="22"/>
                <w:lang w:val="en-US"/>
              </w:rPr>
              <w:t>Februari</w:t>
            </w:r>
            <w:proofErr w:type="spellEnd"/>
            <w:r w:rsidR="00AA297C" w:rsidRPr="00411397">
              <w:rPr>
                <w:rFonts w:asciiTheme="minorBidi" w:hAnsiTheme="minorBidi"/>
                <w:sz w:val="22"/>
                <w:lang w:val="en-US"/>
              </w:rPr>
              <w:t xml:space="preserve"> 202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2</w:t>
            </w:r>
          </w:p>
          <w:p w14:paraId="37F80392" w14:textId="77777777" w:rsidR="00AA297C" w:rsidRPr="00411397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C917E9" w:rsidRPr="00411397" w14:paraId="52AF9553" w14:textId="77777777" w:rsidTr="005C3E57">
        <w:trPr>
          <w:jc w:val="center"/>
        </w:trPr>
        <w:tc>
          <w:tcPr>
            <w:tcW w:w="3059" w:type="dxa"/>
            <w:gridSpan w:val="2"/>
            <w:vMerge w:val="restart"/>
            <w:vAlign w:val="center"/>
          </w:tcPr>
          <w:p w14:paraId="686D69FE" w14:textId="661B0DF6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623" w:type="dxa"/>
            <w:gridSpan w:val="4"/>
          </w:tcPr>
          <w:p w14:paraId="4888290A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62" w:type="dxa"/>
            <w:gridSpan w:val="2"/>
          </w:tcPr>
          <w:p w14:paraId="2A9B307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934" w:type="dxa"/>
          </w:tcPr>
          <w:p w14:paraId="1E9EF1D1" w14:textId="5DED43A5" w:rsidR="00C917E9" w:rsidRPr="00411397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</w:t>
            </w:r>
            <w:r w:rsidR="00C917E9" w:rsidRPr="00411397">
              <w:rPr>
                <w:rFonts w:asciiTheme="minorBidi" w:hAnsiTheme="minorBidi"/>
                <w:b/>
                <w:sz w:val="22"/>
              </w:rPr>
              <w:t xml:space="preserve"> Prodi</w:t>
            </w:r>
          </w:p>
        </w:tc>
      </w:tr>
      <w:tr w:rsidR="00C917E9" w:rsidRPr="00411397" w14:paraId="37BE43DB" w14:textId="77777777" w:rsidTr="005C3E57">
        <w:trPr>
          <w:trHeight w:val="1560"/>
          <w:jc w:val="center"/>
        </w:trPr>
        <w:tc>
          <w:tcPr>
            <w:tcW w:w="3059" w:type="dxa"/>
            <w:gridSpan w:val="2"/>
            <w:vMerge/>
          </w:tcPr>
          <w:p w14:paraId="3500660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3623" w:type="dxa"/>
            <w:gridSpan w:val="4"/>
          </w:tcPr>
          <w:p w14:paraId="6B57AC7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1D80C78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0731540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A03339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37DEB45F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5BA60CC" w14:textId="5A6F929D" w:rsidR="00C917E9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. Khairiah</w:t>
            </w:r>
            <w:r w:rsidR="00C917E9" w:rsidRPr="00411397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</w:p>
          <w:p w14:paraId="0A206C79" w14:textId="2F086285" w:rsidR="00667424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NIP. 196805151997032004</w:t>
            </w:r>
          </w:p>
        </w:tc>
        <w:tc>
          <w:tcPr>
            <w:tcW w:w="3662" w:type="dxa"/>
            <w:gridSpan w:val="2"/>
          </w:tcPr>
          <w:p w14:paraId="18EE02E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DF1FA15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713F13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631A8381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0B33DD9C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  <w:p w14:paraId="497A9E53" w14:textId="592A7DA8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3934" w:type="dxa"/>
          </w:tcPr>
          <w:p w14:paraId="0018A8C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4A98E20" w14:textId="625BCBD8" w:rsidR="00C917E9" w:rsidRPr="00FD2ACA" w:rsidRDefault="00C917E9" w:rsidP="00FD2AC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</w:tr>
      <w:tr w:rsidR="00A956BD" w:rsidRPr="00411397" w14:paraId="654DF52D" w14:textId="77777777" w:rsidTr="005C3E57">
        <w:trPr>
          <w:jc w:val="center"/>
        </w:trPr>
        <w:tc>
          <w:tcPr>
            <w:tcW w:w="3059" w:type="dxa"/>
            <w:gridSpan w:val="2"/>
            <w:vMerge w:val="restart"/>
            <w:vAlign w:val="center"/>
          </w:tcPr>
          <w:p w14:paraId="193E076C" w14:textId="67ECA8C4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Capaian Pembelajaran (CP)</w:t>
            </w:r>
          </w:p>
        </w:tc>
        <w:tc>
          <w:tcPr>
            <w:tcW w:w="1658" w:type="dxa"/>
            <w:gridSpan w:val="3"/>
          </w:tcPr>
          <w:p w14:paraId="7BAF6C0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CPL-PRODI</w:t>
            </w:r>
          </w:p>
        </w:tc>
        <w:tc>
          <w:tcPr>
            <w:tcW w:w="9561" w:type="dxa"/>
            <w:gridSpan w:val="4"/>
          </w:tcPr>
          <w:p w14:paraId="13D173A3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</w:tr>
      <w:tr w:rsidR="005C3E57" w:rsidRPr="00411397" w14:paraId="3CE0FB7E" w14:textId="77777777" w:rsidTr="005C3E57">
        <w:trPr>
          <w:trHeight w:val="2816"/>
          <w:jc w:val="center"/>
        </w:trPr>
        <w:tc>
          <w:tcPr>
            <w:tcW w:w="3059" w:type="dxa"/>
            <w:gridSpan w:val="2"/>
            <w:vMerge/>
          </w:tcPr>
          <w:p w14:paraId="7AC3ABB1" w14:textId="77777777" w:rsidR="005C3E57" w:rsidRPr="00411397" w:rsidRDefault="005C3E5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647" w:type="dxa"/>
            <w:gridSpan w:val="2"/>
          </w:tcPr>
          <w:p w14:paraId="3F9E982B" w14:textId="42A7EBA3" w:rsidR="005C3E57" w:rsidRPr="00411397" w:rsidRDefault="005C3E5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  <w:tc>
          <w:tcPr>
            <w:tcW w:w="9572" w:type="dxa"/>
            <w:gridSpan w:val="5"/>
          </w:tcPr>
          <w:p w14:paraId="42406EA1" w14:textId="21A2332C" w:rsidR="005C3E57" w:rsidRPr="00411397" w:rsidRDefault="005C3E57" w:rsidP="005C3E57">
            <w:pPr>
              <w:pStyle w:val="TableParagraph"/>
              <w:spacing w:line="225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Berkontribusi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peningkatan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kehidupan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berbangsa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bernegara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kemajuan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peradaban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berdasarkan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pancasila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Bekerja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sama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memiliki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kepekaan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serta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kepedulian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lingkungan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Bertanggung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jawab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sepenuhnya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nilai-nilai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akademik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diembannya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sebagai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calon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guru </w:t>
            </w:r>
            <w:proofErr w:type="spellStart"/>
            <w:r w:rsidRPr="00411397">
              <w:rPr>
                <w:rFonts w:asciiTheme="minorBidi" w:hAnsiTheme="minorBidi" w:cstheme="minorBidi"/>
              </w:rPr>
              <w:t>pada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MI/SD;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pemikiran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logis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kritis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sistematis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inovatif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konteks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atau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implementasi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ilmu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pengetahuan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teknologi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memperhatikan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humaniora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sesuai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dengan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keahliannya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menunjukkan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kinerja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mandiri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terukur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spacing w:val="-3"/>
              </w:rPr>
              <w:t>Terampil</w:t>
            </w:r>
            <w:proofErr w:type="spellEnd"/>
            <w:r w:rsidRPr="00411397">
              <w:rPr>
                <w:rFonts w:asciiTheme="minorBidi" w:hAnsiTheme="minorBidi"/>
                <w:spacing w:val="-3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</w:rPr>
              <w:t>menyusun</w:t>
            </w:r>
            <w:proofErr w:type="spellEnd"/>
            <w:r w:rsidRPr="00411397">
              <w:rPr>
                <w:rFonts w:asciiTheme="minorBidi" w:hAnsi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</w:rPr>
              <w:t>materi</w:t>
            </w:r>
            <w:proofErr w:type="spellEnd"/>
            <w:r w:rsidRPr="00411397">
              <w:rPr>
                <w:rFonts w:asciiTheme="minorBidi" w:hAnsiTheme="minorBidi"/>
              </w:rPr>
              <w:t xml:space="preserve"> ajar </w:t>
            </w:r>
            <w:proofErr w:type="spellStart"/>
            <w:r>
              <w:rPr>
                <w:rFonts w:asciiTheme="minorBidi" w:hAnsiTheme="minorBidi"/>
              </w:rPr>
              <w:t>atau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mengembangkan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kurikulum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Pr="00411397">
              <w:rPr>
                <w:rFonts w:asciiTheme="minorBidi" w:hAnsiTheme="minorBidi"/>
              </w:rPr>
              <w:t xml:space="preserve">berdasarkan kebutuhan dan tahap perkembangan </w:t>
            </w:r>
            <w:r>
              <w:rPr>
                <w:rFonts w:asciiTheme="minorBidi" w:hAnsiTheme="minorBidi"/>
              </w:rPr>
              <w:t xml:space="preserve">anak, </w:t>
            </w:r>
            <w:r w:rsidRPr="00411397">
              <w:rPr>
                <w:rFonts w:asciiTheme="minorBidi" w:hAnsiTheme="minorBidi" w:cstheme="minorBidi"/>
              </w:rPr>
              <w:t xml:space="preserve">Mampu </w:t>
            </w:r>
            <w:r>
              <w:rPr>
                <w:rFonts w:asciiTheme="minorBidi" w:hAnsiTheme="minorBidi" w:cstheme="minorBidi"/>
              </w:rPr>
              <w:t xml:space="preserve">mengembangkan kurikulum dan </w:t>
            </w:r>
            <w:proofErr w:type="spellStart"/>
            <w:r w:rsidRPr="00411397">
              <w:rPr>
                <w:rFonts w:asciiTheme="minorBidi" w:hAnsiTheme="minorBidi" w:cstheme="minorBidi"/>
              </w:rPr>
              <w:t>melakukan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riset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pembelajaran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pengembangan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kurikulum</w:t>
            </w:r>
            <w:proofErr w:type="spellEnd"/>
            <w:r>
              <w:rPr>
                <w:rFonts w:asciiTheme="minorBidi" w:hAnsiTheme="minorBidi" w:cstheme="minorBidi"/>
              </w:rPr>
              <w:t xml:space="preserve"> PAI, </w:t>
            </w: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teori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pengembangangan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kurikulum</w:t>
            </w:r>
            <w:proofErr w:type="spellEnd"/>
            <w:r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substansi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metodologi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keilmuan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Jasmani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Olahraga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Kesehatan</w:t>
            </w:r>
            <w:proofErr w:type="spellEnd"/>
          </w:p>
        </w:tc>
      </w:tr>
      <w:tr w:rsidR="00A956BD" w:rsidRPr="00411397" w14:paraId="01AAD99B" w14:textId="77777777" w:rsidTr="005C3E57">
        <w:trPr>
          <w:jc w:val="center"/>
        </w:trPr>
        <w:tc>
          <w:tcPr>
            <w:tcW w:w="3059" w:type="dxa"/>
            <w:gridSpan w:val="2"/>
            <w:vMerge/>
          </w:tcPr>
          <w:p w14:paraId="290289A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658" w:type="dxa"/>
            <w:gridSpan w:val="3"/>
          </w:tcPr>
          <w:p w14:paraId="6168BEB6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CP-MK</w:t>
            </w:r>
          </w:p>
        </w:tc>
        <w:tc>
          <w:tcPr>
            <w:tcW w:w="9561" w:type="dxa"/>
            <w:gridSpan w:val="4"/>
          </w:tcPr>
          <w:p w14:paraId="0A69388B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</w:tr>
      <w:tr w:rsidR="005C3E57" w:rsidRPr="00411397" w14:paraId="609D4DEA" w14:textId="77777777" w:rsidTr="00821CED">
        <w:trPr>
          <w:trHeight w:val="800"/>
          <w:jc w:val="center"/>
        </w:trPr>
        <w:tc>
          <w:tcPr>
            <w:tcW w:w="3059" w:type="dxa"/>
            <w:gridSpan w:val="2"/>
            <w:vMerge/>
          </w:tcPr>
          <w:p w14:paraId="126AD020" w14:textId="77777777" w:rsidR="005C3E57" w:rsidRPr="00411397" w:rsidRDefault="005C3E5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647" w:type="dxa"/>
            <w:gridSpan w:val="2"/>
          </w:tcPr>
          <w:p w14:paraId="26BF13AD" w14:textId="48322768" w:rsidR="005C3E57" w:rsidRPr="00FD2ACA" w:rsidRDefault="00FD2ACA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  <w:r>
              <w:rPr>
                <w:rFonts w:asciiTheme="minorBidi" w:hAnsiTheme="minorBidi"/>
                <w:b/>
                <w:sz w:val="22"/>
                <w:lang w:val="en-US" w:eastAsia="id-ID"/>
              </w:rPr>
              <w:t xml:space="preserve"> </w:t>
            </w:r>
          </w:p>
        </w:tc>
        <w:tc>
          <w:tcPr>
            <w:tcW w:w="9572" w:type="dxa"/>
            <w:gridSpan w:val="5"/>
          </w:tcPr>
          <w:p w14:paraId="0B62993C" w14:textId="5FFBEF2E" w:rsidR="005C3E57" w:rsidRPr="00B345BB" w:rsidRDefault="005C3E57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r w:rsidRPr="00411397">
              <w:rPr>
                <w:rFonts w:asciiTheme="minorBidi" w:eastAsia="Tahoma" w:hAnsiTheme="minorBidi"/>
                <w:sz w:val="22"/>
              </w:rPr>
              <w:t xml:space="preserve">tentang </w:t>
            </w:r>
            <w:r w:rsidR="00821CED"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 w:rsidR="00821CED"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Agama Islam,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prestasi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belajar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sz w:val="22"/>
                <w:lang w:val="en-US"/>
              </w:rPr>
              <w:t>siswa</w:t>
            </w:r>
            <w:proofErr w:type="spellEnd"/>
            <w:r w:rsidR="00821CED"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Tahapan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Prinsip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guru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Model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PAI di SMA,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kinerja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guru,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Problematika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pergantian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Implementasi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pembelajaran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lastRenderedPageBreak/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era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globalisasi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teknologi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Kepemimpinan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Evaluasi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pengemban</w:t>
            </w:r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gan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21CED">
              <w:rPr>
                <w:rFonts w:asciiTheme="minorBidi" w:hAnsiTheme="minorBidi"/>
                <w:bCs/>
                <w:sz w:val="22"/>
                <w:lang w:val="en-US"/>
              </w:rPr>
              <w:t>lulusa</w:t>
            </w:r>
            <w:proofErr w:type="spellEnd"/>
          </w:p>
        </w:tc>
      </w:tr>
      <w:tr w:rsidR="001B6C1B" w:rsidRPr="00411397" w14:paraId="0CA205F1" w14:textId="77777777" w:rsidTr="005C3E57">
        <w:trPr>
          <w:jc w:val="center"/>
        </w:trPr>
        <w:tc>
          <w:tcPr>
            <w:tcW w:w="3059" w:type="dxa"/>
            <w:gridSpan w:val="2"/>
          </w:tcPr>
          <w:p w14:paraId="651F8A9E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lastRenderedPageBreak/>
              <w:t>Deskripsi Singkat MK</w:t>
            </w:r>
          </w:p>
        </w:tc>
        <w:tc>
          <w:tcPr>
            <w:tcW w:w="11219" w:type="dxa"/>
            <w:gridSpan w:val="7"/>
          </w:tcPr>
          <w:p w14:paraId="0615C7E3" w14:textId="32C55AE8" w:rsidR="00442D1B" w:rsidRPr="005C3E57" w:rsidRDefault="000150C1" w:rsidP="00821CED">
            <w:pPr>
              <w:pStyle w:val="ListParagraph"/>
              <w:ind w:left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noProof/>
                <w:sz w:val="22"/>
              </w:rPr>
              <w:t xml:space="preserve">Mata kuliah ini membahas tentang </w:t>
            </w:r>
            <w:r w:rsidR="00C4403B"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 w:rsidR="00C4403B"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Agama Islam</w:t>
            </w:r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prestasi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belajar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sz w:val="22"/>
                <w:lang w:val="en-US"/>
              </w:rPr>
              <w:t>siswa</w:t>
            </w:r>
            <w:proofErr w:type="spellEnd"/>
            <w:r w:rsidR="00C4403B"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Tahapan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Prinsip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guru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Model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PAI di SMA</w:t>
            </w:r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kinerja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guru</w:t>
            </w:r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Problematika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pergantian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Implementasi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pembelajaran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,</w:t>
            </w:r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era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global</w:t>
            </w:r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isasi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teknologi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Kepemimpinan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dan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Evaluasi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lulusan</w:t>
            </w:r>
            <w:proofErr w:type="spellEnd"/>
          </w:p>
        </w:tc>
      </w:tr>
      <w:tr w:rsidR="00232554" w:rsidRPr="00411397" w14:paraId="64331A6A" w14:textId="77777777" w:rsidTr="005C3E57">
        <w:trPr>
          <w:trHeight w:val="313"/>
          <w:jc w:val="center"/>
        </w:trPr>
        <w:tc>
          <w:tcPr>
            <w:tcW w:w="3059" w:type="dxa"/>
            <w:gridSpan w:val="2"/>
            <w:vMerge w:val="restart"/>
          </w:tcPr>
          <w:p w14:paraId="3ECAA40D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Materi Pembelajaran/ Pokok Bahasan</w:t>
            </w:r>
          </w:p>
        </w:tc>
        <w:tc>
          <w:tcPr>
            <w:tcW w:w="11219" w:type="dxa"/>
            <w:gridSpan w:val="7"/>
          </w:tcPr>
          <w:p w14:paraId="7F0454B8" w14:textId="2F5DD880" w:rsidR="00232554" w:rsidRPr="00DC2B5C" w:rsidRDefault="00232554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 w:rsidR="00486413"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C4403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486413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486413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486413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486413">
              <w:rPr>
                <w:rFonts w:asciiTheme="minorBidi" w:hAnsiTheme="minorBidi"/>
                <w:bCs/>
                <w:sz w:val="22"/>
                <w:lang w:val="en-US"/>
              </w:rPr>
              <w:t xml:space="preserve"> Agama Islam</w:t>
            </w:r>
          </w:p>
        </w:tc>
      </w:tr>
      <w:tr w:rsidR="00232554" w:rsidRPr="00411397" w14:paraId="587C27F5" w14:textId="77777777" w:rsidTr="005C3E57">
        <w:trPr>
          <w:trHeight w:val="208"/>
          <w:jc w:val="center"/>
        </w:trPr>
        <w:tc>
          <w:tcPr>
            <w:tcW w:w="3059" w:type="dxa"/>
            <w:gridSpan w:val="2"/>
            <w:vMerge/>
          </w:tcPr>
          <w:p w14:paraId="17895337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0A4A1E61" w14:textId="0FA53454" w:rsidR="00232554" w:rsidRPr="00486413" w:rsidRDefault="00486413" w:rsidP="00486413">
            <w:pPr>
              <w:pStyle w:val="ListParagraph"/>
              <w:numPr>
                <w:ilvl w:val="0"/>
                <w:numId w:val="2"/>
              </w:numPr>
              <w:ind w:left="308" w:hanging="30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kurikulum</w:t>
            </w:r>
            <w:proofErr w:type="spellEnd"/>
            <w:r w:rsidR="00A90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90409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A90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90409">
              <w:rPr>
                <w:rFonts w:asciiTheme="minorBidi" w:hAnsiTheme="minorBidi"/>
                <w:sz w:val="22"/>
                <w:lang w:val="en-US"/>
              </w:rPr>
              <w:t>prestasi</w:t>
            </w:r>
            <w:proofErr w:type="spellEnd"/>
            <w:r w:rsidR="00A90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90409">
              <w:rPr>
                <w:rFonts w:asciiTheme="minorBidi" w:hAnsiTheme="minorBidi"/>
                <w:sz w:val="22"/>
                <w:lang w:val="en-US"/>
              </w:rPr>
              <w:t>belajar</w:t>
            </w:r>
            <w:proofErr w:type="spellEnd"/>
            <w:r w:rsidR="00A90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A90409">
              <w:rPr>
                <w:rFonts w:asciiTheme="minorBidi" w:hAnsiTheme="minorBidi"/>
                <w:sz w:val="22"/>
                <w:lang w:val="en-US"/>
              </w:rPr>
              <w:t>siswa</w:t>
            </w:r>
            <w:proofErr w:type="spellEnd"/>
          </w:p>
        </w:tc>
      </w:tr>
      <w:tr w:rsidR="00232554" w:rsidRPr="00411397" w14:paraId="236BCF5F" w14:textId="77777777" w:rsidTr="005C3E57">
        <w:trPr>
          <w:trHeight w:val="261"/>
          <w:jc w:val="center"/>
        </w:trPr>
        <w:tc>
          <w:tcPr>
            <w:tcW w:w="3059" w:type="dxa"/>
            <w:gridSpan w:val="2"/>
            <w:vMerge/>
          </w:tcPr>
          <w:p w14:paraId="2E15CF1A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15B6DDE8" w14:textId="34E6E9D4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Tahapan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</w:tr>
      <w:tr w:rsidR="00232554" w:rsidRPr="00411397" w14:paraId="30E6A6EE" w14:textId="77777777" w:rsidTr="005C3E57">
        <w:trPr>
          <w:trHeight w:val="259"/>
          <w:jc w:val="center"/>
        </w:trPr>
        <w:tc>
          <w:tcPr>
            <w:tcW w:w="3059" w:type="dxa"/>
            <w:gridSpan w:val="2"/>
            <w:vMerge/>
          </w:tcPr>
          <w:p w14:paraId="79FF2AED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4D1EC7DF" w14:textId="0B1047B8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Prinsip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</w:tr>
      <w:tr w:rsidR="00232554" w:rsidRPr="00411397" w14:paraId="2B8ED950" w14:textId="77777777" w:rsidTr="005C3E57">
        <w:trPr>
          <w:trHeight w:val="225"/>
          <w:jc w:val="center"/>
        </w:trPr>
        <w:tc>
          <w:tcPr>
            <w:tcW w:w="3059" w:type="dxa"/>
            <w:gridSpan w:val="2"/>
            <w:vMerge/>
          </w:tcPr>
          <w:p w14:paraId="1B9EC80A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356CD75D" w14:textId="2BCA384D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guru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</w:tr>
      <w:tr w:rsidR="00232554" w:rsidRPr="00411397" w14:paraId="5071641B" w14:textId="77777777" w:rsidTr="005C3E57">
        <w:trPr>
          <w:trHeight w:val="190"/>
          <w:jc w:val="center"/>
        </w:trPr>
        <w:tc>
          <w:tcPr>
            <w:tcW w:w="3059" w:type="dxa"/>
            <w:gridSpan w:val="2"/>
            <w:vMerge/>
          </w:tcPr>
          <w:p w14:paraId="22339354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2FA7B903" w14:textId="647D6C52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</w:tr>
      <w:tr w:rsidR="00232554" w:rsidRPr="00411397" w14:paraId="346C048C" w14:textId="77777777" w:rsidTr="005C3E57">
        <w:trPr>
          <w:trHeight w:val="344"/>
          <w:jc w:val="center"/>
        </w:trPr>
        <w:tc>
          <w:tcPr>
            <w:tcW w:w="3059" w:type="dxa"/>
            <w:gridSpan w:val="2"/>
            <w:vMerge/>
          </w:tcPr>
          <w:p w14:paraId="291A4C9B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70F9A641" w14:textId="7EF3B004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PAI di SMA</w:t>
            </w:r>
          </w:p>
        </w:tc>
      </w:tr>
      <w:tr w:rsidR="00232554" w:rsidRPr="00411397" w14:paraId="6B6A2ECB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2EF74F4B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60A9C151" w14:textId="404834C9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kinerja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guru</w:t>
            </w:r>
          </w:p>
        </w:tc>
      </w:tr>
      <w:tr w:rsidR="00232554" w:rsidRPr="00411397" w14:paraId="317EB67D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639210F0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75A0B64E" w14:textId="6115AC07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Problematika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pergantian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</w:p>
        </w:tc>
      </w:tr>
      <w:tr w:rsidR="00232554" w:rsidRPr="00411397" w14:paraId="1AC9CE33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70208C63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4FD5267F" w14:textId="77777777" w:rsidR="00232554" w:rsidRDefault="0048641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Implementasi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pembelajaran</w:t>
            </w:r>
            <w:proofErr w:type="spellEnd"/>
          </w:p>
          <w:p w14:paraId="2BB6B1A5" w14:textId="0ABD3138" w:rsidR="00A90409" w:rsidRPr="00DC2B5C" w:rsidRDefault="00A9040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era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global</w:t>
            </w:r>
            <w:r w:rsidR="005C3E57">
              <w:rPr>
                <w:rFonts w:asciiTheme="minorBidi" w:hAnsiTheme="minorBidi"/>
                <w:bCs/>
                <w:sz w:val="22"/>
                <w:lang w:val="en-US"/>
              </w:rPr>
              <w:t>isasi</w:t>
            </w:r>
            <w:proofErr w:type="spellEnd"/>
          </w:p>
        </w:tc>
      </w:tr>
      <w:tr w:rsidR="00232554" w:rsidRPr="00411397" w14:paraId="179C8589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2F86B8BB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5E69B047" w14:textId="000C2808" w:rsidR="00232554" w:rsidRPr="00DC2B5C" w:rsidRDefault="00486413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teknologi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A90409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A9040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A90409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6F2AFC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</w:p>
        </w:tc>
      </w:tr>
      <w:tr w:rsidR="00232554" w:rsidRPr="00411397" w14:paraId="7739CB22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127FE073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4ED25CAA" w14:textId="086CCD44" w:rsidR="00232554" w:rsidRPr="00DC2B5C" w:rsidRDefault="00A9040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Kepemimpinan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</w:tr>
      <w:tr w:rsidR="00232554" w:rsidRPr="00411397" w14:paraId="354F5B22" w14:textId="77777777" w:rsidTr="005C3E57">
        <w:trPr>
          <w:trHeight w:val="278"/>
          <w:jc w:val="center"/>
        </w:trPr>
        <w:tc>
          <w:tcPr>
            <w:tcW w:w="3059" w:type="dxa"/>
            <w:gridSpan w:val="2"/>
            <w:vMerge/>
          </w:tcPr>
          <w:p w14:paraId="5B00C0E3" w14:textId="77777777" w:rsidR="00232554" w:rsidRPr="00411397" w:rsidRDefault="00232554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19" w:type="dxa"/>
            <w:gridSpan w:val="7"/>
          </w:tcPr>
          <w:p w14:paraId="46F4B84E" w14:textId="13611D14" w:rsidR="00232554" w:rsidRPr="00DC2B5C" w:rsidRDefault="00A9040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lulusan</w:t>
            </w:r>
            <w:proofErr w:type="spellEnd"/>
          </w:p>
        </w:tc>
      </w:tr>
      <w:tr w:rsidR="001B6C1B" w:rsidRPr="00411397" w14:paraId="419560B8" w14:textId="77777777" w:rsidTr="005C3E57">
        <w:trPr>
          <w:jc w:val="center"/>
        </w:trPr>
        <w:tc>
          <w:tcPr>
            <w:tcW w:w="3059" w:type="dxa"/>
            <w:gridSpan w:val="2"/>
          </w:tcPr>
          <w:p w14:paraId="652B9F77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Pustaka</w:t>
            </w:r>
          </w:p>
        </w:tc>
        <w:tc>
          <w:tcPr>
            <w:tcW w:w="11219" w:type="dxa"/>
            <w:gridSpan w:val="7"/>
          </w:tcPr>
          <w:p w14:paraId="26618053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 w:rsidRPr="00F9174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&amp; Sirajuddin, S. (2019). The effects of university leadership management: efforts to improve the education quality of state institute for Islamic studies (IAIN) of Bengkulu. </w:t>
            </w:r>
            <w:r w:rsidRPr="00F91741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Jurnal Pendidikan Islam</w:t>
            </w:r>
            <w:r w:rsidRPr="00F9174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F91741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</w:t>
            </w:r>
            <w:r w:rsidRPr="00F9174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239-266.</w:t>
            </w:r>
          </w:p>
          <w:p w14:paraId="0584C8B9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&amp; Jumanti, O. (2022). Analisis Problematika Pendidikan Anak Usia Dini “Metode Bercerita, Demonstrasi dan Sosiodrama”.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60-69.</w:t>
            </w:r>
          </w:p>
          <w:p w14:paraId="52150925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Mubaraq, Z., Asmendri, A., Hendriani, S., Musa, D. T., &amp; Sihombing, A. A. (2022). Delegitimization of Leadership in Overcoming Difficulties in Online Learning during the COVID-19 Pandemic.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World Journal on Educational Technology: Current Issues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(3), 726-739.</w:t>
            </w:r>
          </w:p>
          <w:p w14:paraId="0C0CA32A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(2020). Etika Kerja Dan Pengelolaan Perguruan Tinggi Masa Pandemi Covid-19 Dalam Perspektif Islam.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Qiyas: Jurnal Hukum Islam dan Peradilan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(2).</w:t>
            </w:r>
          </w:p>
          <w:p w14:paraId="5BDC4A1D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(2015). Pengaruh Implementasi Kurikulum Berbasis KKNI Terhadap Peningkatan Mutu Pendidikan PTAIN.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Nuansa: Jurnal Studi Islam dan Kemasyarakatan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(2).</w:t>
            </w:r>
          </w:p>
          <w:p w14:paraId="2D141BCB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(2020). Peran Kepemimpinan Dalam Upaya Peningkatan Kompetensi Guru Madrasah Aliyah Di Provinsi Bengkulu.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At-Ta'lim: Media Informasi Pendidikan Islam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91-110.</w:t>
            </w:r>
          </w:p>
          <w:p w14:paraId="777B0BBE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(2019). Trust, Justice, Ethics and Job Performance in Islamic Perspectives on Education Personnel From The Bengkulu State Religion Institute (IAIN).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Al-Ulum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463-481.</w:t>
            </w:r>
          </w:p>
          <w:p w14:paraId="467E5F6D" w14:textId="77777777" w:rsidR="00C4403B" w:rsidRPr="00F91741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Khairiah, K., Antari, A. R. N., Samsidar, E., Hidayat, A. S., &amp; Mubiarto, A. N. (2021). Prestasi Kerja Pendidikan Tinggi (PT) Menurun Dalam Manajemen Kinerja Era Sars-Covid-19.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1-10.</w:t>
            </w:r>
          </w:p>
          <w:p w14:paraId="791FA58C" w14:textId="77777777" w:rsidR="00C4403B" w:rsidRPr="00E64D9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Zubaidah, Z., Muhajir, A., Muhajir, A., Barus, J., &amp; Khairiah, K. (2022). Optimalisasi Supervisi Kepala Madrasah Terhadap Peningkatan Motivasi Kerja Guru di Madrasah Tsanawiyah Negeri 2 Pidie Jaya.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An-Nizom: Jurnal Penelitian Manajemen Pendidikan Islam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112-121.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E1EDA9A" w14:textId="77777777" w:rsidR="00C4403B" w:rsidRPr="00E64D96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11"/>
              <w:jc w:val="both"/>
              <w:rPr>
                <w:rFonts w:asciiTheme="minorBidi" w:hAnsiTheme="minorBidi"/>
                <w:sz w:val="22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Hidayat, M. N., Kurnia, I., Harmaida, M., Rusydi, I., &amp; Warto, W. (2021). MUTU KINERJA TENAGA PENDIDIK (GURU) DALAM MANAJEMEN PENDIDIKAN ERA PANDEMIC COVID-19.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20-29.</w:t>
            </w:r>
          </w:p>
          <w:p w14:paraId="0A7EE7F5" w14:textId="327C2C73" w:rsidR="00454553" w:rsidRPr="00C4403B" w:rsidRDefault="00C4403B" w:rsidP="00C4403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98" w:hanging="398"/>
              <w:jc w:val="both"/>
              <w:rPr>
                <w:rFonts w:asciiTheme="minorBidi" w:hAnsiTheme="minorBidi"/>
                <w:sz w:val="22"/>
              </w:rPr>
            </w:pPr>
            <w:r w:rsidRPr="00C4403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(2021). KINERJA GURU DALAM PERSPEKTIF BUDAYA ORGANISASI, KEPEMIMPINAN DAN MOTIVASI KERJA.</w:t>
            </w:r>
          </w:p>
        </w:tc>
      </w:tr>
      <w:tr w:rsidR="00102B45" w:rsidRPr="00411397" w14:paraId="16FD873D" w14:textId="77777777" w:rsidTr="005C3E57">
        <w:trPr>
          <w:jc w:val="center"/>
        </w:trPr>
        <w:tc>
          <w:tcPr>
            <w:tcW w:w="3059" w:type="dxa"/>
            <w:gridSpan w:val="2"/>
          </w:tcPr>
          <w:p w14:paraId="1AAC5C56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lastRenderedPageBreak/>
              <w:t>Media Pembelajaran</w:t>
            </w:r>
          </w:p>
        </w:tc>
        <w:tc>
          <w:tcPr>
            <w:tcW w:w="11219" w:type="dxa"/>
            <w:gridSpan w:val="7"/>
          </w:tcPr>
          <w:p w14:paraId="615F1034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Modul,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B</w:t>
            </w:r>
            <w:r w:rsidRPr="00411397">
              <w:rPr>
                <w:rFonts w:asciiTheme="minorBidi" w:hAnsiTheme="minorBidi"/>
                <w:sz w:val="22"/>
              </w:rPr>
              <w:t xml:space="preserve">uku </w:t>
            </w:r>
            <w:proofErr w:type="spellStart"/>
            <w:r w:rsidR="009C76AD" w:rsidRPr="00411397">
              <w:rPr>
                <w:rFonts w:asciiTheme="minorBidi" w:hAnsiTheme="minorBidi"/>
                <w:sz w:val="22"/>
                <w:lang w:val="en-US"/>
              </w:rPr>
              <w:t>Elektronik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P</w:t>
            </w:r>
            <w:r w:rsidRPr="00411397">
              <w:rPr>
                <w:rFonts w:asciiTheme="minorBidi" w:hAnsiTheme="minorBidi"/>
                <w:sz w:val="22"/>
              </w:rPr>
              <w:t>ower point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, Video.</w:t>
            </w:r>
          </w:p>
        </w:tc>
      </w:tr>
      <w:tr w:rsidR="00102B45" w:rsidRPr="00411397" w14:paraId="7514FD55" w14:textId="77777777" w:rsidTr="005C3E57">
        <w:trPr>
          <w:jc w:val="center"/>
        </w:trPr>
        <w:tc>
          <w:tcPr>
            <w:tcW w:w="3059" w:type="dxa"/>
            <w:gridSpan w:val="2"/>
          </w:tcPr>
          <w:p w14:paraId="1739FBA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Dosen/ Team Teaching</w:t>
            </w:r>
          </w:p>
        </w:tc>
        <w:tc>
          <w:tcPr>
            <w:tcW w:w="11219" w:type="dxa"/>
            <w:gridSpan w:val="7"/>
          </w:tcPr>
          <w:p w14:paraId="26786DB2" w14:textId="5057FDDC" w:rsidR="00102B45" w:rsidRPr="00411397" w:rsidRDefault="0043459D" w:rsidP="00A956BD">
            <w:pPr>
              <w:rPr>
                <w:rFonts w:asciiTheme="minorBidi" w:hAnsiTheme="minorBidi"/>
                <w:noProof/>
                <w:sz w:val="22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>. Khairiah,</w:t>
            </w:r>
            <w:r w:rsidR="00102B45" w:rsidRPr="00411397">
              <w:rPr>
                <w:rFonts w:asciiTheme="minorBidi" w:hAnsiTheme="minorBidi"/>
                <w:sz w:val="22"/>
              </w:rPr>
              <w:t xml:space="preserve"> M.Pd</w:t>
            </w:r>
          </w:p>
        </w:tc>
      </w:tr>
      <w:tr w:rsidR="00102B45" w:rsidRPr="00411397" w14:paraId="439D8466" w14:textId="77777777" w:rsidTr="005C3E57">
        <w:trPr>
          <w:jc w:val="center"/>
        </w:trPr>
        <w:tc>
          <w:tcPr>
            <w:tcW w:w="3059" w:type="dxa"/>
            <w:gridSpan w:val="2"/>
          </w:tcPr>
          <w:p w14:paraId="4147A482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Mata </w:t>
            </w:r>
            <w:r w:rsidR="00457BFF" w:rsidRPr="00411397">
              <w:rPr>
                <w:rFonts w:asciiTheme="minorBidi" w:hAnsiTheme="minorBidi"/>
                <w:sz w:val="22"/>
              </w:rPr>
              <w:t>K</w:t>
            </w:r>
            <w:r w:rsidRPr="00411397">
              <w:rPr>
                <w:rFonts w:asciiTheme="minorBidi" w:hAnsiTheme="minorBidi"/>
                <w:sz w:val="22"/>
              </w:rPr>
              <w:t xml:space="preserve">uliah Syarat </w:t>
            </w:r>
          </w:p>
        </w:tc>
        <w:tc>
          <w:tcPr>
            <w:tcW w:w="11219" w:type="dxa"/>
            <w:gridSpan w:val="7"/>
          </w:tcPr>
          <w:p w14:paraId="747EE82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-</w:t>
            </w:r>
          </w:p>
        </w:tc>
      </w:tr>
    </w:tbl>
    <w:p w14:paraId="0CED21B0" w14:textId="77777777" w:rsidR="009B2ABF" w:rsidRPr="00411397" w:rsidRDefault="009B2ABF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00320E3F" w14:textId="77777777" w:rsidR="009C76AD" w:rsidRPr="00411397" w:rsidRDefault="00092FE6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  <w:r w:rsidRPr="00411397">
        <w:rPr>
          <w:rFonts w:asciiTheme="minorBidi" w:hAnsiTheme="minorBidi"/>
          <w:sz w:val="22"/>
          <w:lang w:val="en-US"/>
        </w:rPr>
        <w:t xml:space="preserve"> </w:t>
      </w:r>
      <w:r w:rsidR="00CD1AE4" w:rsidRPr="00411397">
        <w:rPr>
          <w:rFonts w:asciiTheme="minorBidi" w:hAnsiTheme="minorBidi"/>
          <w:sz w:val="22"/>
          <w:lang w:val="en-US"/>
        </w:rPr>
        <w:t xml:space="preserve"> </w:t>
      </w:r>
    </w:p>
    <w:p w14:paraId="1B5927EF" w14:textId="77777777" w:rsidR="009C76AD" w:rsidRPr="00411397" w:rsidRDefault="009C76A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465DB346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13B3562E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1FDDCB4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308D5DB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501250C" w14:textId="77777777" w:rsidR="005D0CAC" w:rsidRPr="00411397" w:rsidRDefault="005D0CAC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77F72C2D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066ACFC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E073C73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6A7001C" w14:textId="77777777" w:rsidR="00F04D92" w:rsidRPr="00411397" w:rsidRDefault="00F04D92" w:rsidP="00A956BD">
      <w:pPr>
        <w:spacing w:after="0"/>
        <w:rPr>
          <w:rFonts w:asciiTheme="minorBidi" w:hAnsiTheme="minorBidi"/>
          <w:sz w:val="22"/>
          <w:lang w:val="en-US"/>
        </w:rPr>
      </w:pPr>
    </w:p>
    <w:p w14:paraId="5FBC276F" w14:textId="77777777" w:rsidR="00091892" w:rsidRPr="00411397" w:rsidRDefault="00091892" w:rsidP="00A956BD">
      <w:pPr>
        <w:spacing w:after="0" w:line="240" w:lineRule="auto"/>
        <w:rPr>
          <w:rFonts w:asciiTheme="minorBidi" w:hAnsiTheme="minorBidi"/>
          <w:sz w:val="22"/>
        </w:rPr>
        <w:sectPr w:rsidR="00091892" w:rsidRPr="00411397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E47F39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E47F39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Sub-CP-MK (kemampuan akhir yang diharapkan)</w:t>
            </w:r>
          </w:p>
          <w:p w14:paraId="5FCF79DF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102B45" w:rsidRPr="00E47F39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</w:p>
        </w:tc>
        <w:tc>
          <w:tcPr>
            <w:tcW w:w="2296" w:type="dxa"/>
          </w:tcPr>
          <w:p w14:paraId="77D71A99" w14:textId="5D188A80" w:rsidR="00102B45" w:rsidRPr="00E47F39" w:rsidRDefault="005D6531" w:rsidP="00FD2ACA">
            <w:pPr>
              <w:jc w:val="both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Kontrak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perkuliahan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diharapkan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Mampu memahami </w:t>
            </w:r>
            <w:r w:rsidR="00FD2ACA"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 w:rsidR="00FD2ACA"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k</w:t>
            </w:r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urikulum</w:t>
            </w:r>
            <w:proofErr w:type="spellEnd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p</w:t>
            </w:r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endidikan</w:t>
            </w:r>
            <w:proofErr w:type="spellEnd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 xml:space="preserve"> Agama Islam</w:t>
            </w:r>
          </w:p>
        </w:tc>
        <w:tc>
          <w:tcPr>
            <w:tcW w:w="2972" w:type="dxa"/>
          </w:tcPr>
          <w:p w14:paraId="16F1A590" w14:textId="741352D4" w:rsidR="00C347F7" w:rsidRPr="00E47F39" w:rsidRDefault="00C347F7" w:rsidP="00FD2ACA">
            <w:pPr>
              <w:pStyle w:val="ListParagraph"/>
              <w:ind w:left="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  <w:sz w:val="22"/>
              </w:rPr>
              <w:t>Mahasiswa dapat memahami tentang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>:</w:t>
            </w:r>
            <w:r w:rsidR="00FD2ACA" w:rsidRPr="00E47F39">
              <w:rPr>
                <w:rFonts w:asciiTheme="minorBidi" w:hAnsiTheme="minorBidi"/>
                <w:sz w:val="22"/>
                <w:lang w:val="sv-SE"/>
              </w:rPr>
              <w:t xml:space="preserve"> </w:t>
            </w:r>
            <w:r w:rsidR="00FD2ACA"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 w:rsidR="00FD2ACA"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D2ACA">
              <w:rPr>
                <w:rFonts w:asciiTheme="minorBidi" w:hAnsiTheme="minorBidi"/>
                <w:bCs/>
                <w:sz w:val="22"/>
                <w:lang w:val="en-US"/>
              </w:rPr>
              <w:t xml:space="preserve"> Agama Islam</w:t>
            </w:r>
          </w:p>
        </w:tc>
        <w:tc>
          <w:tcPr>
            <w:tcW w:w="2252" w:type="dxa"/>
          </w:tcPr>
          <w:p w14:paraId="6EA4487F" w14:textId="77777777" w:rsidR="00E87410" w:rsidRDefault="00E87410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</w:rPr>
              <w:t>Kontrak kuliah</w:t>
            </w:r>
          </w:p>
          <w:p w14:paraId="4F693B69" w14:textId="4B113829" w:rsidR="00D3723C" w:rsidRPr="00D3723C" w:rsidRDefault="00D3723C" w:rsidP="00D3723C">
            <w:pPr>
              <w:jc w:val="right"/>
            </w:pPr>
          </w:p>
        </w:tc>
        <w:tc>
          <w:tcPr>
            <w:tcW w:w="3250" w:type="dxa"/>
          </w:tcPr>
          <w:p w14:paraId="13190A88" w14:textId="77777777" w:rsidR="00102B45" w:rsidRPr="00E47F39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kuliah, presentasi, dan</w:t>
            </w:r>
            <w:r w:rsidR="00102B45" w:rsidRPr="00E47F39">
              <w:rPr>
                <w:rFonts w:asciiTheme="minorBidi" w:hAnsiTheme="minorBidi"/>
                <w:sz w:val="22"/>
              </w:rPr>
              <w:t xml:space="preserve"> diskusi</w:t>
            </w:r>
            <w:r w:rsidR="00A928CF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77777777" w:rsidR="00C347F7" w:rsidRPr="005D6531" w:rsidRDefault="00C347F7" w:rsidP="001717DE">
            <w:pPr>
              <w:pStyle w:val="ListParagraph"/>
              <w:ind w:left="8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Perkenalan</w:t>
            </w:r>
            <w:proofErr w:type="spellEnd"/>
          </w:p>
          <w:p w14:paraId="51861EA4" w14:textId="77777777" w:rsidR="00102B45" w:rsidRPr="005D6531" w:rsidRDefault="00C347F7" w:rsidP="001717DE">
            <w:pPr>
              <w:pStyle w:val="ListParagraph"/>
              <w:ind w:left="8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Pembagian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kelompok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diskusi</w:t>
            </w:r>
            <w:proofErr w:type="spellEnd"/>
          </w:p>
          <w:p w14:paraId="21526387" w14:textId="319A4821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</w:rPr>
            </w:pP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Pembagian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materi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kuliah</w:t>
            </w:r>
            <w:proofErr w:type="spellEnd"/>
            <w:r w:rsidR="00FD2ACA"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, </w:t>
            </w:r>
            <w:r w:rsidR="00FD2ACA" w:rsidRPr="005D6531">
              <w:rPr>
                <w:rFonts w:asciiTheme="minorBidi" w:hAnsiTheme="minorBidi"/>
                <w:b/>
                <w:bCs/>
                <w:sz w:val="22"/>
              </w:rPr>
              <w:t xml:space="preserve">Konsep Dasar </w:t>
            </w:r>
            <w:proofErr w:type="spellStart"/>
            <w:r w:rsidR="00FD2ACA"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="00FD2ACA"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FD2ACA"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="00FD2ACA"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="00FD2ACA"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Pendidikan</w:t>
            </w:r>
            <w:proofErr w:type="spellEnd"/>
            <w:r w:rsidR="00FD2ACA"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Agama Islam</w:t>
            </w:r>
          </w:p>
        </w:tc>
        <w:tc>
          <w:tcPr>
            <w:tcW w:w="1271" w:type="dxa"/>
          </w:tcPr>
          <w:p w14:paraId="70C105BC" w14:textId="25C800EC" w:rsidR="00102B45" w:rsidRPr="00D1691B" w:rsidRDefault="00FD2ACA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</w:t>
            </w:r>
            <w:r w:rsidR="00D1691B">
              <w:rPr>
                <w:rFonts w:asciiTheme="minorBidi" w:hAnsiTheme="minorBidi"/>
                <w:sz w:val="22"/>
                <w:lang w:val="en-US"/>
              </w:rPr>
              <w:t>%</w:t>
            </w:r>
          </w:p>
        </w:tc>
      </w:tr>
      <w:tr w:rsidR="00102B45" w:rsidRPr="00E47F39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2</w:t>
            </w:r>
          </w:p>
          <w:p w14:paraId="583CD049" w14:textId="57B65FF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300F5663" w14:textId="200A629F" w:rsidR="00102B45" w:rsidRPr="00E47F39" w:rsidRDefault="00523E58" w:rsidP="00FD2ACA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t>Fungsi</w:t>
            </w:r>
            <w:proofErr w:type="spellEnd"/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lastRenderedPageBreak/>
              <w:t>kurikulum</w:t>
            </w:r>
            <w:proofErr w:type="spellEnd"/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t>prestasi</w:t>
            </w:r>
            <w:proofErr w:type="spellEnd"/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t>belajar</w:t>
            </w:r>
            <w:proofErr w:type="spellEnd"/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sz w:val="22"/>
                <w:lang w:val="en-US"/>
              </w:rPr>
              <w:t>siswa</w:t>
            </w:r>
            <w:proofErr w:type="spellEnd"/>
          </w:p>
        </w:tc>
        <w:tc>
          <w:tcPr>
            <w:tcW w:w="2972" w:type="dxa"/>
          </w:tcPr>
          <w:p w14:paraId="5771F3F2" w14:textId="5838A10A" w:rsidR="00FD2ACA" w:rsidRPr="005D6531" w:rsidRDefault="00457BFF" w:rsidP="00FD2ACA">
            <w:pPr>
              <w:pStyle w:val="Heading2"/>
              <w:spacing w:line="240" w:lineRule="auto"/>
              <w:jc w:val="left"/>
              <w:rPr>
                <w:rFonts w:asciiTheme="minorBidi" w:hAnsiTheme="minorBidi"/>
                <w:b w:val="0"/>
                <w:lang w:val="sv-SE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lastRenderedPageBreak/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5D653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t>Fungsi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t>pengembangan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t>kurikulum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lastRenderedPageBreak/>
              <w:t>dalam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t>prestasi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t>belajar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lang w:val="en-US"/>
              </w:rPr>
              <w:t>siswa</w:t>
            </w:r>
            <w:proofErr w:type="spellEnd"/>
          </w:p>
          <w:p w14:paraId="6B4A5222" w14:textId="073EDF3D" w:rsidR="00F5740A" w:rsidRPr="00E47F39" w:rsidRDefault="00523E58" w:rsidP="001717DE">
            <w:pPr>
              <w:pStyle w:val="ListParagraph"/>
              <w:ind w:left="26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  <w:sz w:val="22"/>
                <w:lang w:val="sv-SE"/>
              </w:rPr>
              <w:t xml:space="preserve"> </w:t>
            </w:r>
          </w:p>
        </w:tc>
        <w:tc>
          <w:tcPr>
            <w:tcW w:w="2252" w:type="dxa"/>
          </w:tcPr>
          <w:p w14:paraId="1D3DD30C" w14:textId="77777777" w:rsidR="00E90FB6" w:rsidRPr="00E47F39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67D62E07" w14:textId="77777777" w:rsidR="00E87410" w:rsidRPr="00E47F39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EB0A500" w14:textId="77777777" w:rsidR="00E87410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lastRenderedPageBreak/>
              <w:t>N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on-t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es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anya jawab</w:t>
            </w:r>
          </w:p>
          <w:p w14:paraId="79B6BE66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72B3413E" w14:textId="77777777" w:rsidR="00E90FB6" w:rsidRPr="00E47F39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 xml:space="preserve">Ceramah, presentasi, tanya jawab dan </w:t>
            </w:r>
            <w:r w:rsidR="00E90FB6" w:rsidRPr="00E47F39">
              <w:rPr>
                <w:rFonts w:asciiTheme="minorBidi" w:hAnsiTheme="minorBidi"/>
                <w:sz w:val="22"/>
              </w:rPr>
              <w:t xml:space="preserve"> diskusi</w:t>
            </w:r>
          </w:p>
          <w:p w14:paraId="61DAE0D5" w14:textId="77777777" w:rsidR="00102B45" w:rsidRPr="00E47F39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24F02838" w14:textId="467F27DB" w:rsidR="00102B45" w:rsidRPr="005D6531" w:rsidRDefault="005D6531" w:rsidP="001717DE">
            <w:pPr>
              <w:pStyle w:val="ListParagraph"/>
              <w:ind w:left="8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Fungsi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kurikulum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prestasi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belajar</w:t>
            </w:r>
            <w:proofErr w:type="spellEnd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sz w:val="22"/>
                <w:lang w:val="en-US"/>
              </w:rPr>
              <w:t>siswa</w:t>
            </w:r>
            <w:proofErr w:type="spellEnd"/>
          </w:p>
        </w:tc>
        <w:tc>
          <w:tcPr>
            <w:tcW w:w="1271" w:type="dxa"/>
          </w:tcPr>
          <w:p w14:paraId="2C43A1D8" w14:textId="401FC427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574741" w:rsidRPr="00E47F39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E47F39" w:rsidRDefault="00574741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3</w:t>
            </w:r>
          </w:p>
          <w:p w14:paraId="7D063DCD" w14:textId="0A8DB100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737DE02C" w14:textId="1AF5C9CF" w:rsidR="00574741" w:rsidRPr="005D6531" w:rsidRDefault="00523E58" w:rsidP="00FD2ACA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</w:t>
            </w:r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Tahapan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972" w:type="dxa"/>
          </w:tcPr>
          <w:p w14:paraId="3F0DFE2E" w14:textId="0E764A7F" w:rsidR="00FD2ACA" w:rsidRPr="005D6531" w:rsidRDefault="00574741" w:rsidP="00FD2ACA">
            <w:pPr>
              <w:pStyle w:val="Heading2"/>
              <w:spacing w:line="240" w:lineRule="auto"/>
              <w:jc w:val="left"/>
              <w:rPr>
                <w:rFonts w:asciiTheme="minorBidi" w:hAnsiTheme="minorBidi"/>
                <w:b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 w:rsidR="00E47F3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5D653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Proses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Tahapan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pengembangan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kurikulum</w:t>
            </w:r>
            <w:proofErr w:type="spellEnd"/>
          </w:p>
          <w:p w14:paraId="41080EA6" w14:textId="54DAEF7E" w:rsidR="00574741" w:rsidRPr="00E47F39" w:rsidRDefault="002D2101" w:rsidP="001717DE">
            <w:pPr>
              <w:pStyle w:val="ListParagraph"/>
              <w:ind w:left="260"/>
              <w:rPr>
                <w:rFonts w:asciiTheme="minorBidi" w:hAnsiTheme="minorBidi"/>
                <w:sz w:val="22"/>
                <w:lang w:val="it-CH" w:eastAsia="it-CH"/>
              </w:rPr>
            </w:pPr>
            <w:r w:rsidRPr="00E47F39">
              <w:rPr>
                <w:rFonts w:asciiTheme="minorBidi" w:hAnsiTheme="minorBidi"/>
                <w:sz w:val="22"/>
                <w:lang w:val="it-CH" w:eastAsia="it-CH"/>
              </w:rPr>
              <w:t xml:space="preserve"> </w:t>
            </w:r>
          </w:p>
        </w:tc>
        <w:tc>
          <w:tcPr>
            <w:tcW w:w="2252" w:type="dxa"/>
          </w:tcPr>
          <w:p w14:paraId="6D26DB9B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6C3B955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DA99446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0DAA0338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4E4A4140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11B62026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12FC1ADD" w14:textId="1392E352" w:rsidR="00574741" w:rsidRPr="005D6531" w:rsidRDefault="005D6531" w:rsidP="001717DE">
            <w:pPr>
              <w:pStyle w:val="ListParagraph"/>
              <w:ind w:left="8"/>
              <w:rPr>
                <w:rFonts w:asciiTheme="minorBidi" w:hAnsiTheme="minorBidi"/>
                <w:b/>
                <w:sz w:val="22"/>
                <w:lang w:val="en-US"/>
              </w:rPr>
            </w:pPr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Proses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Tahapan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271" w:type="dxa"/>
          </w:tcPr>
          <w:p w14:paraId="6C9F4794" w14:textId="77777777" w:rsidR="00574741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4</w:t>
            </w:r>
          </w:p>
          <w:p w14:paraId="096BD07B" w14:textId="47436296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0829C0A0" w14:textId="1A12E692" w:rsidR="00102B45" w:rsidRPr="005D6531" w:rsidRDefault="00DA2E5F" w:rsidP="00FD2ACA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</w:t>
            </w:r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Prinsip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972" w:type="dxa"/>
          </w:tcPr>
          <w:p w14:paraId="20C271E8" w14:textId="228E8E1F" w:rsidR="00102B45" w:rsidRPr="00FD2ACA" w:rsidRDefault="00102B45" w:rsidP="00FD2ACA">
            <w:pPr>
              <w:pStyle w:val="Heading2"/>
              <w:spacing w:line="240" w:lineRule="auto"/>
              <w:jc w:val="left"/>
              <w:rPr>
                <w:rFonts w:asciiTheme="minorBidi" w:hAnsiTheme="minorBidi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5D653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Prinsip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pengembangan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kurikulum</w:t>
            </w:r>
            <w:proofErr w:type="spellEnd"/>
          </w:p>
        </w:tc>
        <w:tc>
          <w:tcPr>
            <w:tcW w:w="2252" w:type="dxa"/>
          </w:tcPr>
          <w:p w14:paraId="5E989C0F" w14:textId="77777777" w:rsidR="00660897" w:rsidRPr="00E47F39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FA7CFEE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03E0A732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660897"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5C7AD273" w14:textId="77777777" w:rsidR="0050530B" w:rsidRPr="00E47F39" w:rsidRDefault="0050530B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</w:p>
        </w:tc>
        <w:tc>
          <w:tcPr>
            <w:tcW w:w="3250" w:type="dxa"/>
          </w:tcPr>
          <w:p w14:paraId="6EE862D6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64249C82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950F4D" w14:textId="5B17E2FB" w:rsidR="00102B45" w:rsidRPr="005D6531" w:rsidRDefault="005D6531" w:rsidP="001717DE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Prinsip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271" w:type="dxa"/>
          </w:tcPr>
          <w:p w14:paraId="5078E246" w14:textId="0F515F9B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  <w:p w14:paraId="78920F74" w14:textId="7F29DCF2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6B7308DB" w14:textId="6FEB3112" w:rsidR="00575CBE" w:rsidRPr="005D6531" w:rsidRDefault="00DA2E5F" w:rsidP="001717DE">
            <w:pPr>
              <w:rPr>
                <w:rFonts w:asciiTheme="minorBidi" w:eastAsia="Calibr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guru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</w:t>
            </w:r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  <w:p w14:paraId="1667DCB0" w14:textId="10D3F74D" w:rsidR="00102B45" w:rsidRPr="00E47F39" w:rsidRDefault="00102B45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972" w:type="dxa"/>
          </w:tcPr>
          <w:p w14:paraId="55CEA5E8" w14:textId="54286454" w:rsidR="0053334C" w:rsidRPr="005D6531" w:rsidRDefault="00761B75" w:rsidP="00FD2ACA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guru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252" w:type="dxa"/>
          </w:tcPr>
          <w:p w14:paraId="73BF8BAC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65E2FE3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365FC83E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5CC6ED08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56803302" w14:textId="3A4956D4" w:rsidR="00102B45" w:rsidRPr="005D6531" w:rsidRDefault="005D6531" w:rsidP="001717DE">
            <w:pPr>
              <w:rPr>
                <w:rFonts w:asciiTheme="minorBidi" w:hAnsiTheme="minorBidi"/>
                <w:b/>
                <w:sz w:val="22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Peran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guru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271" w:type="dxa"/>
          </w:tcPr>
          <w:p w14:paraId="0F31AB2C" w14:textId="687D286C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2B822AD9" w14:textId="77777777" w:rsidTr="00E90FB6">
        <w:trPr>
          <w:jc w:val="center"/>
        </w:trPr>
        <w:tc>
          <w:tcPr>
            <w:tcW w:w="964" w:type="dxa"/>
          </w:tcPr>
          <w:p w14:paraId="44012531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6</w:t>
            </w:r>
          </w:p>
          <w:p w14:paraId="7C5BA438" w14:textId="040E228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62B7E104" w14:textId="758686C4" w:rsidR="00E25442" w:rsidRPr="00E47F39" w:rsidRDefault="00DA2E5F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sv-SE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Model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  <w:p w14:paraId="43404D37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972" w:type="dxa"/>
          </w:tcPr>
          <w:p w14:paraId="14DF0D00" w14:textId="5636545F" w:rsidR="00FD2ACA" w:rsidRPr="00E47F39" w:rsidRDefault="00102B45" w:rsidP="00FD2ACA">
            <w:pPr>
              <w:pStyle w:val="Heading2"/>
              <w:spacing w:line="240" w:lineRule="auto"/>
              <w:jc w:val="left"/>
              <w:rPr>
                <w:rFonts w:asciiTheme="minorBidi" w:hAnsiTheme="minorBidi"/>
                <w:bCs w:val="0"/>
                <w:noProof/>
                <w:lang w:val="en-US" w:eastAsia="id-ID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5D653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Model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pengembangan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kurikulum</w:t>
            </w:r>
            <w:proofErr w:type="spellEnd"/>
          </w:p>
          <w:p w14:paraId="170AB356" w14:textId="6ABC5DDD" w:rsidR="0053334C" w:rsidRPr="00E47F39" w:rsidRDefault="00112E40" w:rsidP="001717DE">
            <w:pPr>
              <w:pStyle w:val="ListParagraph"/>
              <w:tabs>
                <w:tab w:val="left" w:pos="3600"/>
                <w:tab w:val="left" w:pos="3780"/>
              </w:tabs>
              <w:ind w:left="313"/>
              <w:rPr>
                <w:rFonts w:asciiTheme="minorBidi" w:hAnsiTheme="minorBidi"/>
                <w:sz w:val="22"/>
                <w:lang w:val="it-CH"/>
              </w:rPr>
            </w:pPr>
            <w:r w:rsidRPr="00E47F39"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 xml:space="preserve"> </w:t>
            </w:r>
          </w:p>
        </w:tc>
        <w:tc>
          <w:tcPr>
            <w:tcW w:w="2252" w:type="dxa"/>
          </w:tcPr>
          <w:p w14:paraId="108EA55D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4B6AA053" w14:textId="77777777" w:rsidR="0053334C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4956B30" w14:textId="77777777" w:rsidR="00102B45" w:rsidRPr="00E47F39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Praktek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kerja</w:t>
            </w:r>
            <w:proofErr w:type="spellEnd"/>
            <w:r w:rsidR="0053334C" w:rsidRPr="00E47F39">
              <w:rPr>
                <w:rFonts w:asciiTheme="minorBidi" w:hAnsiTheme="minorBidi"/>
                <w:sz w:val="22"/>
              </w:rPr>
              <w:t xml:space="preserve"> </w:t>
            </w:r>
          </w:p>
          <w:p w14:paraId="033E04E1" w14:textId="77777777" w:rsidR="005D0CAC" w:rsidRPr="00E47F39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3564325D" w14:textId="77777777" w:rsidR="002D2101" w:rsidRPr="00E47F39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D4DE98D" w14:textId="3C842AA1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</w:p>
          <w:p w14:paraId="3105C0CF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44C2960C" w14:textId="599C7D91" w:rsidR="00102B45" w:rsidRPr="00E47F39" w:rsidRDefault="005D6531" w:rsidP="001717DE">
            <w:pPr>
              <w:rPr>
                <w:rFonts w:asciiTheme="minorBidi" w:hAnsiTheme="minorBidi"/>
                <w:sz w:val="22"/>
                <w:lang w:val="sv-SE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Pr="00E47F39">
              <w:rPr>
                <w:rFonts w:asciiTheme="minorBidi" w:hAnsiTheme="minorBidi"/>
                <w:sz w:val="22"/>
                <w:lang w:val="sv-SE"/>
              </w:rPr>
              <w:t xml:space="preserve"> </w:t>
            </w:r>
            <w:r>
              <w:rPr>
                <w:rFonts w:asciiTheme="minorBidi" w:hAnsiTheme="minorBidi"/>
                <w:sz w:val="22"/>
                <w:lang w:val="sv-SE"/>
              </w:rPr>
              <w:t xml:space="preserve"> </w:t>
            </w:r>
          </w:p>
        </w:tc>
        <w:tc>
          <w:tcPr>
            <w:tcW w:w="1271" w:type="dxa"/>
          </w:tcPr>
          <w:p w14:paraId="780323D2" w14:textId="77777777" w:rsidR="00102B45" w:rsidRPr="00E47F39" w:rsidRDefault="006B2B36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94635F" w:rsidRPr="00E47F39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7</w:t>
            </w:r>
          </w:p>
          <w:p w14:paraId="3BB28E8A" w14:textId="2D507821" w:rsidR="00EF05AD" w:rsidRPr="00E47F39" w:rsidRDefault="00EF05AD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C131774" w14:textId="00EE57F6" w:rsidR="0094635F" w:rsidRPr="00E47F39" w:rsidRDefault="00DA2E5F" w:rsidP="00FD2ACA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PAI di </w:t>
            </w:r>
            <w:r w:rsidR="005D6531">
              <w:rPr>
                <w:rFonts w:asciiTheme="minorBidi" w:hAnsiTheme="minorBidi"/>
                <w:bCs/>
                <w:sz w:val="22"/>
                <w:lang w:val="en-US"/>
              </w:rPr>
              <w:lastRenderedPageBreak/>
              <w:t>SMA</w:t>
            </w:r>
          </w:p>
        </w:tc>
        <w:tc>
          <w:tcPr>
            <w:tcW w:w="2972" w:type="dxa"/>
          </w:tcPr>
          <w:p w14:paraId="6DD0EDE3" w14:textId="52B12852" w:rsidR="0094635F" w:rsidRPr="00E47F39" w:rsidRDefault="0094635F" w:rsidP="00FD2ACA">
            <w:pPr>
              <w:pStyle w:val="Heading2"/>
              <w:spacing w:line="240" w:lineRule="auto"/>
              <w:jc w:val="left"/>
              <w:rPr>
                <w:rFonts w:asciiTheme="minorBidi" w:hAnsiTheme="minorBidi"/>
                <w:lang w:val="sv-SE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lastRenderedPageBreak/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FD2ACA" w:rsidRPr="00E47F39">
              <w:rPr>
                <w:rFonts w:asciiTheme="minorBidi" w:hAnsiTheme="minorBidi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Pengembangan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kurikulum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PAI di SMA</w:t>
            </w:r>
          </w:p>
        </w:tc>
        <w:tc>
          <w:tcPr>
            <w:tcW w:w="2252" w:type="dxa"/>
          </w:tcPr>
          <w:p w14:paraId="478A9F6D" w14:textId="77777777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2C1302EC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3AA17905" w14:textId="34A00E59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 xml:space="preserve">tanya </w:t>
            </w:r>
            <w:r w:rsidRPr="00E47F39">
              <w:rPr>
                <w:rFonts w:asciiTheme="minorBidi" w:hAnsiTheme="minorBidi"/>
                <w:bCs/>
                <w:sz w:val="22"/>
              </w:rPr>
              <w:lastRenderedPageBreak/>
              <w:t>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Ceramah, presentasi, tanya jawab dan  diskusi</w:t>
            </w:r>
          </w:p>
          <w:p w14:paraId="776B7169" w14:textId="77777777" w:rsidR="0094635F" w:rsidRPr="00E47F39" w:rsidRDefault="0094635F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FEAC30D" w14:textId="3F890C12" w:rsidR="0094635F" w:rsidRPr="00E47F39" w:rsidRDefault="005D6531" w:rsidP="001717DE">
            <w:pPr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PAI di SMA</w:t>
            </w:r>
          </w:p>
        </w:tc>
        <w:tc>
          <w:tcPr>
            <w:tcW w:w="1271" w:type="dxa"/>
          </w:tcPr>
          <w:p w14:paraId="1C49B7F2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E47F39" w:rsidRDefault="00102B45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lastRenderedPageBreak/>
              <w:t>8</w:t>
            </w:r>
          </w:p>
          <w:p w14:paraId="6A718E74" w14:textId="77777777" w:rsidR="004724E9" w:rsidRPr="00E47F39" w:rsidRDefault="004724E9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E47F39" w:rsidRDefault="00A45EEC" w:rsidP="00A956BD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Tengah</w:t>
            </w:r>
            <w:r w:rsidR="00102B45"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Semester</w:t>
            </w: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(UTS)</w:t>
            </w:r>
          </w:p>
          <w:p w14:paraId="50D0EF1C" w14:textId="77777777" w:rsidR="0070246A" w:rsidRPr="00E47F39" w:rsidRDefault="0070246A" w:rsidP="005D0CAC">
            <w:pPr>
              <w:rPr>
                <w:rFonts w:asciiTheme="minorBidi" w:hAnsiTheme="minorBidi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E47F39" w:rsidRDefault="00D1691B" w:rsidP="00A956BD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1</w:t>
            </w:r>
            <w:r w:rsidR="0061260A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AA2B8F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  <w:tr w:rsidR="004724E9" w:rsidRPr="00E47F39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48803C49" w:rsidR="004724E9" w:rsidRPr="00E47F39" w:rsidRDefault="00DA2E5F" w:rsidP="00FD2ACA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kinerja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guru</w:t>
            </w:r>
          </w:p>
        </w:tc>
        <w:tc>
          <w:tcPr>
            <w:tcW w:w="2972" w:type="dxa"/>
          </w:tcPr>
          <w:p w14:paraId="61F41C7A" w14:textId="56DE82CB" w:rsidR="00281AF0" w:rsidRPr="00FD2ACA" w:rsidRDefault="004724E9" w:rsidP="00FD2ACA">
            <w:pPr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kinerja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guru</w:t>
            </w:r>
          </w:p>
        </w:tc>
        <w:tc>
          <w:tcPr>
            <w:tcW w:w="2252" w:type="dxa"/>
          </w:tcPr>
          <w:p w14:paraId="6CF5549A" w14:textId="77777777" w:rsidR="004724E9" w:rsidRPr="00E47F39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ABB8172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2661C2AA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70246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32B3F6E8" w14:textId="5F0C6C0F" w:rsidR="004724E9" w:rsidRPr="005D6531" w:rsidRDefault="005D6531" w:rsidP="001717DE">
            <w:pPr>
              <w:rPr>
                <w:rFonts w:asciiTheme="minorBidi" w:hAnsiTheme="minorBidi"/>
                <w:b/>
                <w:sz w:val="22"/>
                <w:lang w:val="it-IT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Peran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kinerja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guru</w:t>
            </w:r>
          </w:p>
        </w:tc>
        <w:tc>
          <w:tcPr>
            <w:tcW w:w="1271" w:type="dxa"/>
          </w:tcPr>
          <w:p w14:paraId="3D13E6EB" w14:textId="1136D9E4" w:rsidR="004724E9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4724E9" w:rsidRPr="00E47F39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10</w:t>
            </w:r>
          </w:p>
        </w:tc>
        <w:tc>
          <w:tcPr>
            <w:tcW w:w="2296" w:type="dxa"/>
          </w:tcPr>
          <w:p w14:paraId="40B9B6D3" w14:textId="13F20305" w:rsidR="004724E9" w:rsidRPr="00E47F39" w:rsidRDefault="00281AF0" w:rsidP="00FD2ACA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Problematika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pergantian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972" w:type="dxa"/>
          </w:tcPr>
          <w:p w14:paraId="138D43B7" w14:textId="56F4877A" w:rsidR="0070246A" w:rsidRPr="005D6531" w:rsidRDefault="004724E9" w:rsidP="005D6531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  <w:r w:rsid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Problematika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pergantian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252" w:type="dxa"/>
          </w:tcPr>
          <w:p w14:paraId="2D6B7336" w14:textId="77777777" w:rsidR="0070246A" w:rsidRPr="00E47F39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E2FAD25" w14:textId="77777777" w:rsidR="0070246A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61225B4" w14:textId="77777777" w:rsidR="004724E9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E47F39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1CF759F9" w:rsidR="004724E9" w:rsidRPr="005D6531" w:rsidRDefault="005D6531" w:rsidP="00E47F39">
            <w:pPr>
              <w:rPr>
                <w:rFonts w:asciiTheme="minorBidi" w:hAnsiTheme="minorBidi"/>
                <w:b/>
                <w:sz w:val="22"/>
                <w:lang w:val="it-IT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Problematika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pergantian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mutu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271" w:type="dxa"/>
          </w:tcPr>
          <w:p w14:paraId="40C1F080" w14:textId="77777777" w:rsidR="004724E9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1A51B881" w14:textId="77777777" w:rsidTr="0076723C">
        <w:trPr>
          <w:trHeight w:val="2079"/>
          <w:jc w:val="center"/>
        </w:trPr>
        <w:tc>
          <w:tcPr>
            <w:tcW w:w="964" w:type="dxa"/>
          </w:tcPr>
          <w:p w14:paraId="4BE6C459" w14:textId="2EDF1AA3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1</w:t>
            </w:r>
          </w:p>
        </w:tc>
        <w:tc>
          <w:tcPr>
            <w:tcW w:w="2296" w:type="dxa"/>
          </w:tcPr>
          <w:p w14:paraId="13D594B0" w14:textId="77777777" w:rsidR="005D6531" w:rsidRPr="005D6531" w:rsidRDefault="00281AF0" w:rsidP="005D6531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5D6531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5D6531">
              <w:rPr>
                <w:rFonts w:asciiTheme="minorBidi" w:hAnsiTheme="minorBidi"/>
                <w:sz w:val="22"/>
              </w:rPr>
              <w:t>menjelaskan tentang:</w:t>
            </w:r>
            <w:r w:rsidRP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Implementasi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pembelajaran</w:t>
            </w:r>
            <w:proofErr w:type="spellEnd"/>
          </w:p>
          <w:p w14:paraId="6F076AC3" w14:textId="5568730C" w:rsidR="00102B45" w:rsidRPr="00E47F39" w:rsidRDefault="00102B45" w:rsidP="00FD2ACA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972" w:type="dxa"/>
          </w:tcPr>
          <w:p w14:paraId="4B3B1D3B" w14:textId="77777777" w:rsidR="005D6531" w:rsidRPr="005D6531" w:rsidRDefault="00115BA7" w:rsidP="005D6531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 w:rsidRPr="005D6531">
              <w:rPr>
                <w:rFonts w:asciiTheme="minorBidi" w:hAnsiTheme="minorBidi"/>
                <w:sz w:val="22"/>
              </w:rPr>
              <w:t>Mahasiswa mampu</w:t>
            </w:r>
            <w:r w:rsidR="00E47F39" w:rsidRP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5D6531">
              <w:rPr>
                <w:rFonts w:asciiTheme="minorBidi" w:hAnsiTheme="minorBidi"/>
                <w:sz w:val="22"/>
              </w:rPr>
              <w:t>memahami tentang</w:t>
            </w:r>
            <w:r w:rsidRPr="005D6531">
              <w:rPr>
                <w:rFonts w:asciiTheme="minorBidi" w:hAnsiTheme="minorBidi"/>
                <w:sz w:val="22"/>
              </w:rPr>
              <w:t>:</w:t>
            </w:r>
            <w:r w:rsidR="005D6531" w:rsidRPr="005D6531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Implementasi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Cs/>
                <w:sz w:val="22"/>
                <w:lang w:val="en-US"/>
              </w:rPr>
              <w:t>pembelajaran</w:t>
            </w:r>
            <w:proofErr w:type="spellEnd"/>
          </w:p>
          <w:p w14:paraId="1E01A706" w14:textId="4427F051" w:rsidR="00102B45" w:rsidRPr="005D6531" w:rsidRDefault="00102B45" w:rsidP="005D6531">
            <w:pPr>
              <w:pStyle w:val="ListParagraph"/>
              <w:tabs>
                <w:tab w:val="left" w:pos="3600"/>
                <w:tab w:val="left" w:pos="3780"/>
              </w:tabs>
              <w:ind w:left="-23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52" w:type="dxa"/>
          </w:tcPr>
          <w:p w14:paraId="407161A7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58BC20A7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443D9077" w14:textId="3E5E61BB" w:rsidR="00102B45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AE219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E1C2ED2" w14:textId="77777777" w:rsidR="005D6531" w:rsidRPr="005D6531" w:rsidRDefault="005D6531" w:rsidP="005D6531">
            <w:pPr>
              <w:jc w:val="both"/>
              <w:rPr>
                <w:rFonts w:asciiTheme="minorBidi" w:hAnsiTheme="minorBidi"/>
                <w:b/>
                <w:bCs/>
                <w:noProof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Implementasi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merdeka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belajar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mutu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pembelajaran</w:t>
            </w:r>
            <w:proofErr w:type="spellEnd"/>
          </w:p>
          <w:p w14:paraId="7D9287A7" w14:textId="6DCF8B34" w:rsidR="00102B45" w:rsidRPr="005D6531" w:rsidRDefault="00102B45" w:rsidP="00E47F39">
            <w:pPr>
              <w:pStyle w:val="ListParagraph"/>
              <w:ind w:left="8"/>
              <w:rPr>
                <w:rFonts w:asciiTheme="minorBidi" w:hAnsiTheme="minorBidi"/>
                <w:b/>
                <w:sz w:val="22"/>
                <w:lang w:val="it-CH"/>
              </w:rPr>
            </w:pPr>
          </w:p>
        </w:tc>
        <w:tc>
          <w:tcPr>
            <w:tcW w:w="1271" w:type="dxa"/>
          </w:tcPr>
          <w:p w14:paraId="796B0953" w14:textId="109D4A79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09FFD2DF" w:rsidR="00177157" w:rsidRPr="00E47F39" w:rsidRDefault="00400D86" w:rsidP="00FD2ACA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era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globalisasi</w:t>
            </w:r>
            <w:proofErr w:type="spellEnd"/>
          </w:p>
        </w:tc>
        <w:tc>
          <w:tcPr>
            <w:tcW w:w="2972" w:type="dxa"/>
          </w:tcPr>
          <w:p w14:paraId="7A948CAC" w14:textId="36495AED" w:rsidR="00102B45" w:rsidRPr="00E47F39" w:rsidRDefault="00115BA7" w:rsidP="00FD2ACA">
            <w:pPr>
              <w:pStyle w:val="Heading2"/>
              <w:spacing w:line="240" w:lineRule="auto"/>
              <w:jc w:val="left"/>
              <w:rPr>
                <w:rFonts w:asciiTheme="minorBidi" w:hAnsiTheme="minorBidi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FD2ACA" w:rsidRPr="00E47F39">
              <w:rPr>
                <w:rFonts w:asciiTheme="minorBidi" w:hAnsiTheme="minorBidi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Pengembangan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kurikulum</w:t>
            </w:r>
            <w:proofErr w:type="spellEnd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 xml:space="preserve"> era </w:t>
            </w:r>
            <w:proofErr w:type="spellStart"/>
            <w:r w:rsidR="005D6531" w:rsidRPr="005D6531">
              <w:rPr>
                <w:rFonts w:asciiTheme="minorBidi" w:hAnsiTheme="minorBidi"/>
                <w:b w:val="0"/>
                <w:bCs w:val="0"/>
                <w:lang w:val="en-US"/>
              </w:rPr>
              <w:t>globalisasi</w:t>
            </w:r>
            <w:proofErr w:type="spellEnd"/>
          </w:p>
        </w:tc>
        <w:tc>
          <w:tcPr>
            <w:tcW w:w="2252" w:type="dxa"/>
          </w:tcPr>
          <w:p w14:paraId="2FE5A2EA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7A7AB60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1666367A" w14:textId="77777777" w:rsidR="0015078F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</w:t>
            </w:r>
            <w:r w:rsidR="00802552" w:rsidRPr="00E47F39">
              <w:rPr>
                <w:rFonts w:asciiTheme="minorBidi" w:hAnsiTheme="minorBidi"/>
                <w:sz w:val="22"/>
              </w:rPr>
              <w:t>ntasi, tanya jawab dan  diskusi</w:t>
            </w:r>
          </w:p>
          <w:p w14:paraId="67BE16E5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02814967" w14:textId="161601D0" w:rsidR="00102B45" w:rsidRPr="005D6531" w:rsidRDefault="005D6531" w:rsidP="00E47F39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era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globalisasi</w:t>
            </w:r>
            <w:proofErr w:type="spellEnd"/>
          </w:p>
        </w:tc>
        <w:tc>
          <w:tcPr>
            <w:tcW w:w="1271" w:type="dxa"/>
          </w:tcPr>
          <w:p w14:paraId="34E9B1B6" w14:textId="232820CA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A4C6C25" w14:textId="77777777" w:rsidTr="00E90FB6">
        <w:trPr>
          <w:trHeight w:val="1130"/>
          <w:jc w:val="center"/>
        </w:trPr>
        <w:tc>
          <w:tcPr>
            <w:tcW w:w="964" w:type="dxa"/>
          </w:tcPr>
          <w:p w14:paraId="0D20B75C" w14:textId="33DEE872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14:paraId="5F82B56D" w14:textId="6B1E48E2" w:rsidR="00177157" w:rsidRPr="00E47F39" w:rsidRDefault="000F27D6" w:rsidP="00FD2ACA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teknologi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merdeka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belajar</w:t>
            </w:r>
            <w:proofErr w:type="spellEnd"/>
          </w:p>
        </w:tc>
        <w:tc>
          <w:tcPr>
            <w:tcW w:w="2972" w:type="dxa"/>
          </w:tcPr>
          <w:p w14:paraId="075F0F72" w14:textId="1B97ABD1" w:rsidR="00FD2ACA" w:rsidRPr="005D6531" w:rsidRDefault="00177157" w:rsidP="00FD2ACA">
            <w:pPr>
              <w:pStyle w:val="Header"/>
              <w:ind w:left="-23"/>
              <w:rPr>
                <w:rFonts w:asciiTheme="minorBidi" w:hAnsiTheme="minorBidi"/>
                <w:lang w:val="en-US"/>
              </w:rPr>
            </w:pPr>
            <w:r w:rsidRPr="00E47F39">
              <w:rPr>
                <w:rFonts w:asciiTheme="minorBidi" w:hAnsiTheme="minorBidi"/>
                <w:lang w:val="it-CH"/>
              </w:rPr>
              <w:t>Mahasiswa mampu</w:t>
            </w:r>
            <w:r w:rsidR="00E47F39">
              <w:rPr>
                <w:rFonts w:asciiTheme="minorBidi" w:hAnsiTheme="minorBidi"/>
                <w:lang w:val="it-CH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="005D6531">
              <w:rPr>
                <w:rFonts w:asciiTheme="minorBidi" w:hAnsiTheme="minorBidi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teknologi</w:t>
            </w:r>
            <w:proofErr w:type="spellEnd"/>
            <w:r w:rsidR="005D6531">
              <w:rPr>
                <w:rFonts w:asciiTheme="minorBidi" w:hAnsiTheme="minorBidi"/>
                <w:bCs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merdeka</w:t>
            </w:r>
            <w:proofErr w:type="spellEnd"/>
            <w:r w:rsidR="005D6531">
              <w:rPr>
                <w:rFonts w:asciiTheme="minorBidi" w:hAnsiTheme="minorBidi"/>
                <w:bCs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lang w:val="en-US"/>
              </w:rPr>
              <w:t>belajar</w:t>
            </w:r>
            <w:proofErr w:type="spellEnd"/>
          </w:p>
          <w:p w14:paraId="3CC2492A" w14:textId="32B585CA" w:rsidR="00102B45" w:rsidRPr="00E47F39" w:rsidRDefault="00802552" w:rsidP="00E11A64">
            <w:pPr>
              <w:pStyle w:val="ListParagraph"/>
              <w:ind w:left="26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it-CH"/>
              </w:rPr>
              <w:t xml:space="preserve"> </w:t>
            </w:r>
          </w:p>
        </w:tc>
        <w:tc>
          <w:tcPr>
            <w:tcW w:w="2252" w:type="dxa"/>
          </w:tcPr>
          <w:p w14:paraId="047DA681" w14:textId="77777777" w:rsidR="0015078F" w:rsidRPr="00E47F39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36958F6" w14:textId="77777777" w:rsidR="004F6C9E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B86B4C0" w14:textId="77777777" w:rsidR="00102B45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E47F39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43D3DA65" w14:textId="77777777" w:rsidR="00102B45" w:rsidRPr="00E47F39" w:rsidRDefault="00102B45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316E3EA4" w14:textId="24A727A0" w:rsidR="00102B45" w:rsidRPr="005D6531" w:rsidRDefault="005D6531" w:rsidP="00E11A64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Peran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teknologi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merdeka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belajar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D65ED45" w14:textId="062C6FA5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8F50E1" w:rsidRPr="00E47F39" w14:paraId="0F9F8CA4" w14:textId="77777777" w:rsidTr="00E90FB6">
        <w:trPr>
          <w:trHeight w:val="1130"/>
          <w:jc w:val="center"/>
        </w:trPr>
        <w:tc>
          <w:tcPr>
            <w:tcW w:w="964" w:type="dxa"/>
          </w:tcPr>
          <w:p w14:paraId="7A2DC619" w14:textId="285F7053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14</w:t>
            </w:r>
          </w:p>
        </w:tc>
        <w:tc>
          <w:tcPr>
            <w:tcW w:w="2296" w:type="dxa"/>
          </w:tcPr>
          <w:p w14:paraId="4915B933" w14:textId="0497E256" w:rsidR="008F50E1" w:rsidRPr="00E47F39" w:rsidRDefault="00E11A64" w:rsidP="00FD2ACA">
            <w:pPr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Kepemimpinan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972" w:type="dxa"/>
          </w:tcPr>
          <w:p w14:paraId="39A52AEF" w14:textId="5E24A14A" w:rsidR="00FD2ACA" w:rsidRPr="00E47F39" w:rsidRDefault="008F50E1" w:rsidP="00FD2ACA">
            <w:pPr>
              <w:ind w:left="-33" w:firstLine="3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616EA6C7" w14:textId="23F09B6A" w:rsidR="008F50E1" w:rsidRPr="005D6531" w:rsidRDefault="005D6531" w:rsidP="005D6531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Kepemimpinan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252" w:type="dxa"/>
          </w:tcPr>
          <w:p w14:paraId="6C57AD55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7AA18DC3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22C863A8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6D01048B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5B184A0C" w14:textId="7CA3FA92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33E5B3E2" w:rsidR="008F50E1" w:rsidRPr="005D6531" w:rsidRDefault="005D6531" w:rsidP="00E11A64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Peran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Kepemimpinan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D6531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271" w:type="dxa"/>
          </w:tcPr>
          <w:p w14:paraId="47151A52" w14:textId="154B50ED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8F50E1" w:rsidRPr="00E47F39" w14:paraId="0025B448" w14:textId="77777777" w:rsidTr="00E90FB6">
        <w:trPr>
          <w:trHeight w:val="1476"/>
          <w:jc w:val="center"/>
        </w:trPr>
        <w:tc>
          <w:tcPr>
            <w:tcW w:w="964" w:type="dxa"/>
          </w:tcPr>
          <w:p w14:paraId="60DDBFD9" w14:textId="6A9887D0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37C17451" w:rsidR="008F50E1" w:rsidRPr="00E47F39" w:rsidRDefault="00E11A64" w:rsidP="00FD2ACA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Evaluasi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lulusan</w:t>
            </w:r>
            <w:proofErr w:type="spellEnd"/>
          </w:p>
        </w:tc>
        <w:tc>
          <w:tcPr>
            <w:tcW w:w="2972" w:type="dxa"/>
          </w:tcPr>
          <w:p w14:paraId="521A966B" w14:textId="139821DE" w:rsidR="008F50E1" w:rsidRPr="00E47F39" w:rsidRDefault="008F50E1" w:rsidP="00FD2ACA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  <w:r w:rsidR="00FD2ACA" w:rsidRPr="00E47F39">
              <w:rPr>
                <w:rFonts w:asciiTheme="minorBidi" w:hAnsiTheme="minorBidi"/>
                <w:sz w:val="22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Evaluasi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pengembangan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kurikulum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dalam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mutu</w:t>
            </w:r>
            <w:proofErr w:type="spellEnd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5D6531">
              <w:rPr>
                <w:rFonts w:asciiTheme="minorBidi" w:hAnsiTheme="minorBidi"/>
                <w:bCs/>
                <w:sz w:val="22"/>
                <w:lang w:val="en-US"/>
              </w:rPr>
              <w:t>lulusan</w:t>
            </w:r>
            <w:proofErr w:type="spellEnd"/>
          </w:p>
        </w:tc>
        <w:tc>
          <w:tcPr>
            <w:tcW w:w="2252" w:type="dxa"/>
          </w:tcPr>
          <w:p w14:paraId="6109595E" w14:textId="77777777" w:rsidR="008F50E1" w:rsidRPr="00E47F39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3EB64477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716D507C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09B59B4A" w14:textId="77777777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17130B46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  <w:bookmarkStart w:id="0" w:name="_GoBack"/>
            <w:bookmarkEnd w:id="0"/>
          </w:p>
        </w:tc>
        <w:tc>
          <w:tcPr>
            <w:tcW w:w="2866" w:type="dxa"/>
          </w:tcPr>
          <w:p w14:paraId="50A44868" w14:textId="01AF8920" w:rsidR="008F50E1" w:rsidRPr="00903470" w:rsidRDefault="00903470" w:rsidP="001717DE">
            <w:pPr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>Evaluasi</w:t>
            </w:r>
            <w:proofErr w:type="spellEnd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>pengembangan</w:t>
            </w:r>
            <w:proofErr w:type="spellEnd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>kurikulum</w:t>
            </w:r>
            <w:proofErr w:type="spellEnd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>dalam</w:t>
            </w:r>
            <w:proofErr w:type="spellEnd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>mutu</w:t>
            </w:r>
            <w:proofErr w:type="spellEnd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903470">
              <w:rPr>
                <w:rFonts w:asciiTheme="minorBidi" w:hAnsiTheme="minorBidi"/>
                <w:b/>
                <w:bCs/>
                <w:sz w:val="22"/>
                <w:lang w:val="en-US"/>
              </w:rPr>
              <w:t>lulusan</w:t>
            </w:r>
            <w:proofErr w:type="spellEnd"/>
          </w:p>
        </w:tc>
        <w:tc>
          <w:tcPr>
            <w:tcW w:w="1271" w:type="dxa"/>
          </w:tcPr>
          <w:p w14:paraId="497A9EAA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8F50E1" w:rsidRPr="00E47F39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Akhir Semester (UAS)</w:t>
            </w:r>
          </w:p>
          <w:p w14:paraId="0ADA339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14:paraId="6FF98F93" w14:textId="62B8DF6D" w:rsidR="008F50E1" w:rsidRPr="00E47F39" w:rsidRDefault="0061260A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2</w:t>
            </w:r>
            <w:r w:rsidR="00D1691B">
              <w:rPr>
                <w:rFonts w:asciiTheme="minorBidi" w:hAnsiTheme="minorBidi"/>
                <w:b/>
                <w:sz w:val="22"/>
                <w:lang w:val="en-US"/>
              </w:rPr>
              <w:t>5</w:t>
            </w:r>
            <w:r w:rsidR="008F50E1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</w:tbl>
    <w:p w14:paraId="0546543B" w14:textId="77777777" w:rsidR="00CF3A9F" w:rsidRPr="00411397" w:rsidRDefault="00CF3A9F" w:rsidP="00A956BD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sectPr w:rsidR="00CF3A9F" w:rsidRPr="00411397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F7560"/>
    <w:multiLevelType w:val="hybridMultilevel"/>
    <w:tmpl w:val="C4322784"/>
    <w:lvl w:ilvl="0" w:tplc="C44E7A2E">
      <w:start w:val="1"/>
      <w:numFmt w:val="decimal"/>
      <w:lvlText w:val="%1."/>
      <w:lvlJc w:val="left"/>
      <w:pPr>
        <w:ind w:left="1022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9"/>
  </w:num>
  <w:num w:numId="13">
    <w:abstractNumId w:val="0"/>
  </w:num>
  <w:num w:numId="14">
    <w:abstractNumId w:val="16"/>
  </w:num>
  <w:num w:numId="15">
    <w:abstractNumId w:val="6"/>
  </w:num>
  <w:num w:numId="16">
    <w:abstractNumId w:val="1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8320F"/>
    <w:rsid w:val="00091892"/>
    <w:rsid w:val="00092FE6"/>
    <w:rsid w:val="00096874"/>
    <w:rsid w:val="000A3894"/>
    <w:rsid w:val="000A3A93"/>
    <w:rsid w:val="000B7C5C"/>
    <w:rsid w:val="000C30B9"/>
    <w:rsid w:val="000C7D61"/>
    <w:rsid w:val="000F27D6"/>
    <w:rsid w:val="00102B45"/>
    <w:rsid w:val="00112E40"/>
    <w:rsid w:val="00115BA7"/>
    <w:rsid w:val="00123937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8617B"/>
    <w:rsid w:val="003916FB"/>
    <w:rsid w:val="00394C4D"/>
    <w:rsid w:val="003A4A55"/>
    <w:rsid w:val="003A651F"/>
    <w:rsid w:val="003B3F2C"/>
    <w:rsid w:val="003C203D"/>
    <w:rsid w:val="003E2142"/>
    <w:rsid w:val="003F3315"/>
    <w:rsid w:val="00400D86"/>
    <w:rsid w:val="00403655"/>
    <w:rsid w:val="00411397"/>
    <w:rsid w:val="0041799F"/>
    <w:rsid w:val="0043459D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70DE6"/>
    <w:rsid w:val="004724E9"/>
    <w:rsid w:val="0047712B"/>
    <w:rsid w:val="00486413"/>
    <w:rsid w:val="004926EA"/>
    <w:rsid w:val="004A2C1E"/>
    <w:rsid w:val="004A5F0D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D4"/>
    <w:rsid w:val="00575CBE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C3E57"/>
    <w:rsid w:val="005D0CAC"/>
    <w:rsid w:val="005D3A7B"/>
    <w:rsid w:val="005D533E"/>
    <w:rsid w:val="005D6531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4AA0"/>
    <w:rsid w:val="006A1196"/>
    <w:rsid w:val="006A351D"/>
    <w:rsid w:val="006A4305"/>
    <w:rsid w:val="006B2B36"/>
    <w:rsid w:val="006B5CC1"/>
    <w:rsid w:val="006D09D1"/>
    <w:rsid w:val="006F14DB"/>
    <w:rsid w:val="006F2AFC"/>
    <w:rsid w:val="006F5177"/>
    <w:rsid w:val="006F5379"/>
    <w:rsid w:val="006F7281"/>
    <w:rsid w:val="0070246A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B0B5D"/>
    <w:rsid w:val="007B31CC"/>
    <w:rsid w:val="007B76DB"/>
    <w:rsid w:val="00802552"/>
    <w:rsid w:val="00803F13"/>
    <w:rsid w:val="00805D54"/>
    <w:rsid w:val="00810BDC"/>
    <w:rsid w:val="00821CED"/>
    <w:rsid w:val="00824D8E"/>
    <w:rsid w:val="00824EB0"/>
    <w:rsid w:val="0082779A"/>
    <w:rsid w:val="0083442E"/>
    <w:rsid w:val="00845338"/>
    <w:rsid w:val="00851728"/>
    <w:rsid w:val="0087200F"/>
    <w:rsid w:val="008818BD"/>
    <w:rsid w:val="00881C0D"/>
    <w:rsid w:val="00885D9A"/>
    <w:rsid w:val="00886269"/>
    <w:rsid w:val="00886EB4"/>
    <w:rsid w:val="008A14F3"/>
    <w:rsid w:val="008A679C"/>
    <w:rsid w:val="008B26C0"/>
    <w:rsid w:val="008B418B"/>
    <w:rsid w:val="008B45DE"/>
    <w:rsid w:val="008C48C9"/>
    <w:rsid w:val="008D0127"/>
    <w:rsid w:val="008D0523"/>
    <w:rsid w:val="008E5CAD"/>
    <w:rsid w:val="008F4D6A"/>
    <w:rsid w:val="008F50E1"/>
    <w:rsid w:val="0090173B"/>
    <w:rsid w:val="009027F6"/>
    <w:rsid w:val="00903470"/>
    <w:rsid w:val="0090505A"/>
    <w:rsid w:val="009060AD"/>
    <w:rsid w:val="00911EF8"/>
    <w:rsid w:val="0092046C"/>
    <w:rsid w:val="009308F7"/>
    <w:rsid w:val="0094630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A01525"/>
    <w:rsid w:val="00A1087A"/>
    <w:rsid w:val="00A173C2"/>
    <w:rsid w:val="00A31FB1"/>
    <w:rsid w:val="00A33C85"/>
    <w:rsid w:val="00A43E86"/>
    <w:rsid w:val="00A44177"/>
    <w:rsid w:val="00A44FAE"/>
    <w:rsid w:val="00A45EEC"/>
    <w:rsid w:val="00A53D9D"/>
    <w:rsid w:val="00A619D0"/>
    <w:rsid w:val="00A62F4A"/>
    <w:rsid w:val="00A85446"/>
    <w:rsid w:val="00A90409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180F"/>
    <w:rsid w:val="00B345BB"/>
    <w:rsid w:val="00B41D4E"/>
    <w:rsid w:val="00B50004"/>
    <w:rsid w:val="00B502FA"/>
    <w:rsid w:val="00B70B8A"/>
    <w:rsid w:val="00B71DB1"/>
    <w:rsid w:val="00B9354F"/>
    <w:rsid w:val="00B95774"/>
    <w:rsid w:val="00BA1A1A"/>
    <w:rsid w:val="00BA4C05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3A97"/>
    <w:rsid w:val="00C33291"/>
    <w:rsid w:val="00C33E52"/>
    <w:rsid w:val="00C347F7"/>
    <w:rsid w:val="00C41296"/>
    <w:rsid w:val="00C42542"/>
    <w:rsid w:val="00C4403B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A2E5F"/>
    <w:rsid w:val="00DA4541"/>
    <w:rsid w:val="00DB4365"/>
    <w:rsid w:val="00DB6484"/>
    <w:rsid w:val="00DC2B5C"/>
    <w:rsid w:val="00DD1B1E"/>
    <w:rsid w:val="00DE281F"/>
    <w:rsid w:val="00DE791D"/>
    <w:rsid w:val="00E04264"/>
    <w:rsid w:val="00E11A64"/>
    <w:rsid w:val="00E21FAD"/>
    <w:rsid w:val="00E25442"/>
    <w:rsid w:val="00E254EF"/>
    <w:rsid w:val="00E40607"/>
    <w:rsid w:val="00E42BBC"/>
    <w:rsid w:val="00E47F39"/>
    <w:rsid w:val="00E532C7"/>
    <w:rsid w:val="00E5511E"/>
    <w:rsid w:val="00E66BCE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781F"/>
    <w:rsid w:val="00F5740A"/>
    <w:rsid w:val="00F60BB1"/>
    <w:rsid w:val="00F83C53"/>
    <w:rsid w:val="00FA50D1"/>
    <w:rsid w:val="00FA5292"/>
    <w:rsid w:val="00FB4762"/>
    <w:rsid w:val="00FB66A6"/>
    <w:rsid w:val="00FC1979"/>
    <w:rsid w:val="00FC4871"/>
    <w:rsid w:val="00FC6894"/>
    <w:rsid w:val="00FD2ACA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FE4B-0B5F-49C2-8439-CD86FA41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53</cp:revision>
  <cp:lastPrinted>2022-03-07T15:04:00Z</cp:lastPrinted>
  <dcterms:created xsi:type="dcterms:W3CDTF">2021-03-16T05:27:00Z</dcterms:created>
  <dcterms:modified xsi:type="dcterms:W3CDTF">2023-07-25T02:17:00Z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