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71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7"/>
        <w:gridCol w:w="1120"/>
        <w:gridCol w:w="852"/>
        <w:gridCol w:w="631"/>
        <w:gridCol w:w="142"/>
        <w:gridCol w:w="1674"/>
        <w:gridCol w:w="302"/>
        <w:gridCol w:w="1831"/>
        <w:gridCol w:w="1837"/>
        <w:gridCol w:w="3380"/>
        <w:tblGridChange w:id="0">
          <w:tblGrid>
            <w:gridCol w:w="1947"/>
            <w:gridCol w:w="1120"/>
            <w:gridCol w:w="852"/>
            <w:gridCol w:w="631"/>
            <w:gridCol w:w="142"/>
            <w:gridCol w:w="1674"/>
            <w:gridCol w:w="302"/>
            <w:gridCol w:w="1831"/>
            <w:gridCol w:w="1837"/>
            <w:gridCol w:w="3380"/>
          </w:tblGrid>
        </w:tblGridChange>
      </w:tblGrid>
      <w:tr>
        <w:tc>
          <w:tcPr/>
          <w:p w:rsidR="00000000" w:rsidDel="00000000" w:rsidP="00000000" w:rsidRDefault="00000000" w:rsidRPr="00000000" w14:paraId="00000003">
            <w:pPr>
              <w:rPr>
                <w:sz w:val="22"/>
                <w:szCs w:val="22"/>
              </w:rPr>
            </w:pPr>
            <w:r w:rsidDel="00000000" w:rsidR="00000000" w:rsidRPr="00000000">
              <w:rPr>
                <w:sz w:val="22"/>
                <w:szCs w:val="22"/>
              </w:rPr>
              <w:drawing>
                <wp:inline distB="0" distT="0" distL="0" distR="0">
                  <wp:extent cx="955193" cy="811914"/>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55193" cy="811914"/>
                          </a:xfrm>
                          <a:prstGeom prst="rect"/>
                          <a:ln/>
                        </pic:spPr>
                      </pic:pic>
                    </a:graphicData>
                  </a:graphic>
                </wp:inline>
              </w:drawing>
            </w:r>
            <w:r w:rsidDel="00000000" w:rsidR="00000000" w:rsidRPr="00000000">
              <w:rPr>
                <w:rtl w:val="0"/>
              </w:rPr>
            </w:r>
          </w:p>
        </w:tc>
        <w:tc>
          <w:tcPr>
            <w:gridSpan w:val="9"/>
            <w:vAlign w:val="center"/>
          </w:tcPr>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INSTITUT AGAMA ISLAM NEGERI BENGKULU</w:t>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FAKULTAS EKONOMI DAN BISNIS ISLAM</w:t>
            </w:r>
          </w:p>
          <w:p w:rsidR="00000000" w:rsidDel="00000000" w:rsidP="00000000" w:rsidRDefault="00000000" w:rsidRPr="00000000" w14:paraId="00000006">
            <w:pPr>
              <w:rPr>
                <w:b w:val="1"/>
                <w:sz w:val="22"/>
                <w:szCs w:val="22"/>
              </w:rPr>
            </w:pPr>
            <w:r w:rsidDel="00000000" w:rsidR="00000000" w:rsidRPr="00000000">
              <w:rPr>
                <w:b w:val="1"/>
                <w:sz w:val="28"/>
                <w:szCs w:val="28"/>
                <w:rtl w:val="0"/>
              </w:rPr>
              <w:t xml:space="preserve">PROGRAM STUDI MANAJEMEN HAJI DAN UMROH</w:t>
            </w:r>
            <w:r w:rsidDel="00000000" w:rsidR="00000000" w:rsidRPr="00000000">
              <w:rPr>
                <w:rtl w:val="0"/>
              </w:rPr>
            </w:r>
          </w:p>
        </w:tc>
      </w:tr>
      <w:tr>
        <w:tc>
          <w:tcPr>
            <w:gridSpan w:val="10"/>
          </w:tcPr>
          <w:p w:rsidR="00000000" w:rsidDel="00000000" w:rsidP="00000000" w:rsidRDefault="00000000" w:rsidRPr="00000000" w14:paraId="0000000F">
            <w:pPr>
              <w:jc w:val="center"/>
              <w:rPr>
                <w:b w:val="1"/>
                <w:sz w:val="22"/>
                <w:szCs w:val="22"/>
              </w:rPr>
            </w:pPr>
            <w:r w:rsidDel="00000000" w:rsidR="00000000" w:rsidRPr="00000000">
              <w:rPr>
                <w:b w:val="1"/>
                <w:sz w:val="22"/>
                <w:szCs w:val="22"/>
                <w:rtl w:val="0"/>
              </w:rPr>
              <w:t xml:space="preserve">RENCANA PEMBELAJARAN SEMESTER</w:t>
            </w:r>
          </w:p>
        </w:tc>
      </w:tr>
      <w:tr>
        <w:tc>
          <w:tcPr>
            <w:gridSpan w:val="2"/>
            <w:shd w:fill="dbe5f1" w:val="clear"/>
          </w:tcPr>
          <w:p w:rsidR="00000000" w:rsidDel="00000000" w:rsidP="00000000" w:rsidRDefault="00000000" w:rsidRPr="00000000" w14:paraId="00000019">
            <w:pPr>
              <w:jc w:val="center"/>
              <w:rPr>
                <w:b w:val="1"/>
                <w:sz w:val="22"/>
                <w:szCs w:val="22"/>
              </w:rPr>
            </w:pPr>
            <w:r w:rsidDel="00000000" w:rsidR="00000000" w:rsidRPr="00000000">
              <w:rPr>
                <w:b w:val="1"/>
                <w:sz w:val="22"/>
                <w:szCs w:val="22"/>
                <w:rtl w:val="0"/>
              </w:rPr>
              <w:t xml:space="preserve">MATA KULIAH</w:t>
            </w:r>
          </w:p>
        </w:tc>
        <w:tc>
          <w:tcPr>
            <w:gridSpan w:val="2"/>
            <w:shd w:fill="dbe5f1" w:val="clear"/>
          </w:tcPr>
          <w:p w:rsidR="00000000" w:rsidDel="00000000" w:rsidP="00000000" w:rsidRDefault="00000000" w:rsidRPr="00000000" w14:paraId="0000001B">
            <w:pPr>
              <w:jc w:val="center"/>
              <w:rPr>
                <w:b w:val="1"/>
                <w:sz w:val="22"/>
                <w:szCs w:val="22"/>
              </w:rPr>
            </w:pPr>
            <w:r w:rsidDel="00000000" w:rsidR="00000000" w:rsidRPr="00000000">
              <w:rPr>
                <w:b w:val="1"/>
                <w:sz w:val="22"/>
                <w:szCs w:val="22"/>
                <w:rtl w:val="0"/>
              </w:rPr>
              <w:t xml:space="preserve">KODE</w:t>
            </w:r>
          </w:p>
        </w:tc>
        <w:tc>
          <w:tcPr>
            <w:gridSpan w:val="3"/>
            <w:shd w:fill="dbe5f1" w:val="clear"/>
          </w:tcPr>
          <w:p w:rsidR="00000000" w:rsidDel="00000000" w:rsidP="00000000" w:rsidRDefault="00000000" w:rsidRPr="00000000" w14:paraId="0000001D">
            <w:pPr>
              <w:jc w:val="center"/>
              <w:rPr>
                <w:b w:val="1"/>
                <w:sz w:val="22"/>
                <w:szCs w:val="22"/>
              </w:rPr>
            </w:pPr>
            <w:r w:rsidDel="00000000" w:rsidR="00000000" w:rsidRPr="00000000">
              <w:rPr>
                <w:b w:val="1"/>
                <w:sz w:val="22"/>
                <w:szCs w:val="22"/>
                <w:rtl w:val="0"/>
              </w:rPr>
              <w:t xml:space="preserve">RUMPUN MK</w:t>
            </w:r>
          </w:p>
        </w:tc>
        <w:tc>
          <w:tcPr>
            <w:shd w:fill="dbe5f1" w:val="clear"/>
          </w:tcPr>
          <w:p w:rsidR="00000000" w:rsidDel="00000000" w:rsidP="00000000" w:rsidRDefault="00000000" w:rsidRPr="00000000" w14:paraId="00000020">
            <w:pPr>
              <w:jc w:val="center"/>
              <w:rPr>
                <w:b w:val="1"/>
                <w:sz w:val="22"/>
                <w:szCs w:val="22"/>
              </w:rPr>
            </w:pPr>
            <w:r w:rsidDel="00000000" w:rsidR="00000000" w:rsidRPr="00000000">
              <w:rPr>
                <w:b w:val="1"/>
                <w:sz w:val="22"/>
                <w:szCs w:val="22"/>
                <w:rtl w:val="0"/>
              </w:rPr>
              <w:t xml:space="preserve">BOBOT (sks)</w:t>
            </w:r>
          </w:p>
        </w:tc>
        <w:tc>
          <w:tcPr>
            <w:shd w:fill="dbe5f1" w:val="clear"/>
          </w:tcPr>
          <w:p w:rsidR="00000000" w:rsidDel="00000000" w:rsidP="00000000" w:rsidRDefault="00000000" w:rsidRPr="00000000" w14:paraId="00000021">
            <w:pPr>
              <w:jc w:val="center"/>
              <w:rPr>
                <w:b w:val="1"/>
                <w:sz w:val="22"/>
                <w:szCs w:val="22"/>
              </w:rPr>
            </w:pPr>
            <w:r w:rsidDel="00000000" w:rsidR="00000000" w:rsidRPr="00000000">
              <w:rPr>
                <w:b w:val="1"/>
                <w:sz w:val="22"/>
                <w:szCs w:val="22"/>
                <w:rtl w:val="0"/>
              </w:rPr>
              <w:t xml:space="preserve">SEMESTER</w:t>
            </w:r>
          </w:p>
        </w:tc>
        <w:tc>
          <w:tcPr>
            <w:shd w:fill="dbe5f1" w:val="clear"/>
          </w:tcPr>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TANGGAL PENYUSUNAN</w:t>
            </w:r>
          </w:p>
        </w:tc>
      </w:tr>
      <w:tr>
        <w:tc>
          <w:tcPr>
            <w:gridSpan w:val="2"/>
          </w:tcPr>
          <w:p w:rsidR="00000000" w:rsidDel="00000000" w:rsidP="00000000" w:rsidRDefault="00000000" w:rsidRPr="00000000" w14:paraId="00000023">
            <w:pPr>
              <w:jc w:val="center"/>
              <w:rPr>
                <w:b w:val="1"/>
                <w:sz w:val="22"/>
                <w:szCs w:val="22"/>
              </w:rPr>
            </w:pPr>
            <w:r w:rsidDel="00000000" w:rsidR="00000000" w:rsidRPr="00000000">
              <w:rPr>
                <w:b w:val="1"/>
                <w:sz w:val="22"/>
                <w:szCs w:val="22"/>
                <w:rtl w:val="0"/>
              </w:rPr>
              <w:t xml:space="preserve">Sejarah Haji Dan Umroh</w:t>
            </w:r>
          </w:p>
        </w:tc>
        <w:tc>
          <w:tcPr>
            <w:gridSpan w:val="2"/>
          </w:tcPr>
          <w:p w:rsidR="00000000" w:rsidDel="00000000" w:rsidP="00000000" w:rsidRDefault="00000000" w:rsidRPr="00000000" w14:paraId="00000025">
            <w:pPr>
              <w:jc w:val="center"/>
              <w:rPr>
                <w:sz w:val="22"/>
                <w:szCs w:val="22"/>
              </w:rPr>
            </w:pPr>
            <w:r w:rsidDel="00000000" w:rsidR="00000000" w:rsidRPr="00000000">
              <w:rPr>
                <w:rtl w:val="0"/>
              </w:rPr>
            </w:r>
          </w:p>
        </w:tc>
        <w:tc>
          <w:tcPr>
            <w:gridSpan w:val="3"/>
          </w:tcPr>
          <w:p w:rsidR="00000000" w:rsidDel="00000000" w:rsidP="00000000" w:rsidRDefault="00000000" w:rsidRPr="00000000" w14:paraId="00000027">
            <w:pPr>
              <w:jc w:val="center"/>
              <w:rPr>
                <w:sz w:val="22"/>
                <w:szCs w:val="22"/>
              </w:rPr>
            </w:pPr>
            <w:r w:rsidDel="00000000" w:rsidR="00000000" w:rsidRPr="00000000">
              <w:rPr>
                <w:sz w:val="22"/>
                <w:szCs w:val="22"/>
                <w:rtl w:val="0"/>
              </w:rPr>
              <w:t xml:space="preserve">PRODI</w:t>
            </w:r>
          </w:p>
        </w:tc>
        <w:tc>
          <w:tcPr/>
          <w:p w:rsidR="00000000" w:rsidDel="00000000" w:rsidP="00000000" w:rsidRDefault="00000000" w:rsidRPr="00000000" w14:paraId="0000002A">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2B">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02C">
            <w:pPr>
              <w:jc w:val="center"/>
              <w:rPr>
                <w:sz w:val="22"/>
                <w:szCs w:val="22"/>
              </w:rPr>
            </w:pPr>
            <w:r w:rsidDel="00000000" w:rsidR="00000000" w:rsidRPr="00000000">
              <w:rPr>
                <w:sz w:val="22"/>
                <w:szCs w:val="22"/>
                <w:rtl w:val="0"/>
              </w:rPr>
              <w:t xml:space="preserve">01 Maret 2021</w:t>
            </w:r>
          </w:p>
        </w:tc>
      </w:tr>
      <w:tr>
        <w:tc>
          <w:tcPr>
            <w:gridSpan w:val="2"/>
            <w:vMerge w:val="restart"/>
            <w:vAlign w:val="center"/>
          </w:tcPr>
          <w:p w:rsidR="00000000" w:rsidDel="00000000" w:rsidP="00000000" w:rsidRDefault="00000000" w:rsidRPr="00000000" w14:paraId="0000002D">
            <w:pPr>
              <w:jc w:val="center"/>
              <w:rPr>
                <w:b w:val="1"/>
                <w:sz w:val="22"/>
                <w:szCs w:val="22"/>
              </w:rPr>
            </w:pPr>
            <w:r w:rsidDel="00000000" w:rsidR="00000000" w:rsidRPr="00000000">
              <w:rPr>
                <w:b w:val="1"/>
                <w:sz w:val="22"/>
                <w:szCs w:val="22"/>
                <w:rtl w:val="0"/>
              </w:rPr>
              <w:t xml:space="preserve">OTORISASI</w:t>
            </w:r>
          </w:p>
        </w:tc>
        <w:tc>
          <w:tcPr>
            <w:gridSpan w:val="5"/>
            <w:shd w:fill="dbe5f1" w:val="clear"/>
          </w:tcPr>
          <w:p w:rsidR="00000000" w:rsidDel="00000000" w:rsidP="00000000" w:rsidRDefault="00000000" w:rsidRPr="00000000" w14:paraId="0000002F">
            <w:pPr>
              <w:jc w:val="center"/>
              <w:rPr>
                <w:b w:val="1"/>
                <w:sz w:val="22"/>
                <w:szCs w:val="22"/>
              </w:rPr>
            </w:pPr>
            <w:r w:rsidDel="00000000" w:rsidR="00000000" w:rsidRPr="00000000">
              <w:rPr>
                <w:b w:val="1"/>
                <w:sz w:val="22"/>
                <w:szCs w:val="22"/>
                <w:rtl w:val="0"/>
              </w:rPr>
              <w:t xml:space="preserve">Dosen Pengembang RPS/ Pengampu Mata Kuliah</w:t>
            </w:r>
          </w:p>
        </w:tc>
        <w:tc>
          <w:tcPr>
            <w:gridSpan w:val="2"/>
            <w:shd w:fill="dbe5f1" w:val="clear"/>
          </w:tcPr>
          <w:p w:rsidR="00000000" w:rsidDel="00000000" w:rsidP="00000000" w:rsidRDefault="00000000" w:rsidRPr="00000000" w14:paraId="00000034">
            <w:pPr>
              <w:jc w:val="center"/>
              <w:rPr>
                <w:b w:val="1"/>
                <w:sz w:val="22"/>
                <w:szCs w:val="22"/>
              </w:rPr>
            </w:pPr>
            <w:r w:rsidDel="00000000" w:rsidR="00000000" w:rsidRPr="00000000">
              <w:rPr>
                <w:b w:val="1"/>
                <w:sz w:val="22"/>
                <w:szCs w:val="22"/>
                <w:rtl w:val="0"/>
              </w:rPr>
              <w:t xml:space="preserve">Koordinator Rumpun Keilmuan/ Mata Kuliah</w:t>
            </w:r>
          </w:p>
        </w:tc>
        <w:tc>
          <w:tcPr>
            <w:shd w:fill="dbe5f1" w:val="clear"/>
          </w:tcPr>
          <w:p w:rsidR="00000000" w:rsidDel="00000000" w:rsidP="00000000" w:rsidRDefault="00000000" w:rsidRPr="00000000" w14:paraId="00000036">
            <w:pPr>
              <w:jc w:val="center"/>
              <w:rPr>
                <w:b w:val="1"/>
                <w:sz w:val="22"/>
                <w:szCs w:val="22"/>
              </w:rPr>
            </w:pPr>
            <w:r w:rsidDel="00000000" w:rsidR="00000000" w:rsidRPr="00000000">
              <w:rPr>
                <w:b w:val="1"/>
                <w:sz w:val="22"/>
                <w:szCs w:val="22"/>
                <w:rtl w:val="0"/>
              </w:rPr>
              <w:t xml:space="preserve">Ketua Prodi</w:t>
            </w:r>
          </w:p>
        </w:tc>
      </w:tr>
      <w:tr>
        <w:tc>
          <w:tcPr>
            <w:gridSpan w:val="2"/>
            <w:vMerge w:val="continue"/>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gridSpan w:val="5"/>
          </w:tcPr>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sz w:val="22"/>
                <w:szCs w:val="22"/>
                <w:rtl w:val="0"/>
              </w:rPr>
              <w:t xml:space="preserve">Badrun Taman, M.S.I</w:t>
            </w:r>
          </w:p>
          <w:p w:rsidR="00000000" w:rsidDel="00000000" w:rsidP="00000000" w:rsidRDefault="00000000" w:rsidRPr="00000000" w14:paraId="0000003B">
            <w:pPr>
              <w:jc w:val="center"/>
              <w:rPr>
                <w:sz w:val="22"/>
                <w:szCs w:val="22"/>
              </w:rPr>
            </w:pPr>
            <w:r w:rsidDel="00000000" w:rsidR="00000000" w:rsidRPr="00000000">
              <w:rPr>
                <w:rtl w:val="0"/>
              </w:rPr>
            </w:r>
          </w:p>
        </w:tc>
        <w:tc>
          <w:tcPr>
            <w:gridSpan w:val="2"/>
          </w:tcPr>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Yunida Een, ME</w:t>
            </w:r>
          </w:p>
        </w:tc>
        <w:tc>
          <w:tcPr/>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sz w:val="22"/>
                <w:szCs w:val="22"/>
                <w:rtl w:val="0"/>
              </w:rPr>
              <w:t xml:space="preserve">Yunida Een, ME</w:t>
            </w:r>
          </w:p>
        </w:tc>
      </w:tr>
      <w:tr>
        <w:tc>
          <w:tcPr>
            <w:gridSpan w:val="2"/>
            <w:vMerge w:val="restart"/>
            <w:vAlign w:val="center"/>
          </w:tcPr>
          <w:p w:rsidR="00000000" w:rsidDel="00000000" w:rsidP="00000000" w:rsidRDefault="00000000" w:rsidRPr="00000000" w14:paraId="00000045">
            <w:pPr>
              <w:jc w:val="center"/>
              <w:rPr>
                <w:sz w:val="22"/>
                <w:szCs w:val="22"/>
              </w:rPr>
            </w:pPr>
            <w:r w:rsidDel="00000000" w:rsidR="00000000" w:rsidRPr="00000000">
              <w:rPr>
                <w:b w:val="1"/>
                <w:sz w:val="22"/>
                <w:szCs w:val="22"/>
                <w:rtl w:val="0"/>
              </w:rPr>
              <w:t xml:space="preserve">Capaian Pembelajaran (CP)</w:t>
            </w:r>
            <w:r w:rsidDel="00000000" w:rsidR="00000000" w:rsidRPr="00000000">
              <w:rPr>
                <w:rtl w:val="0"/>
              </w:rPr>
            </w:r>
          </w:p>
        </w:tc>
        <w:tc>
          <w:tcPr>
            <w:gridSpan w:val="3"/>
            <w:shd w:fill="dbe5f1" w:val="clear"/>
          </w:tcPr>
          <w:p w:rsidR="00000000" w:rsidDel="00000000" w:rsidP="00000000" w:rsidRDefault="00000000" w:rsidRPr="00000000" w14:paraId="00000047">
            <w:pPr>
              <w:rPr>
                <w:b w:val="1"/>
                <w:sz w:val="22"/>
                <w:szCs w:val="22"/>
              </w:rPr>
            </w:pPr>
            <w:r w:rsidDel="00000000" w:rsidR="00000000" w:rsidRPr="00000000">
              <w:rPr>
                <w:b w:val="1"/>
                <w:sz w:val="22"/>
                <w:szCs w:val="22"/>
                <w:rtl w:val="0"/>
              </w:rPr>
              <w:t xml:space="preserve">CPL-PRODI</w:t>
            </w:r>
          </w:p>
        </w:tc>
        <w:tc>
          <w:tcPr>
            <w:gridSpan w:val="5"/>
            <w:shd w:fill="dbe5f1" w:val="clear"/>
          </w:tcPr>
          <w:p w:rsidR="00000000" w:rsidDel="00000000" w:rsidP="00000000" w:rsidRDefault="00000000" w:rsidRPr="00000000" w14:paraId="0000004A">
            <w:pPr>
              <w:rPr>
                <w:sz w:val="22"/>
                <w:szCs w:val="22"/>
              </w:rPr>
            </w:pPr>
            <w:r w:rsidDel="00000000" w:rsidR="00000000" w:rsidRPr="00000000">
              <w:rPr>
                <w:rtl w:val="0"/>
              </w:rPr>
            </w:r>
          </w:p>
        </w:tc>
      </w:tr>
      <w:tr>
        <w:tc>
          <w:tcPr>
            <w:gridSpan w:val="2"/>
            <w:vMerge w:val="continue"/>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51">
            <w:pPr>
              <w:rPr>
                <w:sz w:val="22"/>
                <w:szCs w:val="22"/>
              </w:rPr>
            </w:pPr>
            <w:r w:rsidDel="00000000" w:rsidR="00000000" w:rsidRPr="00000000">
              <w:rPr>
                <w:sz w:val="22"/>
                <w:szCs w:val="22"/>
                <w:rtl w:val="0"/>
              </w:rPr>
              <w:t xml:space="preserve">CPL1</w:t>
            </w:r>
          </w:p>
          <w:p w:rsidR="00000000" w:rsidDel="00000000" w:rsidP="00000000" w:rsidRDefault="00000000" w:rsidRPr="00000000" w14:paraId="00000052">
            <w:pPr>
              <w:rPr>
                <w:sz w:val="22"/>
                <w:szCs w:val="22"/>
              </w:rPr>
            </w:pPr>
            <w:r w:rsidDel="00000000" w:rsidR="00000000" w:rsidRPr="00000000">
              <w:rPr>
                <w:sz w:val="22"/>
                <w:szCs w:val="22"/>
                <w:rtl w:val="0"/>
              </w:rPr>
              <w:t xml:space="preserve">CPL2</w:t>
            </w:r>
          </w:p>
          <w:p w:rsidR="00000000" w:rsidDel="00000000" w:rsidP="00000000" w:rsidRDefault="00000000" w:rsidRPr="00000000" w14:paraId="00000053">
            <w:pPr>
              <w:tabs>
                <w:tab w:val="center" w:pos="281"/>
              </w:tabs>
              <w:rPr>
                <w:sz w:val="22"/>
                <w:szCs w:val="22"/>
              </w:rPr>
            </w:pPr>
            <w:r w:rsidDel="00000000" w:rsidR="00000000" w:rsidRPr="00000000">
              <w:rPr>
                <w:rtl w:val="0"/>
              </w:rPr>
            </w:r>
          </w:p>
          <w:p w:rsidR="00000000" w:rsidDel="00000000" w:rsidP="00000000" w:rsidRDefault="00000000" w:rsidRPr="00000000" w14:paraId="00000054">
            <w:pPr>
              <w:tabs>
                <w:tab w:val="center" w:pos="281"/>
              </w:tabs>
              <w:rPr>
                <w:sz w:val="22"/>
                <w:szCs w:val="22"/>
              </w:rPr>
            </w:pPr>
            <w:r w:rsidDel="00000000" w:rsidR="00000000" w:rsidRPr="00000000">
              <w:rPr>
                <w:sz w:val="22"/>
                <w:szCs w:val="22"/>
                <w:rtl w:val="0"/>
              </w:rPr>
              <w:t xml:space="preserve">CPL 3</w:t>
            </w:r>
          </w:p>
          <w:p w:rsidR="00000000" w:rsidDel="00000000" w:rsidP="00000000" w:rsidRDefault="00000000" w:rsidRPr="00000000" w14:paraId="00000055">
            <w:pPr>
              <w:tabs>
                <w:tab w:val="center" w:pos="281"/>
              </w:tabs>
              <w:rPr>
                <w:sz w:val="22"/>
                <w:szCs w:val="22"/>
              </w:rPr>
            </w:pPr>
            <w:r w:rsidDel="00000000" w:rsidR="00000000" w:rsidRPr="00000000">
              <w:rPr>
                <w:rtl w:val="0"/>
              </w:rPr>
            </w:r>
          </w:p>
          <w:p w:rsidR="00000000" w:rsidDel="00000000" w:rsidP="00000000" w:rsidRDefault="00000000" w:rsidRPr="00000000" w14:paraId="00000056">
            <w:pPr>
              <w:tabs>
                <w:tab w:val="center" w:pos="281"/>
              </w:tabs>
              <w:rPr>
                <w:sz w:val="22"/>
                <w:szCs w:val="22"/>
              </w:rPr>
            </w:pPr>
            <w:r w:rsidDel="00000000" w:rsidR="00000000" w:rsidRPr="00000000">
              <w:rPr>
                <w:rtl w:val="0"/>
              </w:rPr>
            </w:r>
          </w:p>
          <w:p w:rsidR="00000000" w:rsidDel="00000000" w:rsidP="00000000" w:rsidRDefault="00000000" w:rsidRPr="00000000" w14:paraId="00000057">
            <w:pPr>
              <w:tabs>
                <w:tab w:val="center" w:pos="281"/>
              </w:tabs>
              <w:rPr>
                <w:sz w:val="22"/>
                <w:szCs w:val="22"/>
              </w:rPr>
            </w:pPr>
            <w:r w:rsidDel="00000000" w:rsidR="00000000" w:rsidRPr="00000000">
              <w:rPr>
                <w:sz w:val="22"/>
                <w:szCs w:val="22"/>
                <w:rtl w:val="0"/>
              </w:rPr>
              <w:t xml:space="preserve">CPL 4</w:t>
            </w:r>
          </w:p>
        </w:tc>
        <w:tc>
          <w:tcPr>
            <w:gridSpan w:val="3"/>
          </w:tcPr>
          <w:p w:rsidR="00000000" w:rsidDel="00000000" w:rsidP="00000000" w:rsidRDefault="00000000" w:rsidRPr="00000000" w14:paraId="00000058">
            <w:pPr>
              <w:jc w:val="both"/>
              <w:rPr>
                <w:sz w:val="22"/>
                <w:szCs w:val="22"/>
              </w:rPr>
            </w:pPr>
            <w:r w:rsidDel="00000000" w:rsidR="00000000" w:rsidRPr="00000000">
              <w:rPr>
                <w:sz w:val="22"/>
                <w:szCs w:val="22"/>
                <w:rtl w:val="0"/>
              </w:rPr>
              <w:t xml:space="preserve">Pengetahuan</w:t>
            </w:r>
          </w:p>
          <w:p w:rsidR="00000000" w:rsidDel="00000000" w:rsidP="00000000" w:rsidRDefault="00000000" w:rsidRPr="00000000" w14:paraId="00000059">
            <w:pPr>
              <w:jc w:val="both"/>
              <w:rPr>
                <w:sz w:val="22"/>
                <w:szCs w:val="22"/>
              </w:rPr>
            </w:pPr>
            <w:r w:rsidDel="00000000" w:rsidR="00000000" w:rsidRPr="00000000">
              <w:rPr>
                <w:sz w:val="22"/>
                <w:szCs w:val="22"/>
                <w:rtl w:val="0"/>
              </w:rPr>
              <w:t xml:space="preserve">Keterampilan umum</w:t>
            </w:r>
          </w:p>
          <w:p w:rsidR="00000000" w:rsidDel="00000000" w:rsidP="00000000" w:rsidRDefault="00000000" w:rsidRPr="00000000" w14:paraId="0000005A">
            <w:pPr>
              <w:jc w:val="both"/>
              <w:rPr>
                <w:sz w:val="22"/>
                <w:szCs w:val="22"/>
              </w:rPr>
            </w:pPr>
            <w:r w:rsidDel="00000000" w:rsidR="00000000" w:rsidRPr="00000000">
              <w:rPr>
                <w:rtl w:val="0"/>
              </w:rPr>
            </w:r>
          </w:p>
          <w:p w:rsidR="00000000" w:rsidDel="00000000" w:rsidP="00000000" w:rsidRDefault="00000000" w:rsidRPr="00000000" w14:paraId="0000005B">
            <w:pPr>
              <w:jc w:val="both"/>
              <w:rPr>
                <w:sz w:val="22"/>
                <w:szCs w:val="22"/>
              </w:rPr>
            </w:pPr>
            <w:r w:rsidDel="00000000" w:rsidR="00000000" w:rsidRPr="00000000">
              <w:rPr>
                <w:sz w:val="22"/>
                <w:szCs w:val="22"/>
                <w:rtl w:val="0"/>
              </w:rPr>
              <w:t xml:space="preserve">Keterampilan Khusus</w:t>
            </w:r>
          </w:p>
          <w:p w:rsidR="00000000" w:rsidDel="00000000" w:rsidP="00000000" w:rsidRDefault="00000000" w:rsidRPr="00000000" w14:paraId="0000005C">
            <w:pPr>
              <w:jc w:val="both"/>
              <w:rPr>
                <w:sz w:val="22"/>
                <w:szCs w:val="22"/>
              </w:rPr>
            </w:pPr>
            <w:r w:rsidDel="00000000" w:rsidR="00000000" w:rsidRPr="00000000">
              <w:rPr>
                <w:rtl w:val="0"/>
              </w:rPr>
            </w:r>
          </w:p>
          <w:p w:rsidR="00000000" w:rsidDel="00000000" w:rsidP="00000000" w:rsidRDefault="00000000" w:rsidRPr="00000000" w14:paraId="0000005D">
            <w:pPr>
              <w:jc w:val="both"/>
              <w:rPr>
                <w:sz w:val="22"/>
                <w:szCs w:val="22"/>
              </w:rPr>
            </w:pPr>
            <w:r w:rsidDel="00000000" w:rsidR="00000000" w:rsidRPr="00000000">
              <w:rPr>
                <w:rtl w:val="0"/>
              </w:rPr>
            </w:r>
          </w:p>
          <w:p w:rsidR="00000000" w:rsidDel="00000000" w:rsidP="00000000" w:rsidRDefault="00000000" w:rsidRPr="00000000" w14:paraId="0000005E">
            <w:pPr>
              <w:jc w:val="both"/>
              <w:rPr>
                <w:sz w:val="22"/>
                <w:szCs w:val="22"/>
              </w:rPr>
            </w:pPr>
            <w:r w:rsidDel="00000000" w:rsidR="00000000" w:rsidRPr="00000000">
              <w:rPr>
                <w:sz w:val="22"/>
                <w:szCs w:val="22"/>
                <w:rtl w:val="0"/>
              </w:rPr>
              <w:t xml:space="preserve">Sikap dan Tata Nilai</w:t>
            </w:r>
          </w:p>
        </w:tc>
        <w:tc>
          <w:tcPr>
            <w:gridSpan w:val="4"/>
          </w:tcPr>
          <w:p w:rsidR="00000000" w:rsidDel="00000000" w:rsidP="00000000" w:rsidRDefault="00000000" w:rsidRPr="00000000" w14:paraId="00000061">
            <w:pPr>
              <w:jc w:val="both"/>
              <w:rPr>
                <w:sz w:val="22"/>
                <w:szCs w:val="22"/>
              </w:rPr>
            </w:pPr>
            <w:r w:rsidDel="00000000" w:rsidR="00000000" w:rsidRPr="00000000">
              <w:rPr>
                <w:sz w:val="22"/>
                <w:szCs w:val="22"/>
                <w:rtl w:val="0"/>
              </w:rPr>
              <w:t xml:space="preserve">Mampu memahami aspek historis ibadah haji dan umroh</w:t>
            </w:r>
          </w:p>
          <w:p w:rsidR="00000000" w:rsidDel="00000000" w:rsidP="00000000" w:rsidRDefault="00000000" w:rsidRPr="00000000" w14:paraId="00000062">
            <w:pPr>
              <w:jc w:val="both"/>
              <w:rPr>
                <w:sz w:val="22"/>
                <w:szCs w:val="22"/>
              </w:rPr>
            </w:pPr>
            <w:r w:rsidDel="00000000" w:rsidR="00000000" w:rsidRPr="00000000">
              <w:rPr>
                <w:sz w:val="22"/>
                <w:szCs w:val="22"/>
                <w:rtl w:val="0"/>
              </w:rPr>
              <w:t xml:space="preserve">Mampu menganalisis latar substantif aspek historis ibadah haji dan implikasinya terhadap perkembangan keibadah haji dan umroh-an </w:t>
            </w:r>
          </w:p>
          <w:p w:rsidR="00000000" w:rsidDel="00000000" w:rsidP="00000000" w:rsidRDefault="00000000" w:rsidRPr="00000000" w14:paraId="00000063">
            <w:pPr>
              <w:jc w:val="both"/>
              <w:rPr>
                <w:sz w:val="22"/>
                <w:szCs w:val="22"/>
              </w:rPr>
            </w:pPr>
            <w:r w:rsidDel="00000000" w:rsidR="00000000" w:rsidRPr="00000000">
              <w:rPr>
                <w:sz w:val="22"/>
                <w:szCs w:val="22"/>
                <w:rtl w:val="0"/>
              </w:rPr>
              <w:t xml:space="preserve">Mampu menjelaskan perkembangan historis haji dan umroh serta menjadikannya sebagai landasan pembaharuan pengelolaan ibadah haji dan umroh </w:t>
            </w:r>
          </w:p>
          <w:p w:rsidR="00000000" w:rsidDel="00000000" w:rsidP="00000000" w:rsidRDefault="00000000" w:rsidRPr="00000000" w14:paraId="00000064">
            <w:pPr>
              <w:jc w:val="both"/>
              <w:rPr>
                <w:sz w:val="22"/>
                <w:szCs w:val="22"/>
              </w:rPr>
            </w:pPr>
            <w:r w:rsidDel="00000000" w:rsidR="00000000" w:rsidRPr="00000000">
              <w:rPr>
                <w:sz w:val="22"/>
                <w:szCs w:val="22"/>
                <w:rtl w:val="0"/>
              </w:rPr>
              <w:t xml:space="preserve">Mampu menerapkan nilai-nilai positif dan mulia yang terkandung dalam aspek historis haji dan umroh</w:t>
            </w:r>
          </w:p>
        </w:tc>
      </w:tr>
      <w:tr>
        <w:tc>
          <w:tcPr>
            <w:gridSpan w:val="2"/>
            <w:vMerge w:val="continue"/>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shd w:fill="dbe5f1" w:val="clear"/>
          </w:tcPr>
          <w:p w:rsidR="00000000" w:rsidDel="00000000" w:rsidP="00000000" w:rsidRDefault="00000000" w:rsidRPr="00000000" w14:paraId="0000006A">
            <w:pPr>
              <w:rPr>
                <w:b w:val="1"/>
                <w:sz w:val="22"/>
                <w:szCs w:val="22"/>
              </w:rPr>
            </w:pPr>
            <w:r w:rsidDel="00000000" w:rsidR="00000000" w:rsidRPr="00000000">
              <w:rPr>
                <w:b w:val="1"/>
                <w:sz w:val="22"/>
                <w:szCs w:val="22"/>
                <w:rtl w:val="0"/>
              </w:rPr>
              <w:t xml:space="preserve">CP-MK</w:t>
            </w:r>
          </w:p>
        </w:tc>
        <w:tc>
          <w:tcPr>
            <w:gridSpan w:val="5"/>
            <w:shd w:fill="dbe5f1" w:val="clear"/>
          </w:tcPr>
          <w:p w:rsidR="00000000" w:rsidDel="00000000" w:rsidP="00000000" w:rsidRDefault="00000000" w:rsidRPr="00000000" w14:paraId="0000006D">
            <w:pPr>
              <w:rPr>
                <w:sz w:val="22"/>
                <w:szCs w:val="22"/>
              </w:rPr>
            </w:pPr>
            <w:r w:rsidDel="00000000" w:rsidR="00000000" w:rsidRPr="00000000">
              <w:rPr>
                <w:b w:val="1"/>
                <w:sz w:val="22"/>
                <w:szCs w:val="22"/>
                <w:rtl w:val="0"/>
              </w:rPr>
              <w:t xml:space="preserve">Capaian Pembelajaran Mata Kuliah</w:t>
            </w:r>
            <w:r w:rsidDel="00000000" w:rsidR="00000000" w:rsidRPr="00000000">
              <w:rPr>
                <w:rtl w:val="0"/>
              </w:rPr>
            </w:r>
          </w:p>
        </w:tc>
      </w:tr>
      <w:tr>
        <w:tc>
          <w:tcPr>
            <w:gridSpan w:val="2"/>
            <w:vMerge w:val="continue"/>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4">
            <w:pPr>
              <w:jc w:val="both"/>
              <w:rPr>
                <w:sz w:val="22"/>
                <w:szCs w:val="22"/>
              </w:rPr>
            </w:pPr>
            <w:r w:rsidDel="00000000" w:rsidR="00000000" w:rsidRPr="00000000">
              <w:rPr>
                <w:sz w:val="22"/>
                <w:szCs w:val="22"/>
                <w:rtl w:val="0"/>
              </w:rPr>
              <w:t xml:space="preserve">CPMK</w:t>
            </w:r>
          </w:p>
        </w:tc>
        <w:tc>
          <w:tcPr>
            <w:gridSpan w:val="7"/>
          </w:tcPr>
          <w:p w:rsidR="00000000" w:rsidDel="00000000" w:rsidP="00000000" w:rsidRDefault="00000000" w:rsidRPr="00000000" w14:paraId="00000075">
            <w:pPr>
              <w:jc w:val="both"/>
              <w:rPr>
                <w:sz w:val="22"/>
                <w:szCs w:val="22"/>
              </w:rPr>
            </w:pPr>
            <w:r w:rsidDel="00000000" w:rsidR="00000000" w:rsidRPr="00000000">
              <w:rPr>
                <w:sz w:val="22"/>
                <w:szCs w:val="22"/>
                <w:rtl w:val="0"/>
              </w:rPr>
              <w:t xml:space="preserve">CPMK merupakan turunan/uraian spesifik dari CPL-PRODI yg berkaiatan dengan mata kuliah ini</w:t>
            </w:r>
          </w:p>
        </w:tc>
      </w:tr>
      <w:tr>
        <w:tc>
          <w:tcPr>
            <w:gridSpan w:val="2"/>
            <w:vMerge w:val="continue"/>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E">
            <w:pPr>
              <w:jc w:val="both"/>
              <w:rPr>
                <w:sz w:val="22"/>
                <w:szCs w:val="22"/>
              </w:rPr>
            </w:pPr>
            <w:r w:rsidDel="00000000" w:rsidR="00000000" w:rsidRPr="00000000">
              <w:rPr>
                <w:sz w:val="22"/>
                <w:szCs w:val="22"/>
                <w:rtl w:val="0"/>
              </w:rPr>
              <w:t xml:space="preserve">CPL-1</w:t>
            </w:r>
          </w:p>
        </w:tc>
        <w:tc>
          <w:tcPr>
            <w:gridSpan w:val="7"/>
          </w:tcPr>
          <w:p w:rsidR="00000000" w:rsidDel="00000000" w:rsidP="00000000" w:rsidRDefault="00000000" w:rsidRPr="00000000" w14:paraId="0000007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aspek historis ritual ibadah haji dan umroh</w:t>
            </w:r>
          </w:p>
          <w:p w:rsidR="00000000" w:rsidDel="00000000" w:rsidP="00000000" w:rsidRDefault="00000000" w:rsidRPr="00000000" w14:paraId="0000008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perkembangan historis situs-situs kesejarahan dalam ibadah haji dan umroh</w:t>
            </w:r>
          </w:p>
          <w:p w:rsidR="00000000" w:rsidDel="00000000" w:rsidP="00000000" w:rsidRDefault="00000000" w:rsidRPr="00000000" w14:paraId="0000008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perkembangan pengelolaan ibadah haji dan umroh dari masa ke masa</w:t>
            </w:r>
          </w:p>
        </w:tc>
      </w:tr>
      <w:tr>
        <w:tc>
          <w:tcPr>
            <w:gridSpan w:val="2"/>
            <w:vMerge w:val="continue"/>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jc w:val="both"/>
              <w:rPr>
                <w:sz w:val="22"/>
                <w:szCs w:val="22"/>
              </w:rPr>
            </w:pPr>
            <w:r w:rsidDel="00000000" w:rsidR="00000000" w:rsidRPr="00000000">
              <w:rPr>
                <w:sz w:val="22"/>
                <w:szCs w:val="22"/>
                <w:rtl w:val="0"/>
              </w:rPr>
              <w:t xml:space="preserve">CPL-2</w:t>
            </w:r>
          </w:p>
        </w:tc>
        <w:tc>
          <w:tcPr>
            <w:gridSpan w:val="7"/>
          </w:tcPr>
          <w:p w:rsidR="00000000" w:rsidDel="00000000" w:rsidP="00000000" w:rsidRDefault="00000000" w:rsidRPr="00000000" w14:paraId="0000008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latar substantif perkembangan historis ritual ibadah haji dan umroh</w:t>
            </w:r>
          </w:p>
          <w:p w:rsidR="00000000" w:rsidDel="00000000" w:rsidP="00000000" w:rsidRDefault="00000000" w:rsidRPr="00000000" w14:paraId="0000008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latar substantif perkembangan historis situs-situs kesejarahan dalam ibadah haji dan implikasinya terhadap perkembangan pengelolaan ibadah haji dan umroh</w:t>
            </w:r>
          </w:p>
          <w:p w:rsidR="00000000" w:rsidDel="00000000" w:rsidP="00000000" w:rsidRDefault="00000000" w:rsidRPr="00000000" w14:paraId="0000008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latar substantif perkembangan historis pengelolaan ibadah haji dan umroh</w:t>
            </w:r>
          </w:p>
        </w:tc>
      </w:tr>
      <w:tr>
        <w:tc>
          <w:tcPr>
            <w:gridSpan w:val="2"/>
            <w:vMerge w:val="continue"/>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jc w:val="both"/>
              <w:rPr>
                <w:sz w:val="22"/>
                <w:szCs w:val="22"/>
              </w:rPr>
            </w:pPr>
            <w:r w:rsidDel="00000000" w:rsidR="00000000" w:rsidRPr="00000000">
              <w:rPr>
                <w:sz w:val="22"/>
                <w:szCs w:val="22"/>
                <w:rtl w:val="0"/>
              </w:rPr>
              <w:t xml:space="preserve">CPL-3</w:t>
            </w:r>
          </w:p>
        </w:tc>
        <w:tc>
          <w:tcPr>
            <w:gridSpan w:val="7"/>
          </w:tcPr>
          <w:p w:rsidR="00000000" w:rsidDel="00000000" w:rsidP="00000000" w:rsidRDefault="00000000" w:rsidRPr="00000000" w14:paraId="0000009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historis ritual ibadah haji dan umroh serta menjadikannya sebagai landasan pembaharuan pengelolaan ibadah haji dan umroh. </w:t>
            </w:r>
          </w:p>
          <w:p w:rsidR="00000000" w:rsidDel="00000000" w:rsidP="00000000" w:rsidRDefault="00000000" w:rsidRPr="00000000" w14:paraId="0000009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historis situs-situs kesejarahan ibadah haji dan umroh serta menjadikannya sebagai landasan pembaharuan pengelolaan ibadah haji dan umroh.</w:t>
            </w:r>
          </w:p>
          <w:p w:rsidR="00000000" w:rsidDel="00000000" w:rsidP="00000000" w:rsidRDefault="00000000" w:rsidRPr="00000000" w14:paraId="0000009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perkembangan historis pengelolaan ibadah haji dan umroh dari masa ke masa serta menjadikannya sebagai landasan pembaharuan pengelolaan ibadah haji dan umroh</w:t>
            </w:r>
          </w:p>
        </w:tc>
      </w:tr>
      <w:tr>
        <w:trPr>
          <w:trHeight w:val="251" w:hRule="atLeast"/>
        </w:trPr>
        <w:tc>
          <w:tcPr>
            <w:gridSpan w:val="2"/>
            <w:vMerge w:val="continue"/>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2">
            <w:pPr>
              <w:jc w:val="both"/>
              <w:rPr>
                <w:sz w:val="22"/>
                <w:szCs w:val="22"/>
              </w:rPr>
            </w:pPr>
            <w:r w:rsidDel="00000000" w:rsidR="00000000" w:rsidRPr="00000000">
              <w:rPr>
                <w:sz w:val="22"/>
                <w:szCs w:val="22"/>
                <w:rtl w:val="0"/>
              </w:rPr>
              <w:t xml:space="preserve">CPL-4</w:t>
            </w:r>
          </w:p>
        </w:tc>
        <w:tc>
          <w:tcPr>
            <w:gridSpan w:val="7"/>
          </w:tcPr>
          <w:p w:rsidR="00000000" w:rsidDel="00000000" w:rsidP="00000000" w:rsidRDefault="00000000" w:rsidRPr="00000000" w14:paraId="000000A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nilai-nilai positif dan mulia yang terkandung dalam aspek historis ritual ibadah haji dan umroh.</w:t>
            </w:r>
          </w:p>
          <w:p w:rsidR="00000000" w:rsidDel="00000000" w:rsidP="00000000" w:rsidRDefault="00000000" w:rsidRPr="00000000" w14:paraId="000000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nilai-nilai positif dan mulia yang terkandung dalam aspek historis situs-situs kesejarahan dalam ibadah haji dan umroh.</w:t>
            </w:r>
          </w:p>
          <w:p w:rsidR="00000000" w:rsidDel="00000000" w:rsidP="00000000" w:rsidRDefault="00000000" w:rsidRPr="00000000" w14:paraId="000000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nilai-nilai positif dan mulia yang terkandung dalam aspek historis perkembangan pengelolaan ibadah haji dan umroh dari masa ke masa.</w:t>
            </w:r>
          </w:p>
        </w:tc>
      </w:tr>
      <w:tr>
        <w:tc>
          <w:tcPr>
            <w:gridSpan w:val="2"/>
          </w:tcPr>
          <w:p w:rsidR="00000000" w:rsidDel="00000000" w:rsidP="00000000" w:rsidRDefault="00000000" w:rsidRPr="00000000" w14:paraId="000000AC">
            <w:pPr>
              <w:rPr>
                <w:sz w:val="22"/>
                <w:szCs w:val="22"/>
              </w:rPr>
            </w:pPr>
            <w:r w:rsidDel="00000000" w:rsidR="00000000" w:rsidRPr="00000000">
              <w:rPr>
                <w:sz w:val="22"/>
                <w:szCs w:val="22"/>
                <w:rtl w:val="0"/>
              </w:rPr>
              <w:t xml:space="preserve">Deskripsi Singkat MK</w:t>
            </w:r>
          </w:p>
        </w:tc>
        <w:tc>
          <w:tcPr>
            <w:gridSpan w:val="8"/>
          </w:tcPr>
          <w:p w:rsidR="00000000" w:rsidDel="00000000" w:rsidP="00000000" w:rsidRDefault="00000000" w:rsidRPr="00000000" w14:paraId="000000AE">
            <w:pPr>
              <w:jc w:val="both"/>
              <w:rPr>
                <w:sz w:val="22"/>
                <w:szCs w:val="22"/>
              </w:rPr>
            </w:pPr>
            <w:r w:rsidDel="00000000" w:rsidR="00000000" w:rsidRPr="00000000">
              <w:rPr>
                <w:sz w:val="22"/>
                <w:szCs w:val="22"/>
                <w:rtl w:val="0"/>
              </w:rPr>
              <w:t xml:space="preserve">Tuliskan relevansi &amp; cakupan materi/bahan kajian sesuai dengan matakuliah ini dan sesuai dengan Sub-CPMK</w:t>
            </w:r>
          </w:p>
          <w:p w:rsidR="00000000" w:rsidDel="00000000" w:rsidP="00000000" w:rsidRDefault="00000000" w:rsidRPr="00000000" w14:paraId="000000AF">
            <w:pPr>
              <w:jc w:val="both"/>
              <w:rPr>
                <w:sz w:val="22"/>
                <w:szCs w:val="22"/>
              </w:rPr>
            </w:pPr>
            <w:r w:rsidDel="00000000" w:rsidR="00000000" w:rsidRPr="00000000">
              <w:rPr>
                <w:sz w:val="22"/>
                <w:szCs w:val="22"/>
                <w:rtl w:val="0"/>
              </w:rPr>
              <w:t xml:space="preserve">Mata kuliah ini membekali mahasiswa tentang sejarah ibadah haij dan umroh terkait perkembangan ritual ibadahnya, situs-situs bersejarah, dan perkembangan pengelolaan ibadah haji dan umroh dari masa sebelum Nabi Muhammad SAW hingga sekarang. Dengan mata kuliah ini mahasiswa diharapkan memiliki bekal informasi kesejarahan yang dapat dijadikan pertimbangan dalam mengambil kebijakan manajamen ibadah haji dan umroh. Mahasiswa juga dapat mengambil dan menerapkan nilai-nilai positif perkembangan kesejarahan ibadah haji dan umroh dalam kehidupan sehari-hari, khususnya dalam pelayanan haji dan umroh. </w:t>
            </w:r>
          </w:p>
        </w:tc>
      </w:tr>
      <w:tr>
        <w:tc>
          <w:tcPr>
            <w:gridSpan w:val="2"/>
          </w:tcPr>
          <w:p w:rsidR="00000000" w:rsidDel="00000000" w:rsidP="00000000" w:rsidRDefault="00000000" w:rsidRPr="00000000" w14:paraId="000000B7">
            <w:pPr>
              <w:rPr>
                <w:sz w:val="22"/>
                <w:szCs w:val="22"/>
              </w:rPr>
            </w:pPr>
            <w:r w:rsidDel="00000000" w:rsidR="00000000" w:rsidRPr="00000000">
              <w:rPr>
                <w:sz w:val="22"/>
                <w:szCs w:val="22"/>
                <w:rtl w:val="0"/>
              </w:rPr>
              <w:t xml:space="preserve">Materi Pembelajaran/ Pokok Bahasan</w:t>
            </w:r>
          </w:p>
        </w:tc>
        <w:tc>
          <w:tcPr>
            <w:gridSpan w:val="8"/>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Tuliskan bahan kajian dan dijabarkan dalam materi pembelajaran dalam pokok-pokok bahasan yang akan dipelajari oleh mahasiswa sesuai dengan Sub-CPMK tersebut di atas.</w:t>
            </w:r>
          </w:p>
          <w:p w:rsidR="00000000" w:rsidDel="00000000" w:rsidP="00000000" w:rsidRDefault="00000000" w:rsidRPr="00000000" w14:paraId="000000B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Al-Bait al-Haram/Ka’bah: sejarah, keutamaan, dan kekhususannya</w:t>
            </w:r>
          </w:p>
          <w:p w:rsidR="00000000" w:rsidDel="00000000" w:rsidP="00000000" w:rsidRDefault="00000000" w:rsidRPr="00000000" w14:paraId="000000B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Al-Masjid al-Haram: Sejarah, Keutamaan, dan Kekhususannya</w:t>
            </w:r>
          </w:p>
          <w:p w:rsidR="00000000" w:rsidDel="00000000" w:rsidP="00000000" w:rsidRDefault="00000000" w:rsidRPr="00000000" w14:paraId="000000B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Hijir Ismail: Sejarah dan Keutamaannya</w:t>
            </w:r>
          </w:p>
          <w:p w:rsidR="00000000" w:rsidDel="00000000" w:rsidP="00000000" w:rsidRDefault="00000000" w:rsidRPr="00000000" w14:paraId="000000B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Maqam Ibrahim: Sejarah dan Keutamaannya</w:t>
            </w:r>
          </w:p>
          <w:p w:rsidR="00000000" w:rsidDel="00000000" w:rsidP="00000000" w:rsidRDefault="00000000" w:rsidRPr="00000000" w14:paraId="000000B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Zam-zam: Sejarah dan Keutamaannya</w:t>
            </w:r>
          </w:p>
          <w:p w:rsidR="00000000" w:rsidDel="00000000" w:rsidP="00000000" w:rsidRDefault="00000000" w:rsidRPr="00000000" w14:paraId="000000B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Makkah al-Mukarromah: Sejarah, Keutamaan, dan Kekhususannya</w:t>
            </w:r>
          </w:p>
          <w:p w:rsidR="00000000" w:rsidDel="00000000" w:rsidP="00000000" w:rsidRDefault="00000000" w:rsidRPr="00000000" w14:paraId="000000C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Tempat-Tempat dan Masjid-Masjid Bersejarah di Makkah al-Mukarromah</w:t>
            </w:r>
          </w:p>
          <w:p w:rsidR="00000000" w:rsidDel="00000000" w:rsidP="00000000" w:rsidRDefault="00000000" w:rsidRPr="00000000" w14:paraId="000000C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Al-Thaif: Sejarah, Keutamaan, dan Situs-Situs Bersejarahnya</w:t>
            </w:r>
          </w:p>
          <w:p w:rsidR="00000000" w:rsidDel="00000000" w:rsidP="00000000" w:rsidRDefault="00000000" w:rsidRPr="00000000" w14:paraId="000000C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Al-Madinah al-Nabawiyyah: Sejarah, dan Keutamaannya</w:t>
            </w:r>
          </w:p>
          <w:p w:rsidR="00000000" w:rsidDel="00000000" w:rsidP="00000000" w:rsidRDefault="00000000" w:rsidRPr="00000000" w14:paraId="000000C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Haji sebelum Masa Nabi Muhammad SAW.</w:t>
            </w:r>
          </w:p>
          <w:p w:rsidR="00000000" w:rsidDel="00000000" w:rsidP="00000000" w:rsidRDefault="00000000" w:rsidRPr="00000000" w14:paraId="000000C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Haji pada Masa Awal Islam</w:t>
            </w:r>
          </w:p>
          <w:p w:rsidR="00000000" w:rsidDel="00000000" w:rsidP="00000000" w:rsidRDefault="00000000" w:rsidRPr="00000000" w14:paraId="000000C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Haji pada Masa Turki Usmani</w:t>
            </w:r>
          </w:p>
          <w:p w:rsidR="00000000" w:rsidDel="00000000" w:rsidP="00000000" w:rsidRDefault="00000000" w:rsidRPr="00000000" w14:paraId="000000C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Haji pada masa Saudi.</w:t>
            </w:r>
          </w:p>
          <w:p w:rsidR="00000000" w:rsidDel="00000000" w:rsidP="00000000" w:rsidRDefault="00000000" w:rsidRPr="00000000" w14:paraId="000000C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Dinamika Haji di Indonesia</w:t>
            </w:r>
          </w:p>
        </w:tc>
      </w:tr>
      <w:tr>
        <w:tc>
          <w:tcPr>
            <w:gridSpan w:val="2"/>
          </w:tcPr>
          <w:p w:rsidR="00000000" w:rsidDel="00000000" w:rsidP="00000000" w:rsidRDefault="00000000" w:rsidRPr="00000000" w14:paraId="000000CF">
            <w:pPr>
              <w:rPr>
                <w:sz w:val="22"/>
                <w:szCs w:val="22"/>
              </w:rPr>
            </w:pPr>
            <w:r w:rsidDel="00000000" w:rsidR="00000000" w:rsidRPr="00000000">
              <w:rPr>
                <w:sz w:val="22"/>
                <w:szCs w:val="22"/>
                <w:rtl w:val="0"/>
              </w:rPr>
              <w:t xml:space="preserve">Pustaka</w:t>
            </w:r>
          </w:p>
        </w:tc>
        <w:tc>
          <w:tcPr>
            <w:gridSpan w:val="8"/>
          </w:tcPr>
          <w:p w:rsidR="00000000" w:rsidDel="00000000" w:rsidP="00000000" w:rsidRDefault="00000000" w:rsidRPr="00000000" w14:paraId="000000D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Al-Sayyid Muhammad Ibn Alawi Al-Maliki,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Fi Rihab Al-Bait Al-Haram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Madinah: Maktabah Al-Malik Fahd al-Wathaniyah, 2000.</w:t>
            </w:r>
          </w:p>
          <w:p w:rsidR="00000000" w:rsidDel="00000000" w:rsidP="00000000" w:rsidRDefault="00000000" w:rsidRPr="00000000" w14:paraId="000000D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Sami ibn Abdullah ibn Ahmad al-Malghuts,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Atlas al-Hajj wa al-Umrah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Madinah: Maktabah Al-Malik Fahd al-Wathaniyah, 2010.</w:t>
            </w:r>
          </w:p>
          <w:p w:rsidR="00000000" w:rsidDel="00000000" w:rsidP="00000000" w:rsidRDefault="00000000" w:rsidRPr="00000000" w14:paraId="000000D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Abdullah ibn Sa’id al-Zahrani,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al-Ka’bah al-Musyarrafah: Tarikh Wa Ahkam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Madinah: Maktabah Al-Malik Fahd al-Wathaniyah, 2012.</w:t>
            </w:r>
          </w:p>
          <w:p w:rsidR="00000000" w:rsidDel="00000000" w:rsidP="00000000" w:rsidRDefault="00000000" w:rsidRPr="00000000" w14:paraId="000000D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Hajj: Collected Essays,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Edited By Venetia Porter and Liana Saif,United Kingdom:</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British Museum.</w:t>
            </w:r>
          </w:p>
        </w:tc>
      </w:tr>
      <w:tr>
        <w:tc>
          <w:tcPr>
            <w:gridSpan w:val="2"/>
          </w:tcPr>
          <w:p w:rsidR="00000000" w:rsidDel="00000000" w:rsidP="00000000" w:rsidRDefault="00000000" w:rsidRPr="00000000" w14:paraId="000000DC">
            <w:pPr>
              <w:rPr>
                <w:sz w:val="22"/>
                <w:szCs w:val="22"/>
              </w:rPr>
            </w:pPr>
            <w:r w:rsidDel="00000000" w:rsidR="00000000" w:rsidRPr="00000000">
              <w:rPr>
                <w:sz w:val="22"/>
                <w:szCs w:val="22"/>
                <w:rtl w:val="0"/>
              </w:rPr>
              <w:t xml:space="preserve">Media Pembelajaran</w:t>
            </w:r>
          </w:p>
        </w:tc>
        <w:tc>
          <w:tcPr>
            <w:gridSpan w:val="8"/>
          </w:tcPr>
          <w:p w:rsidR="00000000" w:rsidDel="00000000" w:rsidP="00000000" w:rsidRDefault="00000000" w:rsidRPr="00000000" w14:paraId="000000DE">
            <w:pPr>
              <w:rPr>
                <w:sz w:val="22"/>
                <w:szCs w:val="22"/>
              </w:rPr>
            </w:pPr>
            <w:r w:rsidDel="00000000" w:rsidR="00000000" w:rsidRPr="00000000">
              <w:rPr>
                <w:sz w:val="22"/>
                <w:szCs w:val="22"/>
                <w:rtl w:val="0"/>
              </w:rPr>
              <w:t xml:space="preserve">Power Point, Youtube, Peta</w:t>
            </w:r>
          </w:p>
        </w:tc>
      </w:tr>
      <w:tr>
        <w:tc>
          <w:tcPr>
            <w:gridSpan w:val="2"/>
          </w:tcPr>
          <w:p w:rsidR="00000000" w:rsidDel="00000000" w:rsidP="00000000" w:rsidRDefault="00000000" w:rsidRPr="00000000" w14:paraId="000000E6">
            <w:pPr>
              <w:rPr>
                <w:sz w:val="22"/>
                <w:szCs w:val="22"/>
              </w:rPr>
            </w:pPr>
            <w:r w:rsidDel="00000000" w:rsidR="00000000" w:rsidRPr="00000000">
              <w:rPr>
                <w:sz w:val="22"/>
                <w:szCs w:val="22"/>
                <w:rtl w:val="0"/>
              </w:rPr>
              <w:t xml:space="preserve">Dosen/ Team Teaching</w:t>
            </w:r>
          </w:p>
        </w:tc>
        <w:tc>
          <w:tcPr>
            <w:gridSpan w:val="8"/>
          </w:tcPr>
          <w:p w:rsidR="00000000" w:rsidDel="00000000" w:rsidP="00000000" w:rsidRDefault="00000000" w:rsidRPr="00000000" w14:paraId="000000E8">
            <w:pPr>
              <w:rPr>
                <w:sz w:val="22"/>
                <w:szCs w:val="22"/>
              </w:rPr>
            </w:pPr>
            <w:r w:rsidDel="00000000" w:rsidR="00000000" w:rsidRPr="00000000">
              <w:rPr>
                <w:sz w:val="22"/>
                <w:szCs w:val="22"/>
                <w:rtl w:val="0"/>
              </w:rPr>
              <w:t xml:space="preserve">Badrun Taman, M.S.I, Dr. Rozian Karnedi, M.Ag</w:t>
            </w:r>
          </w:p>
        </w:tc>
      </w:tr>
      <w:tr>
        <w:tc>
          <w:tcPr>
            <w:gridSpan w:val="2"/>
          </w:tcPr>
          <w:p w:rsidR="00000000" w:rsidDel="00000000" w:rsidP="00000000" w:rsidRDefault="00000000" w:rsidRPr="00000000" w14:paraId="000000F0">
            <w:pPr>
              <w:rPr>
                <w:sz w:val="22"/>
                <w:szCs w:val="22"/>
              </w:rPr>
            </w:pPr>
            <w:r w:rsidDel="00000000" w:rsidR="00000000" w:rsidRPr="00000000">
              <w:rPr>
                <w:sz w:val="22"/>
                <w:szCs w:val="22"/>
                <w:rtl w:val="0"/>
              </w:rPr>
              <w:t xml:space="preserve">Mata kuliah Syarat </w:t>
            </w:r>
          </w:p>
        </w:tc>
        <w:tc>
          <w:tcPr>
            <w:gridSpan w:val="8"/>
          </w:tcPr>
          <w:p w:rsidR="00000000" w:rsidDel="00000000" w:rsidP="00000000" w:rsidRDefault="00000000" w:rsidRPr="00000000" w14:paraId="000000F2">
            <w:pPr>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FA">
      <w:pPr>
        <w:spacing w:after="0" w:line="240" w:lineRule="auto"/>
        <w:rPr>
          <w:sz w:val="22"/>
          <w:szCs w:val="22"/>
        </w:rPr>
      </w:pPr>
      <w:r w:rsidDel="00000000" w:rsidR="00000000" w:rsidRPr="00000000">
        <w:rPr>
          <w:rtl w:val="0"/>
        </w:rPr>
      </w:r>
    </w:p>
    <w:p w:rsidR="00000000" w:rsidDel="00000000" w:rsidP="00000000" w:rsidRDefault="00000000" w:rsidRPr="00000000" w14:paraId="000000FB">
      <w:pPr>
        <w:spacing w:after="0" w:line="240" w:lineRule="auto"/>
        <w:rPr>
          <w:sz w:val="22"/>
          <w:szCs w:val="22"/>
        </w:rPr>
      </w:pPr>
      <w:r w:rsidDel="00000000" w:rsidR="00000000" w:rsidRPr="00000000">
        <w:rPr>
          <w:rtl w:val="0"/>
        </w:rPr>
      </w:r>
    </w:p>
    <w:tbl>
      <w:tblPr>
        <w:tblStyle w:val="Table2"/>
        <w:tblW w:w="15506.000000000002"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
        <w:gridCol w:w="1489"/>
        <w:gridCol w:w="3119"/>
        <w:gridCol w:w="1416"/>
        <w:gridCol w:w="4853"/>
        <w:gridCol w:w="2803"/>
        <w:gridCol w:w="1047"/>
        <w:tblGridChange w:id="0">
          <w:tblGrid>
            <w:gridCol w:w="779"/>
            <w:gridCol w:w="1489"/>
            <w:gridCol w:w="3119"/>
            <w:gridCol w:w="1416"/>
            <w:gridCol w:w="4853"/>
            <w:gridCol w:w="2803"/>
            <w:gridCol w:w="1047"/>
          </w:tblGrid>
        </w:tblGridChange>
      </w:tblGrid>
      <w:tr>
        <w:tc>
          <w:tcPr>
            <w:shd w:fill="c6d9f1" w:val="clear"/>
            <w:vAlign w:val="center"/>
          </w:tcPr>
          <w:p w:rsidR="00000000" w:rsidDel="00000000" w:rsidP="00000000" w:rsidRDefault="00000000" w:rsidRPr="00000000" w14:paraId="000000FC">
            <w:pPr>
              <w:ind w:left="-90" w:right="-108" w:firstLine="0"/>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Minggu</w:t>
            </w:r>
          </w:p>
          <w:p w:rsidR="00000000" w:rsidDel="00000000" w:rsidP="00000000" w:rsidRDefault="00000000" w:rsidRPr="00000000" w14:paraId="000000FD">
            <w:pPr>
              <w:ind w:left="-90" w:right="-108" w:firstLine="0"/>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 Ke-</w:t>
            </w:r>
          </w:p>
        </w:tc>
        <w:tc>
          <w:tcPr>
            <w:shd w:fill="c6d9f1" w:val="clear"/>
          </w:tcPr>
          <w:p w:rsidR="00000000" w:rsidDel="00000000" w:rsidP="00000000" w:rsidRDefault="00000000" w:rsidRPr="00000000" w14:paraId="000000FE">
            <w:pPr>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Sub-CPMK</w:t>
            </w:r>
          </w:p>
          <w:p w:rsidR="00000000" w:rsidDel="00000000" w:rsidP="00000000" w:rsidRDefault="00000000" w:rsidRPr="00000000" w14:paraId="000000FF">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sz w:val="20"/>
                <w:szCs w:val="20"/>
                <w:rtl w:val="0"/>
              </w:rPr>
              <w:t xml:space="preserve">(Kemampuan akhir tiap tahapan belajar)</w:t>
            </w:r>
            <w:r w:rsidDel="00000000" w:rsidR="00000000" w:rsidRPr="00000000">
              <w:rPr>
                <w:rtl w:val="0"/>
              </w:rPr>
            </w:r>
          </w:p>
        </w:tc>
        <w:tc>
          <w:tcPr>
            <w:shd w:fill="c6d9f1" w:val="clear"/>
          </w:tcPr>
          <w:p w:rsidR="00000000" w:rsidDel="00000000" w:rsidP="00000000" w:rsidRDefault="00000000" w:rsidRPr="00000000" w14:paraId="00000100">
            <w:pPr>
              <w:jc w:val="center"/>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101">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sz w:val="20"/>
                <w:szCs w:val="20"/>
                <w:rtl w:val="0"/>
              </w:rPr>
              <w:t xml:space="preserve">Indikator</w:t>
            </w:r>
            <w:r w:rsidDel="00000000" w:rsidR="00000000" w:rsidRPr="00000000">
              <w:rPr>
                <w:rtl w:val="0"/>
              </w:rPr>
            </w:r>
          </w:p>
        </w:tc>
        <w:tc>
          <w:tcPr>
            <w:shd w:fill="c6d9f1" w:val="clear"/>
            <w:vAlign w:val="center"/>
          </w:tcPr>
          <w:p w:rsidR="00000000" w:rsidDel="00000000" w:rsidP="00000000" w:rsidRDefault="00000000" w:rsidRPr="00000000" w14:paraId="00000102">
            <w:pPr>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&amp; Bentuk Penilaian</w:t>
            </w:r>
          </w:p>
        </w:tc>
        <w:tc>
          <w:tcPr>
            <w:shd w:fill="c6d9f1" w:val="clear"/>
            <w:vAlign w:val="center"/>
          </w:tcPr>
          <w:p w:rsidR="00000000" w:rsidDel="00000000" w:rsidP="00000000" w:rsidRDefault="00000000" w:rsidRPr="00000000" w14:paraId="00000103">
            <w:pPr>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Bentuk dan Metode Pembelajaran [Estimasi Waktu]</w:t>
            </w:r>
          </w:p>
        </w:tc>
        <w:tc>
          <w:tcPr>
            <w:shd w:fill="c6d9f1" w:val="clear"/>
          </w:tcPr>
          <w:p w:rsidR="00000000" w:rsidDel="00000000" w:rsidP="00000000" w:rsidRDefault="00000000" w:rsidRPr="00000000" w14:paraId="00000104">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sz w:val="20"/>
                <w:szCs w:val="20"/>
                <w:rtl w:val="0"/>
              </w:rPr>
              <w:t xml:space="preserve">Materi Pembelajaran</w:t>
            </w:r>
            <w:r w:rsidDel="00000000" w:rsidR="00000000" w:rsidRPr="00000000">
              <w:rPr>
                <w:rtl w:val="0"/>
              </w:rPr>
            </w:r>
          </w:p>
        </w:tc>
        <w:tc>
          <w:tcPr>
            <w:shd w:fill="c6d9f1" w:val="clear"/>
            <w:vAlign w:val="center"/>
          </w:tcPr>
          <w:p w:rsidR="00000000" w:rsidDel="00000000" w:rsidP="00000000" w:rsidRDefault="00000000" w:rsidRPr="00000000" w14:paraId="00000105">
            <w:pPr>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Bobot Penilaian (%)</w:t>
            </w:r>
          </w:p>
        </w:tc>
      </w:tr>
      <w:tr>
        <w:tc>
          <w:tcPr/>
          <w:p w:rsidR="00000000" w:rsidDel="00000000" w:rsidP="00000000" w:rsidRDefault="00000000" w:rsidRPr="00000000" w14:paraId="00000106">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w:t>
            </w:r>
          </w:p>
        </w:tc>
        <w:tc>
          <w:tcPr/>
          <w:p w:rsidR="00000000" w:rsidDel="00000000" w:rsidP="00000000" w:rsidRDefault="00000000" w:rsidRPr="00000000" w14:paraId="0000010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Kontrak perkuliahan Sejarah Haji dan Umroh</w:t>
            </w:r>
          </w:p>
        </w:tc>
        <w:tc>
          <w:tcPr/>
          <w:p w:rsidR="00000000" w:rsidDel="00000000" w:rsidP="00000000" w:rsidRDefault="00000000" w:rsidRPr="00000000" w14:paraId="00000108">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w:t>
            </w:r>
            <w:r w:rsidDel="00000000" w:rsidR="00000000" w:rsidRPr="00000000">
              <w:rPr>
                <w:rFonts w:ascii="Bookman Old Style" w:cs="Bookman Old Style" w:eastAsia="Bookman Old Style" w:hAnsi="Bookman Old Style"/>
                <w:b w:val="0"/>
                <w:i w:val="0"/>
                <w:smallCaps w:val="0"/>
                <w:strike w:val="0"/>
                <w:color w:val="ff0000"/>
                <w:sz w:val="20"/>
                <w:szCs w:val="20"/>
                <w:u w:val="none"/>
                <w:shd w:fill="auto" w:val="clear"/>
                <w:vertAlign w:val="baseline"/>
                <w:rtl w:val="0"/>
              </w:rPr>
              <w:t xml:space="preserve"> menemukan </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konsep-konsep utama dalam mata kuliah Sejarah Haji dan Umroh</w:t>
            </w:r>
          </w:p>
          <w:p w:rsidR="00000000" w:rsidDel="00000000" w:rsidP="00000000" w:rsidRDefault="00000000" w:rsidRPr="00000000" w14:paraId="0000010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w:t>
            </w:r>
            <w:r w:rsidDel="00000000" w:rsidR="00000000" w:rsidRPr="00000000">
              <w:rPr>
                <w:rFonts w:ascii="Bookman Old Style" w:cs="Bookman Old Style" w:eastAsia="Bookman Old Style" w:hAnsi="Bookman Old Style"/>
                <w:b w:val="0"/>
                <w:i w:val="0"/>
                <w:smallCaps w:val="0"/>
                <w:strike w:val="0"/>
                <w:color w:val="ff0000"/>
                <w:sz w:val="20"/>
                <w:szCs w:val="20"/>
                <w:u w:val="none"/>
                <w:shd w:fill="auto" w:val="clear"/>
                <w:vertAlign w:val="baseline"/>
                <w:rtl w:val="0"/>
              </w:rPr>
              <w:t xml:space="preserve">mengaitkan</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antara konsep-konsep utama dalam dalam mata kuliah Sejarah Haji dan Umroh</w:t>
            </w:r>
          </w:p>
          <w:p w:rsidR="00000000" w:rsidDel="00000000" w:rsidP="00000000" w:rsidRDefault="00000000" w:rsidRPr="00000000" w14:paraId="0000010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w:t>
            </w:r>
            <w:r w:rsidDel="00000000" w:rsidR="00000000" w:rsidRPr="00000000">
              <w:rPr>
                <w:rFonts w:ascii="Bookman Old Style" w:cs="Bookman Old Style" w:eastAsia="Bookman Old Style" w:hAnsi="Bookman Old Style"/>
                <w:b w:val="0"/>
                <w:i w:val="0"/>
                <w:smallCaps w:val="0"/>
                <w:strike w:val="0"/>
                <w:color w:val="ff0000"/>
                <w:sz w:val="20"/>
                <w:szCs w:val="20"/>
                <w:u w:val="none"/>
                <w:shd w:fill="auto" w:val="clear"/>
                <w:vertAlign w:val="baseline"/>
                <w:rtl w:val="0"/>
              </w:rPr>
              <w:t xml:space="preserve">menemukan</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sub-sub konsep utama dalam mata kuliah Sejarah Haji dan Umroh.</w:t>
            </w:r>
          </w:p>
        </w:tc>
        <w:tc>
          <w:tcPr/>
          <w:p w:rsidR="00000000" w:rsidDel="00000000" w:rsidP="00000000" w:rsidRDefault="00000000" w:rsidRPr="00000000" w14:paraId="0000010B">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10C">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1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w:t>
            </w:r>
          </w:p>
          <w:p w:rsidR="00000000" w:rsidDel="00000000" w:rsidP="00000000" w:rsidRDefault="00000000" w:rsidRPr="00000000" w14:paraId="0000010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w:t>
            </w:r>
          </w:p>
          <w:p w:rsidR="00000000" w:rsidDel="00000000" w:rsidP="00000000" w:rsidRDefault="00000000" w:rsidRPr="00000000" w14:paraId="0000010F">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10">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1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concept map.</w:t>
            </w:r>
          </w:p>
          <w:p w:rsidR="00000000" w:rsidDel="00000000" w:rsidP="00000000" w:rsidRDefault="00000000" w:rsidRPr="00000000" w14:paraId="000001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Presentasi </w:t>
            </w:r>
          </w:p>
          <w:p w:rsidR="00000000" w:rsidDel="00000000" w:rsidP="00000000" w:rsidRDefault="00000000" w:rsidRPr="00000000" w14:paraId="0000011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Keaktifan diskusi</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116">
            <w:pPr>
              <w:rPr/>
            </w:pPr>
            <w:r w:rsidDel="00000000" w:rsidR="00000000" w:rsidRPr="00000000">
              <w:rPr>
                <w:rtl w:val="0"/>
              </w:rPr>
              <w:t xml:space="preserve">Tes tulis</w:t>
            </w:r>
          </w:p>
          <w:p w:rsidR="00000000" w:rsidDel="00000000" w:rsidP="00000000" w:rsidRDefault="00000000" w:rsidRPr="00000000" w14:paraId="00000117">
            <w:pPr>
              <w:rPr/>
            </w:pPr>
            <w:r w:rsidDel="00000000" w:rsidR="00000000" w:rsidRPr="00000000">
              <w:rPr>
                <w:rtl w:val="0"/>
              </w:rPr>
              <w:t xml:space="preserve">Tes lisan</w:t>
            </w:r>
          </w:p>
        </w:tc>
        <w:tc>
          <w:tcPr/>
          <w:p w:rsidR="00000000" w:rsidDel="00000000" w:rsidP="00000000" w:rsidRDefault="00000000" w:rsidRPr="00000000" w14:paraId="00000118">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METODE PEMBELAJARAN</w:t>
            </w:r>
          </w:p>
          <w:p w:rsidR="00000000" w:rsidDel="00000000" w:rsidP="00000000" w:rsidRDefault="00000000" w:rsidRPr="00000000" w14:paraId="00000119">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p>
          <w:p w:rsidR="00000000" w:rsidDel="00000000" w:rsidP="00000000" w:rsidRDefault="00000000" w:rsidRPr="00000000" w14:paraId="0000011A">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1 x TM 2 SKS (50 x 2 sks= 100 menit)</w:t>
            </w:r>
            <w:r w:rsidDel="00000000" w:rsidR="00000000" w:rsidRPr="00000000">
              <w:rPr>
                <w:rtl w:val="0"/>
              </w:rPr>
            </w:r>
          </w:p>
          <w:p w:rsidR="00000000" w:rsidDel="00000000" w:rsidP="00000000" w:rsidRDefault="00000000" w:rsidRPr="00000000" w14:paraId="0000011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memulai perkuliahan tatap muka dengan membaca doa</w:t>
            </w:r>
          </w:p>
          <w:p w:rsidR="00000000" w:rsidDel="00000000" w:rsidP="00000000" w:rsidRDefault="00000000" w:rsidRPr="00000000" w14:paraId="0000011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membuat kesepakatan atau kontrak belajar </w:t>
            </w:r>
          </w:p>
          <w:p w:rsidR="00000000" w:rsidDel="00000000" w:rsidP="00000000" w:rsidRDefault="00000000" w:rsidRPr="00000000" w14:paraId="0000011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melakukan branstorming dengan mahasiswa untuk menemukan konsep-konsep utama di papan tulis, kemudian konsep-konsep tersebut terjaring dengan garis yang memiliki makna yang disebut dengan (concept map) yang akan dibahas dalam waktu 1 (satu) semester</w:t>
            </w:r>
          </w:p>
          <w:p w:rsidR="00000000" w:rsidDel="00000000" w:rsidP="00000000" w:rsidRDefault="00000000" w:rsidRPr="00000000" w14:paraId="000001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penguatan peta konsep dengan power point </w:t>
            </w:r>
          </w:p>
          <w:p w:rsidR="00000000" w:rsidDel="00000000" w:rsidP="00000000" w:rsidRDefault="00000000" w:rsidRPr="00000000" w14:paraId="0000011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menutup perkuliahan tatap muka dengan membaca doa </w:t>
            </w:r>
          </w:p>
          <w:p w:rsidR="00000000" w:rsidDel="00000000" w:rsidP="00000000" w:rsidRDefault="00000000" w:rsidRPr="00000000" w14:paraId="00000120">
            <w:pPr>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Brainstorming, Reconetting, Inquiring Mind Want to Know, Concept Map</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6"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12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membagi tugas kepada mahasiswa untuk membuat makalah secara kelompok berdasarkan bahan kajian atau konsep utama</w:t>
            </w:r>
          </w:p>
          <w:p w:rsidR="00000000" w:rsidDel="00000000" w:rsidP="00000000" w:rsidRDefault="00000000" w:rsidRPr="00000000" w14:paraId="00000124">
            <w:pPr>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125">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12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127">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p w:rsidR="00000000" w:rsidDel="00000000" w:rsidP="00000000" w:rsidRDefault="00000000" w:rsidRPr="00000000" w14:paraId="00000128">
            <w:pPr>
              <w:jc w:val="both"/>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12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Kontrak atau kesepakatan belajar</w:t>
            </w:r>
          </w:p>
          <w:p w:rsidR="00000000" w:rsidDel="00000000" w:rsidP="00000000" w:rsidRDefault="00000000" w:rsidRPr="00000000" w14:paraId="0000012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Concept map Praktek membahas Kitab.</w:t>
            </w:r>
          </w:p>
        </w:tc>
        <w:tc>
          <w:tcPr/>
          <w:p w:rsidR="00000000" w:rsidDel="00000000" w:rsidP="00000000" w:rsidRDefault="00000000" w:rsidRPr="00000000" w14:paraId="0000012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12C">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12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12E">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12F">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130">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w:t>
            </w:r>
          </w:p>
        </w:tc>
        <w:tc>
          <w:tcPr/>
          <w:p w:rsidR="00000000" w:rsidDel="00000000" w:rsidP="00000000" w:rsidRDefault="00000000" w:rsidRPr="00000000" w14:paraId="00000131">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mampu Mengetahui, mengerti, dan memahami tentang sejarah, keutamaan dan kekhususan al-Bait al-Haram</w:t>
            </w:r>
          </w:p>
        </w:tc>
        <w:tc>
          <w:tcPr/>
          <w:p w:rsidR="00000000" w:rsidDel="00000000" w:rsidP="00000000" w:rsidRDefault="00000000" w:rsidRPr="00000000" w14:paraId="00000132">
            <w:pPr>
              <w:keepNext w:val="0"/>
              <w:keepLines w:val="0"/>
              <w:widowControl w:val="1"/>
              <w:numPr>
                <w:ilvl w:val="1"/>
                <w:numId w:val="36"/>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menguraikan Sejarah al-Bait al-Haram</w:t>
            </w:r>
          </w:p>
          <w:p w:rsidR="00000000" w:rsidDel="00000000" w:rsidP="00000000" w:rsidRDefault="00000000" w:rsidRPr="00000000" w14:paraId="00000133">
            <w:pPr>
              <w:keepNext w:val="0"/>
              <w:keepLines w:val="0"/>
              <w:widowControl w:val="1"/>
              <w:numPr>
                <w:ilvl w:val="1"/>
                <w:numId w:val="36"/>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Keutamaan al-Bait al-Haram</w:t>
            </w:r>
          </w:p>
          <w:p w:rsidR="00000000" w:rsidDel="00000000" w:rsidP="00000000" w:rsidRDefault="00000000" w:rsidRPr="00000000" w14:paraId="00000134">
            <w:pPr>
              <w:keepNext w:val="0"/>
              <w:keepLines w:val="0"/>
              <w:widowControl w:val="1"/>
              <w:numPr>
                <w:ilvl w:val="1"/>
                <w:numId w:val="36"/>
              </w:numPr>
              <w:pBdr>
                <w:top w:space="0" w:sz="0" w:val="nil"/>
                <w:left w:space="0" w:sz="0" w:val="nil"/>
                <w:bottom w:space="0" w:sz="0" w:val="nil"/>
                <w:right w:space="0" w:sz="0" w:val="nil"/>
                <w:between w:space="0" w:sz="0" w:val="nil"/>
              </w:pBdr>
              <w:shd w:fill="auto" w:val="clear"/>
              <w:spacing w:after="200" w:before="0" w:line="276" w:lineRule="auto"/>
              <w:ind w:left="420" w:right="0" w:hanging="4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Kekhususan al-Bait al-Haram </w:t>
            </w:r>
          </w:p>
          <w:p w:rsidR="00000000" w:rsidDel="00000000" w:rsidP="00000000" w:rsidRDefault="00000000" w:rsidRPr="00000000" w14:paraId="00000135">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6">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7">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8">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9">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A">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B">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C">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D">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E">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3F">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0">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1">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2">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3">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4">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5">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6">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7">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8">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9">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A">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B">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C">
            <w:pPr>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D">
            <w:pPr>
              <w:keepNext w:val="0"/>
              <w:keepLines w:val="0"/>
              <w:widowControl w:val="1"/>
              <w:numPr>
                <w:ilvl w:val="1"/>
                <w:numId w:val="36"/>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membuat rangkuman dan atau soal dan jawaban dari makalah yang telah dibahas </w:t>
            </w:r>
          </w:p>
          <w:p w:rsidR="00000000" w:rsidDel="00000000" w:rsidP="00000000" w:rsidRDefault="00000000" w:rsidRPr="00000000" w14:paraId="0000014E">
            <w:pP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4F">
            <w:pP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0">
            <w:pP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1">
            <w:pPr>
              <w:keepNext w:val="0"/>
              <w:keepLines w:val="0"/>
              <w:widowControl w:val="1"/>
              <w:numPr>
                <w:ilvl w:val="1"/>
                <w:numId w:val="36"/>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mengkritisi artikel jurnal terkait dengan tema makalah yang telah dibahas</w:t>
            </w:r>
          </w:p>
        </w:tc>
        <w:tc>
          <w:tcPr/>
          <w:p w:rsidR="00000000" w:rsidDel="00000000" w:rsidP="00000000" w:rsidRDefault="00000000" w:rsidRPr="00000000" w14:paraId="00000152">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153">
            <w:pPr>
              <w:ind w:hanging="108"/>
              <w:rPr>
                <w:rFonts w:ascii="Bookman Old Style" w:cs="Bookman Old Style" w:eastAsia="Bookman Old Style" w:hAnsi="Bookman Old Style"/>
                <w:b w:val="1"/>
                <w:sz w:val="20"/>
                <w:szCs w:val="20"/>
              </w:rPr>
            </w:pPr>
            <w:r w:rsidDel="00000000" w:rsidR="00000000" w:rsidRPr="00000000">
              <w:rPr>
                <w:rtl w:val="0"/>
              </w:rPr>
            </w:r>
          </w:p>
          <w:p w:rsidR="00000000" w:rsidDel="00000000" w:rsidP="00000000" w:rsidRDefault="00000000" w:rsidRPr="00000000" w14:paraId="00000154">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15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w:t>
            </w:r>
          </w:p>
          <w:p w:rsidR="00000000" w:rsidDel="00000000" w:rsidP="00000000" w:rsidRDefault="00000000" w:rsidRPr="00000000" w14:paraId="0000015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w:t>
            </w:r>
          </w:p>
          <w:p w:rsidR="00000000" w:rsidDel="00000000" w:rsidP="00000000" w:rsidRDefault="00000000" w:rsidRPr="00000000" w14:paraId="00000157">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58">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15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concept map.</w:t>
            </w:r>
          </w:p>
          <w:p w:rsidR="00000000" w:rsidDel="00000000" w:rsidP="00000000" w:rsidRDefault="00000000" w:rsidRPr="00000000" w14:paraId="0000015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Presentasi </w:t>
            </w:r>
          </w:p>
          <w:p w:rsidR="00000000" w:rsidDel="00000000" w:rsidP="00000000" w:rsidRDefault="00000000" w:rsidRPr="00000000" w14:paraId="0000015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Keaktifan diskusi</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15E">
            <w:pPr>
              <w:rPr/>
            </w:pPr>
            <w:r w:rsidDel="00000000" w:rsidR="00000000" w:rsidRPr="00000000">
              <w:rPr>
                <w:rtl w:val="0"/>
              </w:rPr>
              <w:t xml:space="preserve">Tes tulis</w:t>
            </w:r>
          </w:p>
          <w:p w:rsidR="00000000" w:rsidDel="00000000" w:rsidP="00000000" w:rsidRDefault="00000000" w:rsidRPr="00000000" w14:paraId="0000015F">
            <w:pPr>
              <w:rPr/>
            </w:pPr>
            <w:r w:rsidDel="00000000" w:rsidR="00000000" w:rsidRPr="00000000">
              <w:rPr>
                <w:rtl w:val="0"/>
              </w:rPr>
              <w:t xml:space="preserve">Tes lisan</w:t>
            </w:r>
          </w:p>
          <w:p w:rsidR="00000000" w:rsidDel="00000000" w:rsidP="00000000" w:rsidRDefault="00000000" w:rsidRPr="00000000" w14:paraId="00000160">
            <w:pPr>
              <w:rPr/>
            </w:pPr>
            <w:r w:rsidDel="00000000" w:rsidR="00000000" w:rsidRPr="00000000">
              <w:rPr>
                <w:rtl w:val="0"/>
              </w:rPr>
            </w:r>
          </w:p>
        </w:tc>
        <w:tc>
          <w:tcPr/>
          <w:p w:rsidR="00000000" w:rsidDel="00000000" w:rsidP="00000000" w:rsidRDefault="00000000" w:rsidRPr="00000000" w14:paraId="00000161">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16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memulai kegiatan perkuliahan dengan membaca doa</w:t>
            </w:r>
          </w:p>
          <w:p w:rsidR="00000000" w:rsidDel="00000000" w:rsidP="00000000" w:rsidRDefault="00000000" w:rsidRPr="00000000" w14:paraId="0000016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melakukan review materi yang telah dibahas pada pertemuan sebelumnya </w:t>
            </w:r>
          </w:p>
          <w:p w:rsidR="00000000" w:rsidDel="00000000" w:rsidP="00000000" w:rsidRDefault="00000000" w:rsidRPr="00000000" w14:paraId="0000016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mempersilahkan mahasiswa yang mendapatkan tugas presentasi  makalah untuk mempresentasikan makalahnya di depan kelas.</w:t>
            </w:r>
          </w:p>
          <w:p w:rsidR="00000000" w:rsidDel="00000000" w:rsidP="00000000" w:rsidRDefault="00000000" w:rsidRPr="00000000" w14:paraId="0000016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5" w:right="0" w:hanging="255"/>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student learning centre</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sebagai berikut:</w:t>
            </w:r>
          </w:p>
          <w:p w:rsidR="00000000" w:rsidDel="00000000" w:rsidP="00000000" w:rsidRDefault="00000000" w:rsidRPr="00000000" w14:paraId="0000016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memberikan kritik dan pertanyaan</w:t>
            </w:r>
          </w:p>
          <w:p w:rsidR="00000000" w:rsidDel="00000000" w:rsidP="00000000" w:rsidRDefault="00000000" w:rsidRPr="00000000" w14:paraId="0000016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tanggapan dan jawaban</w:t>
            </w:r>
          </w:p>
          <w:p w:rsidR="00000000" w:rsidDel="00000000" w:rsidP="00000000" w:rsidRDefault="00000000" w:rsidRPr="00000000" w14:paraId="0000016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menanggapi jawaban pemakalah</w:t>
            </w:r>
          </w:p>
          <w:p w:rsidR="00000000" w:rsidDel="00000000" w:rsidP="00000000" w:rsidRDefault="00000000" w:rsidRPr="00000000" w14:paraId="0000016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konklusi presentasi</w:t>
            </w:r>
          </w:p>
          <w:p w:rsidR="00000000" w:rsidDel="00000000" w:rsidP="00000000" w:rsidRDefault="00000000" w:rsidRPr="00000000" w14:paraId="0000016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penguatan dengan power point terhadap makalah mahasiswa yang telah dibahas dan diakhiri dengan RTL dan doa.</w:t>
            </w:r>
          </w:p>
          <w:p w:rsidR="00000000" w:rsidDel="00000000" w:rsidP="00000000" w:rsidRDefault="00000000" w:rsidRPr="00000000" w14:paraId="0000016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Topical Review Inquiring Mind Want to Know, Interactive lecturing</w:t>
            </w:r>
          </w:p>
          <w:p w:rsidR="00000000" w:rsidDel="00000000" w:rsidP="00000000" w:rsidRDefault="00000000" w:rsidRPr="00000000" w14:paraId="0000016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6"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16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tugas terstruktur kepada mahasiswa secara berkelompok  (sesuai dengan kelompok makalah) untuk membuat rangkuman dan soal/jawaban dari makalah yang telah dibahas, yaitu tentang Sejarah Ka’bah.</w:t>
            </w:r>
            <w:r w:rsidDel="00000000" w:rsidR="00000000" w:rsidRPr="00000000">
              <w:rPr>
                <w:rFonts w:ascii="Gill Sans" w:cs="Gill Sans" w:eastAsia="Gill Sans" w:hAnsi="Gill Sans"/>
                <w:b w:val="0"/>
                <w:i w:val="1"/>
                <w:smallCaps w:val="0"/>
                <w:strike w:val="0"/>
                <w:color w:val="000000"/>
                <w:sz w:val="16"/>
                <w:szCs w:val="16"/>
                <w:u w:val="none"/>
                <w:shd w:fill="auto" w:val="clear"/>
                <w:vertAlign w:val="baseline"/>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17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1"/>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Metode</w:t>
            </w: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Penugasan</w:t>
            </w:r>
            <w:r w:rsidDel="00000000" w:rsidR="00000000" w:rsidRPr="00000000">
              <w:rPr>
                <w:rtl w:val="0"/>
              </w:rPr>
            </w:r>
          </w:p>
          <w:p w:rsidR="00000000" w:rsidDel="00000000" w:rsidP="00000000" w:rsidRDefault="00000000" w:rsidRPr="00000000" w14:paraId="00000171">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17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17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Information Search/ Topical Review/ Action Learning</w:t>
            </w:r>
          </w:p>
        </w:tc>
        <w:tc>
          <w:tcPr/>
          <w:p w:rsidR="00000000" w:rsidDel="00000000" w:rsidP="00000000" w:rsidRDefault="00000000" w:rsidRPr="00000000" w14:paraId="00000174">
            <w:pPr>
              <w:keepNext w:val="0"/>
              <w:keepLines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al-Bait al-Haram</w:t>
            </w:r>
          </w:p>
          <w:p w:rsidR="00000000" w:rsidDel="00000000" w:rsidP="00000000" w:rsidRDefault="00000000" w:rsidRPr="00000000" w14:paraId="0000017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Ka’bah dan Hal-Hal di Dalamnya</w:t>
            </w:r>
          </w:p>
          <w:p w:rsidR="00000000" w:rsidDel="00000000" w:rsidP="00000000" w:rsidRDefault="00000000" w:rsidRPr="00000000" w14:paraId="0000017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Pembangunan Ka’bah</w:t>
            </w:r>
          </w:p>
          <w:p w:rsidR="00000000" w:rsidDel="00000000" w:rsidP="00000000" w:rsidRDefault="00000000" w:rsidRPr="00000000" w14:paraId="0000017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Hal-Hal yang berhubungan dengan Ka’bah</w:t>
            </w:r>
          </w:p>
          <w:p w:rsidR="00000000" w:rsidDel="00000000" w:rsidP="00000000" w:rsidRDefault="00000000" w:rsidRPr="00000000" w14:paraId="00000178">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Sifat Ka’bah.</w:t>
            </w:r>
          </w:p>
          <w:p w:rsidR="00000000" w:rsidDel="00000000" w:rsidP="00000000" w:rsidRDefault="00000000" w:rsidRPr="00000000" w14:paraId="00000179">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Kiswah al-Ka’bah.</w:t>
            </w:r>
          </w:p>
          <w:p w:rsidR="00000000" w:rsidDel="00000000" w:rsidP="00000000" w:rsidRDefault="00000000" w:rsidRPr="00000000" w14:paraId="0000017A">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Khidmah al-Ka’bah</w:t>
            </w:r>
          </w:p>
          <w:p w:rsidR="00000000" w:rsidDel="00000000" w:rsidP="00000000" w:rsidRDefault="00000000" w:rsidRPr="00000000" w14:paraId="0000017B">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Nama-Nama Ka’bah</w:t>
            </w:r>
          </w:p>
          <w:p w:rsidR="00000000" w:rsidDel="00000000" w:rsidP="00000000" w:rsidRDefault="00000000" w:rsidRPr="00000000" w14:paraId="0000017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Al-Mustajar</w:t>
            </w:r>
          </w:p>
          <w:p w:rsidR="00000000" w:rsidDel="00000000" w:rsidP="00000000" w:rsidRDefault="00000000" w:rsidRPr="00000000" w14:paraId="0000017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Al-Syadzrawan.</w:t>
            </w:r>
          </w:p>
          <w:p w:rsidR="00000000" w:rsidDel="00000000" w:rsidP="00000000" w:rsidRDefault="00000000" w:rsidRPr="00000000" w14:paraId="0000017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Hajar Aswad</w:t>
            </w:r>
          </w:p>
          <w:p w:rsidR="00000000" w:rsidDel="00000000" w:rsidP="00000000" w:rsidRDefault="00000000" w:rsidRPr="00000000" w14:paraId="000001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Jenis Batu</w:t>
            </w:r>
          </w:p>
          <w:p w:rsidR="00000000" w:rsidDel="00000000" w:rsidP="00000000" w:rsidRDefault="00000000" w:rsidRPr="00000000" w14:paraId="000001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Bentuk dan Tempatnya</w:t>
            </w:r>
          </w:p>
          <w:p w:rsidR="00000000" w:rsidDel="00000000" w:rsidP="00000000" w:rsidRDefault="00000000" w:rsidRPr="00000000" w14:paraId="000001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Warnanya</w:t>
            </w:r>
          </w:p>
          <w:p w:rsidR="00000000" w:rsidDel="00000000" w:rsidP="00000000" w:rsidRDefault="00000000" w:rsidRPr="00000000" w14:paraId="000001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114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Karakteristik Hajar Aswad</w:t>
            </w:r>
          </w:p>
          <w:p w:rsidR="00000000" w:rsidDel="00000000" w:rsidP="00000000" w:rsidRDefault="00000000" w:rsidRPr="00000000" w14:paraId="00000183">
            <w:pPr>
              <w:keepNext w:val="0"/>
              <w:keepLines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al-Bait al-Haram</w:t>
            </w:r>
          </w:p>
          <w:p w:rsidR="00000000" w:rsidDel="00000000" w:rsidP="00000000" w:rsidRDefault="00000000" w:rsidRPr="00000000" w14:paraId="000001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Ketuamaan shalat di al-bait al-haram</w:t>
            </w:r>
          </w:p>
          <w:p w:rsidR="00000000" w:rsidDel="00000000" w:rsidP="00000000" w:rsidRDefault="00000000" w:rsidRPr="00000000" w14:paraId="000001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menyentuh rukun yamani</w:t>
            </w:r>
          </w:p>
          <w:p w:rsidR="00000000" w:rsidDel="00000000" w:rsidP="00000000" w:rsidRDefault="00000000" w:rsidRPr="00000000" w14:paraId="000001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Multazam dan keutamaannya</w:t>
            </w:r>
          </w:p>
          <w:p w:rsidR="00000000" w:rsidDel="00000000" w:rsidP="00000000" w:rsidRDefault="00000000" w:rsidRPr="00000000" w14:paraId="000001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memandang al-bait al-Haram</w:t>
            </w:r>
          </w:p>
          <w:p w:rsidR="00000000" w:rsidDel="00000000" w:rsidP="00000000" w:rsidRDefault="00000000" w:rsidRPr="00000000" w14:paraId="000001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masuk al-bait al-haram</w:t>
            </w:r>
          </w:p>
          <w:p w:rsidR="00000000" w:rsidDel="00000000" w:rsidP="00000000" w:rsidRDefault="00000000" w:rsidRPr="00000000" w14:paraId="00000189">
            <w:pPr>
              <w:keepNext w:val="0"/>
              <w:keepLines w:val="0"/>
              <w:widowControl w:val="1"/>
              <w:numPr>
                <w:ilvl w:val="1"/>
                <w:numId w:val="39"/>
              </w:numPr>
              <w:pBdr>
                <w:top w:space="0" w:sz="0" w:val="nil"/>
                <w:left w:space="0" w:sz="0" w:val="nil"/>
                <w:bottom w:space="0" w:sz="0" w:val="nil"/>
                <w:right w:space="0" w:sz="0" w:val="nil"/>
                <w:between w:space="0" w:sz="0" w:val="nil"/>
              </w:pBdr>
              <w:shd w:fill="auto" w:val="clear"/>
              <w:spacing w:after="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Kekhususan al-Bait al-Haram</w:t>
            </w:r>
          </w:p>
          <w:p w:rsidR="00000000" w:rsidDel="00000000" w:rsidP="00000000" w:rsidRDefault="00000000" w:rsidRPr="00000000" w14:paraId="0000018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Kekhususan Ka’bah</w:t>
            </w:r>
          </w:p>
          <w:p w:rsidR="00000000" w:rsidDel="00000000" w:rsidP="00000000" w:rsidRDefault="00000000" w:rsidRPr="00000000" w14:paraId="0000018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Tawaf di Ka’bah</w:t>
            </w:r>
          </w:p>
          <w:p w:rsidR="00000000" w:rsidDel="00000000" w:rsidP="00000000" w:rsidRDefault="00000000" w:rsidRPr="00000000" w14:paraId="0000018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berdoa di bawah al-Mizab dan Tawaf</w:t>
            </w:r>
          </w:p>
        </w:tc>
        <w:tc>
          <w:tcPr/>
          <w:p w:rsidR="00000000" w:rsidDel="00000000" w:rsidP="00000000" w:rsidRDefault="00000000" w:rsidRPr="00000000" w14:paraId="0000018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18E">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18F">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190">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191">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192">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w:t>
            </w:r>
          </w:p>
        </w:tc>
        <w:tc>
          <w:tcPr/>
          <w:p w:rsidR="00000000" w:rsidDel="00000000" w:rsidP="00000000" w:rsidRDefault="00000000" w:rsidRPr="00000000" w14:paraId="00000193">
            <w:pPr>
              <w:spacing w:after="12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Mampu menguraikan al-Masjid al-Haram pada aspek Sejarah, Keutamaan, dan Kekhususannya</w:t>
            </w:r>
          </w:p>
          <w:p w:rsidR="00000000" w:rsidDel="00000000" w:rsidP="00000000" w:rsidRDefault="00000000" w:rsidRPr="00000000" w14:paraId="00000194">
            <w:pPr>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195">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menguraikan Sejarah al-Masjid al-Haram</w:t>
            </w:r>
          </w:p>
          <w:p w:rsidR="00000000" w:rsidDel="00000000" w:rsidP="00000000" w:rsidRDefault="00000000" w:rsidRPr="00000000" w14:paraId="00000196">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Keutamaan al-Masjid al-Haram</w:t>
            </w:r>
          </w:p>
          <w:p w:rsidR="00000000" w:rsidDel="00000000" w:rsidP="00000000" w:rsidRDefault="00000000" w:rsidRPr="00000000" w14:paraId="00000197">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200" w:before="0" w:line="276" w:lineRule="auto"/>
              <w:ind w:left="420" w:right="0" w:hanging="4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Kekhususan al-Masjid al-Haram </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200" w:before="0" w:line="276" w:lineRule="auto"/>
              <w:ind w:left="420" w:right="0" w:hanging="4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membuat rangkuman dan atau soal dan jawaban dari makalah yang telah dibahas </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numPr>
                <w:ilvl w:val="1"/>
                <w:numId w:val="30"/>
              </w:numPr>
              <w:pBdr>
                <w:top w:space="0" w:sz="0" w:val="nil"/>
                <w:left w:space="0" w:sz="0" w:val="nil"/>
                <w:bottom w:space="0" w:sz="0" w:val="nil"/>
                <w:right w:space="0" w:sz="0" w:val="nil"/>
                <w:between w:space="0" w:sz="0" w:val="nil"/>
              </w:pBdr>
              <w:shd w:fill="auto" w:val="clear"/>
              <w:spacing w:after="200" w:before="0" w:line="276" w:lineRule="auto"/>
              <w:ind w:left="420" w:right="0" w:hanging="4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mengkritisi artikel jurnal terkait dengan tema makalah yang telah dibahas</w:t>
            </w:r>
          </w:p>
        </w:tc>
        <w:tc>
          <w:tcPr/>
          <w:p w:rsidR="00000000" w:rsidDel="00000000" w:rsidP="00000000" w:rsidRDefault="00000000" w:rsidRPr="00000000" w14:paraId="000001B5">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1B6">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1B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w:t>
            </w:r>
          </w:p>
          <w:p w:rsidR="00000000" w:rsidDel="00000000" w:rsidP="00000000" w:rsidRDefault="00000000" w:rsidRPr="00000000" w14:paraId="000001B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w:t>
            </w:r>
          </w:p>
          <w:p w:rsidR="00000000" w:rsidDel="00000000" w:rsidP="00000000" w:rsidRDefault="00000000" w:rsidRPr="00000000" w14:paraId="000001B9">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BA">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1B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concept map.</w:t>
            </w:r>
          </w:p>
          <w:p w:rsidR="00000000" w:rsidDel="00000000" w:rsidP="00000000" w:rsidRDefault="00000000" w:rsidRPr="00000000" w14:paraId="000001B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Presentasi </w:t>
            </w:r>
          </w:p>
          <w:p w:rsidR="00000000" w:rsidDel="00000000" w:rsidP="00000000" w:rsidRDefault="00000000" w:rsidRPr="00000000" w14:paraId="000001B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Keaktifan diskusi</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1C0">
            <w:pPr>
              <w:rPr/>
            </w:pPr>
            <w:r w:rsidDel="00000000" w:rsidR="00000000" w:rsidRPr="00000000">
              <w:rPr>
                <w:rtl w:val="0"/>
              </w:rPr>
              <w:t xml:space="preserve">Tes tulis</w:t>
            </w:r>
          </w:p>
          <w:p w:rsidR="00000000" w:rsidDel="00000000" w:rsidP="00000000" w:rsidRDefault="00000000" w:rsidRPr="00000000" w14:paraId="000001C1">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1C2">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1C3">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1C4">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1C5">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1C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memulai kegiatan perkuliahan dengan membaca doa</w:t>
            </w:r>
          </w:p>
          <w:p w:rsidR="00000000" w:rsidDel="00000000" w:rsidP="00000000" w:rsidRDefault="00000000" w:rsidRPr="00000000" w14:paraId="000001C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melakukan review materi yang telah dibahas pada pertemuan sebelumnya </w:t>
            </w:r>
          </w:p>
          <w:p w:rsidR="00000000" w:rsidDel="00000000" w:rsidP="00000000" w:rsidRDefault="00000000" w:rsidRPr="00000000" w14:paraId="000001C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mempersilahkan mahasiswa yang mendapatkan tugas presentasi  makalah untuk mempresentasikan makalahnya di depan kelas.</w:t>
            </w:r>
          </w:p>
          <w:p w:rsidR="00000000" w:rsidDel="00000000" w:rsidP="00000000" w:rsidRDefault="00000000" w:rsidRPr="00000000" w14:paraId="000001C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5" w:right="0" w:hanging="255"/>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student learning centre</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sebagai berikut:</w:t>
            </w:r>
          </w:p>
          <w:p w:rsidR="00000000" w:rsidDel="00000000" w:rsidP="00000000" w:rsidRDefault="00000000" w:rsidRPr="00000000" w14:paraId="000001C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memberikan kritik dan pertanyaan</w:t>
            </w:r>
          </w:p>
          <w:p w:rsidR="00000000" w:rsidDel="00000000" w:rsidP="00000000" w:rsidRDefault="00000000" w:rsidRPr="00000000" w14:paraId="000001C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tanggapan dan jawaban</w:t>
            </w:r>
          </w:p>
          <w:p w:rsidR="00000000" w:rsidDel="00000000" w:rsidP="00000000" w:rsidRDefault="00000000" w:rsidRPr="00000000" w14:paraId="000001C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menanggapi jawaban pemakalah</w:t>
            </w:r>
          </w:p>
          <w:p w:rsidR="00000000" w:rsidDel="00000000" w:rsidP="00000000" w:rsidRDefault="00000000" w:rsidRPr="00000000" w14:paraId="000001C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konklusi presentasi</w:t>
            </w:r>
          </w:p>
          <w:p w:rsidR="00000000" w:rsidDel="00000000" w:rsidP="00000000" w:rsidRDefault="00000000" w:rsidRPr="00000000" w14:paraId="000001C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penguatan dengan power point terhadap makalah mahasiswa yang telah dibahas dan diakhiri dengan RTL dan doa.</w:t>
            </w:r>
          </w:p>
          <w:p w:rsidR="00000000" w:rsidDel="00000000" w:rsidP="00000000" w:rsidRDefault="00000000" w:rsidRPr="00000000" w14:paraId="000001C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Topical Review Inquiring Mind Want to Know, Interactive lecturing</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6"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1">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1D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tugas terstruktur kepada mahasiswa secara berkelompok  (sesuai dengan kelompok makalah) untuk membuat rangkuman dan soal/jawaban dari makalah yang telah dibahas, yaitu tentang Sejarah al-Masjid al-Haram.</w:t>
            </w:r>
            <w:r w:rsidDel="00000000" w:rsidR="00000000" w:rsidRPr="00000000">
              <w:rPr>
                <w:rFonts w:ascii="Gill Sans" w:cs="Gill Sans" w:eastAsia="Gill Sans" w:hAnsi="Gill Sans"/>
                <w:b w:val="0"/>
                <w:i w:val="1"/>
                <w:smallCaps w:val="0"/>
                <w:strike w:val="0"/>
                <w:color w:val="000000"/>
                <w:sz w:val="16"/>
                <w:szCs w:val="16"/>
                <w:u w:val="none"/>
                <w:shd w:fill="auto" w:val="clear"/>
                <w:vertAlign w:val="baseline"/>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1D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1"/>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Metode</w:t>
            </w: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Penugasan</w:t>
            </w:r>
            <w:r w:rsidDel="00000000" w:rsidR="00000000" w:rsidRPr="00000000">
              <w:rPr>
                <w:rtl w:val="0"/>
              </w:rPr>
            </w:r>
          </w:p>
          <w:p w:rsidR="00000000" w:rsidDel="00000000" w:rsidP="00000000" w:rsidRDefault="00000000" w:rsidRPr="00000000" w14:paraId="000001D4">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1D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1D6">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1D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al-Masjid al-Haram</w:t>
            </w:r>
          </w:p>
          <w:p w:rsidR="00000000" w:rsidDel="00000000" w:rsidP="00000000" w:rsidRDefault="00000000" w:rsidRPr="00000000" w14:paraId="000001D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Al-Masjid al-Haram di dalam al-Quran</w:t>
            </w:r>
          </w:p>
          <w:p w:rsidR="00000000" w:rsidDel="00000000" w:rsidP="00000000" w:rsidRDefault="00000000" w:rsidRPr="00000000" w14:paraId="000001D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al-Masjid al-Haram</w:t>
            </w:r>
          </w:p>
          <w:p w:rsidR="00000000" w:rsidDel="00000000" w:rsidP="00000000" w:rsidRDefault="00000000" w:rsidRPr="00000000" w14:paraId="000001D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8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Al-Masjid al-Haram pada Masa Keta’miran Umar ibn al-Khattab, Usman ibn Affan, Ibn al-Zubair, Abd al-Malik ibn Marwan, al-Walid ibn Abd al-Malik, Abu Ja’far al-Mansur, al-Mahdi ibn al-Mansur, al-Sultan Salim, dan Pemerintah Saudi</w:t>
            </w:r>
          </w:p>
          <w:p w:rsidR="00000000" w:rsidDel="00000000" w:rsidP="00000000" w:rsidRDefault="00000000" w:rsidRPr="00000000" w14:paraId="000001D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10 Kekhususan al-Masjid al-Haram </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1DE">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1DF">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1E0">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1E1">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1E2">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4</w:t>
            </w:r>
          </w:p>
        </w:tc>
        <w:tc>
          <w:tcPr/>
          <w:p w:rsidR="00000000" w:rsidDel="00000000" w:rsidP="00000000" w:rsidRDefault="00000000" w:rsidRPr="00000000" w14:paraId="000001E3">
            <w:pPr>
              <w:spacing w:after="12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Mampu menguraikan sejarah dan keutamaan Hijir Ismail</w:t>
            </w:r>
          </w:p>
          <w:p w:rsidR="00000000" w:rsidDel="00000000" w:rsidP="00000000" w:rsidRDefault="00000000" w:rsidRPr="00000000" w14:paraId="000001E4">
            <w:pPr>
              <w:spacing w:after="120"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1E5">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menguraikan Sejarah Hijir Ismail</w:t>
            </w:r>
          </w:p>
          <w:p w:rsidR="00000000" w:rsidDel="00000000" w:rsidP="00000000" w:rsidRDefault="00000000" w:rsidRPr="00000000" w14:paraId="000001E6">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Keutamaan Hijir Ismail</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membuat rangkuman dan atau soal dan jawaban dari makalah yang telah dibahas </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widowControl w:val="1"/>
              <w:numPr>
                <w:ilvl w:val="1"/>
                <w:numId w:val="2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mengkritisi artikel jurnal terkait dengan tema makalah yang telah dibahas</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A">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20B">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20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w:t>
            </w:r>
          </w:p>
          <w:p w:rsidR="00000000" w:rsidDel="00000000" w:rsidP="00000000" w:rsidRDefault="00000000" w:rsidRPr="00000000" w14:paraId="000002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w:t>
            </w:r>
          </w:p>
          <w:p w:rsidR="00000000" w:rsidDel="00000000" w:rsidP="00000000" w:rsidRDefault="00000000" w:rsidRPr="00000000" w14:paraId="0000020E">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0F">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21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concept map.</w:t>
            </w:r>
          </w:p>
          <w:p w:rsidR="00000000" w:rsidDel="00000000" w:rsidP="00000000" w:rsidRDefault="00000000" w:rsidRPr="00000000" w14:paraId="0000021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Presentasi </w:t>
            </w:r>
          </w:p>
          <w:p w:rsidR="00000000" w:rsidDel="00000000" w:rsidP="00000000" w:rsidRDefault="00000000" w:rsidRPr="00000000" w14:paraId="0000021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Keaktifan diskusi</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215">
            <w:pPr>
              <w:rPr/>
            </w:pPr>
            <w:r w:rsidDel="00000000" w:rsidR="00000000" w:rsidRPr="00000000">
              <w:rPr>
                <w:rtl w:val="0"/>
              </w:rPr>
              <w:t xml:space="preserve">Tes tulis</w:t>
            </w:r>
          </w:p>
          <w:p w:rsidR="00000000" w:rsidDel="00000000" w:rsidP="00000000" w:rsidRDefault="00000000" w:rsidRPr="00000000" w14:paraId="00000216">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217">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218">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219">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21A">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21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memulai kegiatan perkuliahan dengan membaca doa</w:t>
            </w:r>
          </w:p>
          <w:p w:rsidR="00000000" w:rsidDel="00000000" w:rsidP="00000000" w:rsidRDefault="00000000" w:rsidRPr="00000000" w14:paraId="0000021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melakukan review materi yang telah dibahas pada pertemuan sebelumnya </w:t>
            </w:r>
          </w:p>
          <w:p w:rsidR="00000000" w:rsidDel="00000000" w:rsidP="00000000" w:rsidRDefault="00000000" w:rsidRPr="00000000" w14:paraId="0000021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mempersilahkan mahasiswa yang mendapatkan tugas presentasi  makalah untuk mempresentasikan makalahnya di depan kelas.</w:t>
            </w:r>
          </w:p>
          <w:p w:rsidR="00000000" w:rsidDel="00000000" w:rsidP="00000000" w:rsidRDefault="00000000" w:rsidRPr="00000000" w14:paraId="000002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5" w:right="0" w:hanging="255"/>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student learning centre</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sebagai berikut:</w:t>
            </w:r>
          </w:p>
          <w:p w:rsidR="00000000" w:rsidDel="00000000" w:rsidP="00000000" w:rsidRDefault="00000000" w:rsidRPr="00000000" w14:paraId="0000021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memberikan kritik dan pertanyaan</w:t>
            </w:r>
          </w:p>
          <w:p w:rsidR="00000000" w:rsidDel="00000000" w:rsidP="00000000" w:rsidRDefault="00000000" w:rsidRPr="00000000" w14:paraId="0000022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tanggapan dan jawaban</w:t>
            </w:r>
          </w:p>
          <w:p w:rsidR="00000000" w:rsidDel="00000000" w:rsidP="00000000" w:rsidRDefault="00000000" w:rsidRPr="00000000" w14:paraId="0000022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menanggapi jawaban pemakalah</w:t>
            </w:r>
          </w:p>
          <w:p w:rsidR="00000000" w:rsidDel="00000000" w:rsidP="00000000" w:rsidRDefault="00000000" w:rsidRPr="00000000" w14:paraId="0000022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konklusi presentasi</w:t>
            </w:r>
          </w:p>
          <w:p w:rsidR="00000000" w:rsidDel="00000000" w:rsidP="00000000" w:rsidRDefault="00000000" w:rsidRPr="00000000" w14:paraId="0000022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penguatan dengan power point terhadap makalah mahasiswa yang telah dibahas dan diakhiri dengan RTL dan doa.</w:t>
            </w:r>
          </w:p>
          <w:p w:rsidR="00000000" w:rsidDel="00000000" w:rsidP="00000000" w:rsidRDefault="00000000" w:rsidRPr="00000000" w14:paraId="0000022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Topical Review Inquiring Mind Want to Know, Interactive lecturing</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6"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22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b w:val="0"/>
                <w:i w:val="1"/>
                <w:smallCaps w:val="0"/>
                <w:strike w:val="0"/>
                <w:color w:val="000000"/>
                <w:sz w:val="16"/>
                <w:szCs w:val="16"/>
                <w:u w:val="none"/>
                <w:shd w:fill="auto" w:val="clear"/>
                <w:vertAlign w:val="baseline"/>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22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1"/>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Metode</w:t>
            </w: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Penugasan</w:t>
            </w:r>
            <w:r w:rsidDel="00000000" w:rsidR="00000000" w:rsidRPr="00000000">
              <w:rPr>
                <w:rtl w:val="0"/>
              </w:rPr>
            </w:r>
          </w:p>
          <w:p w:rsidR="00000000" w:rsidDel="00000000" w:rsidP="00000000" w:rsidRDefault="00000000" w:rsidRPr="00000000" w14:paraId="00000229">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22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22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22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Hijir Ismail</w:t>
            </w:r>
          </w:p>
          <w:p w:rsidR="00000000" w:rsidDel="00000000" w:rsidP="00000000" w:rsidRDefault="00000000" w:rsidRPr="00000000" w14:paraId="0000022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Definisi Hijir Ismail</w:t>
            </w:r>
          </w:p>
          <w:p w:rsidR="00000000" w:rsidDel="00000000" w:rsidP="00000000" w:rsidRDefault="00000000" w:rsidRPr="00000000" w14:paraId="0000022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Hijir Ismail</w:t>
            </w:r>
          </w:p>
          <w:p w:rsidR="00000000" w:rsidDel="00000000" w:rsidP="00000000" w:rsidRDefault="00000000" w:rsidRPr="00000000" w14:paraId="0000022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Hijir Ismail</w:t>
            </w:r>
          </w:p>
        </w:tc>
        <w:tc>
          <w:tcPr/>
          <w:p w:rsidR="00000000" w:rsidDel="00000000" w:rsidP="00000000" w:rsidRDefault="00000000" w:rsidRPr="00000000" w14:paraId="00000230">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231">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232">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233">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234">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235">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5</w:t>
            </w:r>
          </w:p>
        </w:tc>
        <w:tc>
          <w:tcPr/>
          <w:p w:rsidR="00000000" w:rsidDel="00000000" w:rsidP="00000000" w:rsidRDefault="00000000" w:rsidRPr="00000000" w14:paraId="00000236">
            <w:pPr>
              <w:spacing w:after="12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Mampu menguraikan sejarah dan keutamaan Maqam Ibrahim</w:t>
            </w:r>
          </w:p>
          <w:p w:rsidR="00000000" w:rsidDel="00000000" w:rsidP="00000000" w:rsidRDefault="00000000" w:rsidRPr="00000000" w14:paraId="00000237">
            <w:pPr>
              <w:spacing w:after="120"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23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menguraikan Sejarah Hijir Ismail</w:t>
            </w:r>
          </w:p>
          <w:p w:rsidR="00000000" w:rsidDel="00000000" w:rsidP="00000000" w:rsidRDefault="00000000" w:rsidRPr="00000000" w14:paraId="0000023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Keutamaan Hijir Ismail</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membuat rangkuman dan atau soal dan jawaban dari makalah yang telah dibahas </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mengkritisi artikel jurnal terkait dengan tema makalah yang telah dibahas</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5D">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25E">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25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w:t>
            </w:r>
          </w:p>
          <w:p w:rsidR="00000000" w:rsidDel="00000000" w:rsidP="00000000" w:rsidRDefault="00000000" w:rsidRPr="00000000" w14:paraId="0000026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w:t>
            </w:r>
          </w:p>
          <w:p w:rsidR="00000000" w:rsidDel="00000000" w:rsidP="00000000" w:rsidRDefault="00000000" w:rsidRPr="00000000" w14:paraId="00000261">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62">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26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concept map.</w:t>
            </w:r>
          </w:p>
          <w:p w:rsidR="00000000" w:rsidDel="00000000" w:rsidP="00000000" w:rsidRDefault="00000000" w:rsidRPr="00000000" w14:paraId="0000026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Presentasi </w:t>
            </w:r>
          </w:p>
          <w:p w:rsidR="00000000" w:rsidDel="00000000" w:rsidP="00000000" w:rsidRDefault="00000000" w:rsidRPr="00000000" w14:paraId="0000026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Keaktifan diskusi</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268">
            <w:pPr>
              <w:rPr/>
            </w:pPr>
            <w:r w:rsidDel="00000000" w:rsidR="00000000" w:rsidRPr="00000000">
              <w:rPr>
                <w:rtl w:val="0"/>
              </w:rPr>
              <w:t xml:space="preserve">Tes tulis</w:t>
            </w:r>
          </w:p>
          <w:p w:rsidR="00000000" w:rsidDel="00000000" w:rsidP="00000000" w:rsidRDefault="00000000" w:rsidRPr="00000000" w14:paraId="00000269">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26A">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26B">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26C">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26D">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26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memulai kegiatan perkuliahan dengan membaca doa</w:t>
            </w:r>
          </w:p>
          <w:p w:rsidR="00000000" w:rsidDel="00000000" w:rsidP="00000000" w:rsidRDefault="00000000" w:rsidRPr="00000000" w14:paraId="0000026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melakukan review materi yang telah dibahas pada pertemuan sebelumnya </w:t>
            </w:r>
          </w:p>
          <w:p w:rsidR="00000000" w:rsidDel="00000000" w:rsidP="00000000" w:rsidRDefault="00000000" w:rsidRPr="00000000" w14:paraId="0000027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mempersilahkan mahasiswa yang mendapatkan tugas presentasi  makalah untuk mempresentasikan makalahnya di depan kelas.</w:t>
            </w:r>
          </w:p>
          <w:p w:rsidR="00000000" w:rsidDel="00000000" w:rsidP="00000000" w:rsidRDefault="00000000" w:rsidRPr="00000000" w14:paraId="0000027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5" w:right="0" w:hanging="255"/>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student learning centre</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sebagai berikut:</w:t>
            </w:r>
          </w:p>
          <w:p w:rsidR="00000000" w:rsidDel="00000000" w:rsidP="00000000" w:rsidRDefault="00000000" w:rsidRPr="00000000" w14:paraId="0000027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memberikan kritik dan pertanyaan</w:t>
            </w:r>
          </w:p>
          <w:p w:rsidR="00000000" w:rsidDel="00000000" w:rsidP="00000000" w:rsidRDefault="00000000" w:rsidRPr="00000000" w14:paraId="0000027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tanggapan dan jawaban</w:t>
            </w:r>
          </w:p>
          <w:p w:rsidR="00000000" w:rsidDel="00000000" w:rsidP="00000000" w:rsidRDefault="00000000" w:rsidRPr="00000000" w14:paraId="0000027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menanggapi jawaban pemakalah</w:t>
            </w:r>
          </w:p>
          <w:p w:rsidR="00000000" w:rsidDel="00000000" w:rsidP="00000000" w:rsidRDefault="00000000" w:rsidRPr="00000000" w14:paraId="0000027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konklusi presentasi</w:t>
            </w:r>
          </w:p>
          <w:p w:rsidR="00000000" w:rsidDel="00000000" w:rsidP="00000000" w:rsidRDefault="00000000" w:rsidRPr="00000000" w14:paraId="0000027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penguatan dengan power point terhadap makalah mahasiswa yang telah dibahas dan diakhiri dengan RTL dan doa.</w:t>
            </w:r>
          </w:p>
          <w:p w:rsidR="00000000" w:rsidDel="00000000" w:rsidP="00000000" w:rsidRDefault="00000000" w:rsidRPr="00000000" w14:paraId="0000027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Topical Review Inquiring Mind Want to Know, Interactive lecturing</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6"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9">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27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b w:val="0"/>
                <w:i w:val="1"/>
                <w:smallCaps w:val="0"/>
                <w:strike w:val="0"/>
                <w:color w:val="000000"/>
                <w:sz w:val="16"/>
                <w:szCs w:val="16"/>
                <w:u w:val="none"/>
                <w:shd w:fill="auto" w:val="clear"/>
                <w:vertAlign w:val="baseline"/>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27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1"/>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Metode</w:t>
            </w: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Penugasan</w:t>
            </w:r>
            <w:r w:rsidDel="00000000" w:rsidR="00000000" w:rsidRPr="00000000">
              <w:rPr>
                <w:rtl w:val="0"/>
              </w:rPr>
            </w:r>
          </w:p>
          <w:p w:rsidR="00000000" w:rsidDel="00000000" w:rsidP="00000000" w:rsidRDefault="00000000" w:rsidRPr="00000000" w14:paraId="0000027C">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27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27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2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Maqam Ibrahim</w:t>
            </w:r>
          </w:p>
          <w:p w:rsidR="00000000" w:rsidDel="00000000" w:rsidP="00000000" w:rsidRDefault="00000000" w:rsidRPr="00000000" w14:paraId="0000028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Definisi Maqam Ibrahim</w:t>
            </w:r>
          </w:p>
          <w:p w:rsidR="00000000" w:rsidDel="00000000" w:rsidP="00000000" w:rsidRDefault="00000000" w:rsidRPr="00000000" w14:paraId="0000028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Sifat Maqam Ibrahim</w:t>
            </w:r>
          </w:p>
          <w:p w:rsidR="00000000" w:rsidDel="00000000" w:rsidP="00000000" w:rsidRDefault="00000000" w:rsidRPr="00000000" w14:paraId="000002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Maqam Ibrahim</w:t>
            </w:r>
          </w:p>
          <w:p w:rsidR="00000000" w:rsidDel="00000000" w:rsidP="00000000" w:rsidRDefault="00000000" w:rsidRPr="00000000" w14:paraId="0000028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Maqam Ibrahim</w:t>
            </w:r>
          </w:p>
        </w:tc>
        <w:tc>
          <w:tcPr/>
          <w:p w:rsidR="00000000" w:rsidDel="00000000" w:rsidP="00000000" w:rsidRDefault="00000000" w:rsidRPr="00000000" w14:paraId="00000284">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285">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286">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28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28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289">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6</w:t>
            </w:r>
          </w:p>
        </w:tc>
        <w:tc>
          <w:tcPr/>
          <w:p w:rsidR="00000000" w:rsidDel="00000000" w:rsidP="00000000" w:rsidRDefault="00000000" w:rsidRPr="00000000" w14:paraId="0000028A">
            <w:pPr>
              <w:spacing w:after="12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Mampu menguraikan sejarah dan keutamaan Zam-Zam</w:t>
            </w:r>
          </w:p>
          <w:p w:rsidR="00000000" w:rsidDel="00000000" w:rsidP="00000000" w:rsidRDefault="00000000" w:rsidRPr="00000000" w14:paraId="0000028B">
            <w:pPr>
              <w:spacing w:after="120"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28C">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menguraikan Sejarah Zam-Zam</w:t>
            </w:r>
          </w:p>
          <w:p w:rsidR="00000000" w:rsidDel="00000000" w:rsidP="00000000" w:rsidRDefault="00000000" w:rsidRPr="00000000" w14:paraId="0000028D">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Keutamaan Zam-Zam</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membuat rangkuman dan atau soal dan jawaban dari makalah yang telah dibahas </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mengkritisi artikel jurnal terkait dengan tema makalah yang telah dibahas</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B1">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2B2">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2B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w:t>
            </w:r>
          </w:p>
          <w:p w:rsidR="00000000" w:rsidDel="00000000" w:rsidP="00000000" w:rsidRDefault="00000000" w:rsidRPr="00000000" w14:paraId="000002B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w:t>
            </w:r>
          </w:p>
          <w:p w:rsidR="00000000" w:rsidDel="00000000" w:rsidP="00000000" w:rsidRDefault="00000000" w:rsidRPr="00000000" w14:paraId="000002B5">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2B6">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2B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concept map.</w:t>
            </w:r>
          </w:p>
          <w:p w:rsidR="00000000" w:rsidDel="00000000" w:rsidP="00000000" w:rsidRDefault="00000000" w:rsidRPr="00000000" w14:paraId="000002B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Presentasi </w:t>
            </w:r>
          </w:p>
          <w:p w:rsidR="00000000" w:rsidDel="00000000" w:rsidP="00000000" w:rsidRDefault="00000000" w:rsidRPr="00000000" w14:paraId="000002B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Keaktifan diskusi</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2BC">
            <w:pPr>
              <w:rPr/>
            </w:pPr>
            <w:r w:rsidDel="00000000" w:rsidR="00000000" w:rsidRPr="00000000">
              <w:rPr>
                <w:rtl w:val="0"/>
              </w:rPr>
              <w:t xml:space="preserve">Tes tulis</w:t>
            </w:r>
          </w:p>
          <w:p w:rsidR="00000000" w:rsidDel="00000000" w:rsidP="00000000" w:rsidRDefault="00000000" w:rsidRPr="00000000" w14:paraId="000002BD">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2BE">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2BF">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2C0">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2C1">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2C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memulai kegiatan perkuliahan dengan membaca doa</w:t>
            </w:r>
          </w:p>
          <w:p w:rsidR="00000000" w:rsidDel="00000000" w:rsidP="00000000" w:rsidRDefault="00000000" w:rsidRPr="00000000" w14:paraId="000002C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melakukan review materi yang telah dibahas pada pertemuan sebelumnya </w:t>
            </w:r>
          </w:p>
          <w:p w:rsidR="00000000" w:rsidDel="00000000" w:rsidP="00000000" w:rsidRDefault="00000000" w:rsidRPr="00000000" w14:paraId="000002C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mempersilahkan mahasiswa yang mendapatkan tugas presentasi  makalah untuk mempresentasikan makalahnya di depan kelas.</w:t>
            </w:r>
          </w:p>
          <w:p w:rsidR="00000000" w:rsidDel="00000000" w:rsidP="00000000" w:rsidRDefault="00000000" w:rsidRPr="00000000" w14:paraId="000002C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5" w:right="0" w:hanging="255"/>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student learning centre</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sebagai berikut:</w:t>
            </w:r>
          </w:p>
          <w:p w:rsidR="00000000" w:rsidDel="00000000" w:rsidP="00000000" w:rsidRDefault="00000000" w:rsidRPr="00000000" w14:paraId="000002C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memberikan kritik dan pertanyaan</w:t>
            </w:r>
          </w:p>
          <w:p w:rsidR="00000000" w:rsidDel="00000000" w:rsidP="00000000" w:rsidRDefault="00000000" w:rsidRPr="00000000" w14:paraId="000002C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tanggapan dan jawaban</w:t>
            </w:r>
          </w:p>
          <w:p w:rsidR="00000000" w:rsidDel="00000000" w:rsidP="00000000" w:rsidRDefault="00000000" w:rsidRPr="00000000" w14:paraId="000002C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menanggapi jawaban pemakalah</w:t>
            </w:r>
          </w:p>
          <w:p w:rsidR="00000000" w:rsidDel="00000000" w:rsidP="00000000" w:rsidRDefault="00000000" w:rsidRPr="00000000" w14:paraId="000002C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konklusi presentasi</w:t>
            </w:r>
          </w:p>
          <w:p w:rsidR="00000000" w:rsidDel="00000000" w:rsidP="00000000" w:rsidRDefault="00000000" w:rsidRPr="00000000" w14:paraId="000002C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penguatan dengan power point terhadap makalah mahasiswa yang telah dibahas dan diakhiri dengan RTL dan doa.</w:t>
            </w:r>
          </w:p>
          <w:p w:rsidR="00000000" w:rsidDel="00000000" w:rsidP="00000000" w:rsidRDefault="00000000" w:rsidRPr="00000000" w14:paraId="000002C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Topical Review Inquiring Mind Want to Know, Interactive lecturing</w:t>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6"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D">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2C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b w:val="0"/>
                <w:i w:val="1"/>
                <w:smallCaps w:val="0"/>
                <w:strike w:val="0"/>
                <w:color w:val="000000"/>
                <w:sz w:val="16"/>
                <w:szCs w:val="16"/>
                <w:u w:val="none"/>
                <w:shd w:fill="auto" w:val="clear"/>
                <w:vertAlign w:val="baseline"/>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2C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1"/>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Metode</w:t>
            </w: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Penugasan</w:t>
            </w:r>
            <w:r w:rsidDel="00000000" w:rsidR="00000000" w:rsidRPr="00000000">
              <w:rPr>
                <w:rtl w:val="0"/>
              </w:rPr>
            </w:r>
          </w:p>
          <w:p w:rsidR="00000000" w:rsidDel="00000000" w:rsidP="00000000" w:rsidRDefault="00000000" w:rsidRPr="00000000" w14:paraId="000002D0">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2D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2D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2D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Zam-Zam</w:t>
            </w:r>
          </w:p>
          <w:p w:rsidR="00000000" w:rsidDel="00000000" w:rsidP="00000000" w:rsidRDefault="00000000" w:rsidRPr="00000000" w14:paraId="000002D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Definisi Zam-Zam</w:t>
            </w:r>
          </w:p>
          <w:p w:rsidR="00000000" w:rsidDel="00000000" w:rsidP="00000000" w:rsidRDefault="00000000" w:rsidRPr="00000000" w14:paraId="000002D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Nama-Nama Zam-Zam</w:t>
            </w:r>
          </w:p>
          <w:p w:rsidR="00000000" w:rsidDel="00000000" w:rsidP="00000000" w:rsidRDefault="00000000" w:rsidRPr="00000000" w14:paraId="000002D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Zam-Zam </w:t>
            </w:r>
          </w:p>
          <w:p w:rsidR="00000000" w:rsidDel="00000000" w:rsidP="00000000" w:rsidRDefault="00000000" w:rsidRPr="00000000" w14:paraId="000002D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dan Keberkahan Zam-Zam</w:t>
            </w:r>
          </w:p>
        </w:tc>
        <w:tc>
          <w:tcPr/>
          <w:p w:rsidR="00000000" w:rsidDel="00000000" w:rsidP="00000000" w:rsidRDefault="00000000" w:rsidRPr="00000000" w14:paraId="000002D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2D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2D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2D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2DC">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2DD">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7</w:t>
            </w:r>
          </w:p>
        </w:tc>
        <w:tc>
          <w:tcPr/>
          <w:p w:rsidR="00000000" w:rsidDel="00000000" w:rsidP="00000000" w:rsidRDefault="00000000" w:rsidRPr="00000000" w14:paraId="000002DE">
            <w:pPr>
              <w:spacing w:after="12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Mampu menguraikan sejarah, keutamaan dan kekhususan Makkah al-Mukarromah</w:t>
            </w:r>
          </w:p>
          <w:p w:rsidR="00000000" w:rsidDel="00000000" w:rsidP="00000000" w:rsidRDefault="00000000" w:rsidRPr="00000000" w14:paraId="000002DF">
            <w:pPr>
              <w:spacing w:after="120"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2E0">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menguraikan Sejarah Makkah al-Mukarromah</w:t>
            </w:r>
          </w:p>
          <w:p w:rsidR="00000000" w:rsidDel="00000000" w:rsidP="00000000" w:rsidRDefault="00000000" w:rsidRPr="00000000" w14:paraId="000002E1">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menjelaskan Keutamaan Makkah al-Mukarromah</w:t>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membuat rangkuman dan atau soal dan jawaban dari makalah yang telah dibahas </w:t>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Mahasiswa/wi mampu  mengkritisi artikel jurnal terkait dengan tema makalah yang telah dibahas</w:t>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420" w:right="0" w:firstLine="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5">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306">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30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w:t>
            </w:r>
          </w:p>
          <w:p w:rsidR="00000000" w:rsidDel="00000000" w:rsidP="00000000" w:rsidRDefault="00000000" w:rsidRPr="00000000" w14:paraId="0000030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w:t>
            </w:r>
          </w:p>
          <w:p w:rsidR="00000000" w:rsidDel="00000000" w:rsidP="00000000" w:rsidRDefault="00000000" w:rsidRPr="00000000" w14:paraId="00000309">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0A">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30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Ketepatan concept map.</w:t>
            </w:r>
          </w:p>
          <w:p w:rsidR="00000000" w:rsidDel="00000000" w:rsidP="00000000" w:rsidRDefault="00000000" w:rsidRPr="00000000" w14:paraId="0000030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Presentasi </w:t>
            </w:r>
          </w:p>
          <w:p w:rsidR="00000000" w:rsidDel="00000000" w:rsidP="00000000" w:rsidRDefault="00000000" w:rsidRPr="00000000" w14:paraId="000003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75" w:right="0" w:hanging="256"/>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Keaktifan diskusi</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310">
            <w:pPr>
              <w:rPr/>
            </w:pPr>
            <w:r w:rsidDel="00000000" w:rsidR="00000000" w:rsidRPr="00000000">
              <w:rPr>
                <w:rtl w:val="0"/>
              </w:rPr>
              <w:t xml:space="preserve">Tes tulis</w:t>
            </w:r>
          </w:p>
          <w:p w:rsidR="00000000" w:rsidDel="00000000" w:rsidP="00000000" w:rsidRDefault="00000000" w:rsidRPr="00000000" w14:paraId="00000311">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312">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313">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314">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315">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31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memulai kegiatan perkuliahan dengan membaca doa</w:t>
            </w:r>
          </w:p>
          <w:p w:rsidR="00000000" w:rsidDel="00000000" w:rsidP="00000000" w:rsidRDefault="00000000" w:rsidRPr="00000000" w14:paraId="0000031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bersama mahasiswa melakukan review materi yang telah dibahas pada pertemuan sebelumnya </w:t>
            </w:r>
          </w:p>
          <w:p w:rsidR="00000000" w:rsidDel="00000000" w:rsidP="00000000" w:rsidRDefault="00000000" w:rsidRPr="00000000" w14:paraId="0000031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mempersilahkan mahasiswa yang mendapatkan tugas presentasi  makalah untuk mempresentasikan makalahnya di depan kelas.</w:t>
            </w:r>
          </w:p>
          <w:p w:rsidR="00000000" w:rsidDel="00000000" w:rsidP="00000000" w:rsidRDefault="00000000" w:rsidRPr="00000000" w14:paraId="0000031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5" w:right="0" w:hanging="255"/>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student learning centre</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sebagai berikut:</w:t>
            </w:r>
          </w:p>
          <w:p w:rsidR="00000000" w:rsidDel="00000000" w:rsidP="00000000" w:rsidRDefault="00000000" w:rsidRPr="00000000" w14:paraId="0000031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memberikan kritik dan pertanyaan</w:t>
            </w:r>
          </w:p>
          <w:p w:rsidR="00000000" w:rsidDel="00000000" w:rsidP="00000000" w:rsidRDefault="00000000" w:rsidRPr="00000000" w14:paraId="0000031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tanggapan dan jawaban</w:t>
            </w:r>
          </w:p>
          <w:p w:rsidR="00000000" w:rsidDel="00000000" w:rsidP="00000000" w:rsidRDefault="00000000" w:rsidRPr="00000000" w14:paraId="0000031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Mahasiswa menanggapi jawaban pemakalah</w:t>
            </w:r>
          </w:p>
          <w:p w:rsidR="00000000" w:rsidDel="00000000" w:rsidP="00000000" w:rsidRDefault="00000000" w:rsidRPr="00000000" w14:paraId="0000031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539" w:right="0" w:hanging="283"/>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Pemakalah memberikan konklusi presentasi</w:t>
            </w:r>
          </w:p>
          <w:p w:rsidR="00000000" w:rsidDel="00000000" w:rsidP="00000000" w:rsidRDefault="00000000" w:rsidRPr="00000000" w14:paraId="000003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penguatan dengan power point terhadap makalah mahasiswa yang telah dibahas dan diakhiri dengan RTL dan doa.</w:t>
            </w:r>
          </w:p>
          <w:p w:rsidR="00000000" w:rsidDel="00000000" w:rsidP="00000000" w:rsidRDefault="00000000" w:rsidRPr="00000000" w14:paraId="0000031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Topical Review Inquiring Mind Want to Know, Interactive lecturing</w:t>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256" w:right="0" w:firstLine="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32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b w:val="0"/>
                <w:i w:val="1"/>
                <w:smallCaps w:val="0"/>
                <w:strike w:val="0"/>
                <w:color w:val="000000"/>
                <w:sz w:val="16"/>
                <w:szCs w:val="16"/>
                <w:u w:val="none"/>
                <w:shd w:fill="auto" w:val="clear"/>
                <w:vertAlign w:val="baseline"/>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32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1"/>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Metode</w:t>
            </w: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 Pembelajaran</w:t>
            </w:r>
            <w:r w:rsidDel="00000000" w:rsidR="00000000" w:rsidRPr="00000000">
              <w:rPr>
                <w:rFonts w:ascii="Bookman Old Style" w:cs="Bookman Old Style" w:eastAsia="Bookman Old Style" w:hAnsi="Bookman Old Style"/>
                <w:b w:val="1"/>
                <w:i w:val="1"/>
                <w:smallCaps w:val="0"/>
                <w:strike w:val="0"/>
                <w:color w:val="ff0000"/>
                <w:sz w:val="20"/>
                <w:szCs w:val="20"/>
                <w:u w:val="none"/>
                <w:shd w:fill="auto" w:val="clear"/>
                <w:vertAlign w:val="baseline"/>
                <w:rtl w:val="0"/>
              </w:rPr>
              <w:t xml:space="preserve">:</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Penugasan</w:t>
            </w:r>
            <w:r w:rsidDel="00000000" w:rsidR="00000000" w:rsidRPr="00000000">
              <w:rPr>
                <w:rtl w:val="0"/>
              </w:rPr>
            </w:r>
          </w:p>
          <w:p w:rsidR="00000000" w:rsidDel="00000000" w:rsidP="00000000" w:rsidRDefault="00000000" w:rsidRPr="00000000" w14:paraId="00000324">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32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32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256" w:right="0" w:hanging="256"/>
              <w:jc w:val="both"/>
              <w:rPr>
                <w:rFonts w:ascii="Bookman Old Style" w:cs="Bookman Old Style" w:eastAsia="Bookman Old Style" w:hAnsi="Bookman Old Style"/>
                <w:b w:val="1"/>
                <w:i w:val="0"/>
                <w:smallCaps w:val="0"/>
                <w:strike w:val="0"/>
                <w:color w:val="ff0000"/>
                <w:sz w:val="20"/>
                <w:szCs w:val="20"/>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0"/>
                <w:szCs w:val="20"/>
                <w:u w:val="none"/>
                <w:shd w:fill="auto" w:val="clear"/>
                <w:vertAlign w:val="baseline"/>
                <w:rtl w:val="0"/>
              </w:rPr>
              <w:t xml:space="preserve">Metode Pembelajaran</w:t>
            </w:r>
            <w:r w:rsidDel="00000000" w:rsidR="00000000" w:rsidRPr="00000000">
              <w:rPr>
                <w:rFonts w:ascii="Bookman Old Style" w:cs="Bookman Old Style" w:eastAsia="Bookman Old Style" w:hAnsi="Bookman Old Style"/>
                <w:b w:val="0"/>
                <w:i w:val="1"/>
                <w:smallCaps w:val="0"/>
                <w:strike w:val="0"/>
                <w:color w:val="000000"/>
                <w:sz w:val="20"/>
                <w:szCs w:val="20"/>
                <w:u w:val="none"/>
                <w:shd w:fill="auto" w:val="clear"/>
                <w:vertAlign w:val="baseline"/>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327">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Makkah al-Mukarromah</w:t>
            </w:r>
          </w:p>
          <w:p w:rsidR="00000000" w:rsidDel="00000000" w:rsidP="00000000" w:rsidRDefault="00000000" w:rsidRPr="00000000" w14:paraId="0000032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Nama-Nama Makkah al-Mukarromah</w:t>
            </w:r>
          </w:p>
          <w:p w:rsidR="00000000" w:rsidDel="00000000" w:rsidP="00000000" w:rsidRDefault="00000000" w:rsidRPr="00000000" w14:paraId="0000032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Sejarah Makkah al-Mukarromah</w:t>
            </w:r>
          </w:p>
          <w:p w:rsidR="00000000" w:rsidDel="00000000" w:rsidP="00000000" w:rsidRDefault="00000000" w:rsidRPr="00000000" w14:paraId="0000032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 Jurhum terhadap Makkah al-Mukarromah</w:t>
            </w:r>
          </w:p>
          <w:p w:rsidR="00000000" w:rsidDel="00000000" w:rsidP="00000000" w:rsidRDefault="00000000" w:rsidRPr="00000000" w14:paraId="0000032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Penguasaan Khaza’ah atas Makkah al-Mukarromah</w:t>
            </w:r>
          </w:p>
          <w:p w:rsidR="00000000" w:rsidDel="00000000" w:rsidP="00000000" w:rsidRDefault="00000000" w:rsidRPr="00000000" w14:paraId="0000032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Fath Makkah al-Mukarromah</w:t>
            </w:r>
          </w:p>
          <w:p w:rsidR="00000000" w:rsidDel="00000000" w:rsidP="00000000" w:rsidRDefault="00000000" w:rsidRPr="00000000" w14:paraId="0000032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Makkah al-Mukarromah</w:t>
            </w:r>
          </w:p>
          <w:p w:rsidR="00000000" w:rsidDel="00000000" w:rsidP="00000000" w:rsidRDefault="00000000" w:rsidRPr="00000000" w14:paraId="0000032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Makkah di banding kota lain selain Madinah al-Munawwaroh</w:t>
            </w:r>
          </w:p>
          <w:p w:rsidR="00000000" w:rsidDel="00000000" w:rsidP="00000000" w:rsidRDefault="00000000" w:rsidRPr="00000000" w14:paraId="0000032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Keutamaan Makkah al-Mukarromah</w:t>
            </w:r>
          </w:p>
          <w:p w:rsidR="00000000" w:rsidDel="00000000" w:rsidP="00000000" w:rsidRDefault="00000000" w:rsidRPr="00000000" w14:paraId="0000033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Sebab pensucian kota Makkah</w:t>
            </w:r>
          </w:p>
          <w:p w:rsidR="00000000" w:rsidDel="00000000" w:rsidP="00000000" w:rsidRDefault="00000000" w:rsidRPr="00000000" w14:paraId="0000033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Pengaruh pensucian Makkah al-Mukarromah</w:t>
            </w:r>
          </w:p>
          <w:p w:rsidR="00000000" w:rsidDel="00000000" w:rsidP="00000000" w:rsidRDefault="00000000" w:rsidRPr="00000000" w14:paraId="0000033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Kekhususan Kota Makkah al-Mukarromah</w:t>
            </w:r>
          </w:p>
        </w:tc>
        <w:tc>
          <w:tcPr/>
          <w:p w:rsidR="00000000" w:rsidDel="00000000" w:rsidP="00000000" w:rsidRDefault="00000000" w:rsidRPr="00000000" w14:paraId="00000333">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334">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335">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336">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33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shd w:fill="dbe5f1" w:val="clear"/>
          </w:tcPr>
          <w:p w:rsidR="00000000" w:rsidDel="00000000" w:rsidP="00000000" w:rsidRDefault="00000000" w:rsidRPr="00000000" w14:paraId="00000338">
            <w:pPr>
              <w:ind w:left="-90" w:right="-108" w:firstLine="0"/>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8</w:t>
            </w:r>
          </w:p>
        </w:tc>
        <w:tc>
          <w:tcPr>
            <w:gridSpan w:val="5"/>
            <w:shd w:fill="dbe5f1" w:val="clear"/>
          </w:tcPr>
          <w:p w:rsidR="00000000" w:rsidDel="00000000" w:rsidP="00000000" w:rsidRDefault="00000000" w:rsidRPr="00000000" w14:paraId="0000033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sz w:val="20"/>
                <w:szCs w:val="20"/>
                <w:rtl w:val="0"/>
              </w:rPr>
              <w:t xml:space="preserve">Evaluasi Tengah Semester / UjianTengan Semester</w:t>
            </w:r>
            <w:r w:rsidDel="00000000" w:rsidR="00000000" w:rsidRPr="00000000">
              <w:rPr>
                <w:rtl w:val="0"/>
              </w:rPr>
            </w:r>
          </w:p>
        </w:tc>
        <w:tc>
          <w:tcPr>
            <w:shd w:fill="dbe5f1" w:val="clear"/>
          </w:tcPr>
          <w:p w:rsidR="00000000" w:rsidDel="00000000" w:rsidP="00000000" w:rsidRDefault="00000000" w:rsidRPr="00000000" w14:paraId="0000033E">
            <w:pPr>
              <w:rPr>
                <w:rFonts w:ascii="Bookman Old Style" w:cs="Bookman Old Style" w:eastAsia="Bookman Old Style" w:hAnsi="Bookman Old Style"/>
                <w:sz w:val="20"/>
                <w:szCs w:val="20"/>
              </w:rPr>
            </w:pPr>
            <w:r w:rsidDel="00000000" w:rsidR="00000000" w:rsidRPr="00000000">
              <w:rPr>
                <w:rtl w:val="0"/>
              </w:rPr>
            </w:r>
          </w:p>
        </w:tc>
      </w:tr>
      <w:tr>
        <w:tc>
          <w:tcPr/>
          <w:p w:rsidR="00000000" w:rsidDel="00000000" w:rsidP="00000000" w:rsidRDefault="00000000" w:rsidRPr="00000000" w14:paraId="0000033F">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9</w:t>
            </w:r>
          </w:p>
        </w:tc>
        <w:tc>
          <w:tcPr/>
          <w:p w:rsidR="00000000" w:rsidDel="00000000" w:rsidP="00000000" w:rsidRDefault="00000000" w:rsidRPr="00000000" w14:paraId="00000340">
            <w:pPr>
              <w:spacing w:after="12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Mampu menguraikan sejarah Tempat-Tempat dan Masjid-Masjid bersejarah di Makkah al-Mukarromah</w:t>
            </w:r>
          </w:p>
          <w:p w:rsidR="00000000" w:rsidDel="00000000" w:rsidP="00000000" w:rsidRDefault="00000000" w:rsidRPr="00000000" w14:paraId="00000341">
            <w:pPr>
              <w:spacing w:after="120"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342">
            <w:pPr>
              <w:numPr>
                <w:ilvl w:val="0"/>
                <w:numId w:val="43"/>
              </w:numPr>
              <w:spacing w:after="0" w:afterAutospacing="0"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menguraikan Sejarah Tempat-Tempat dan Masjid-Masjid Bersejarah di Makkah al-Mukarromah</w:t>
            </w:r>
          </w:p>
          <w:p w:rsidR="00000000" w:rsidDel="00000000" w:rsidP="00000000" w:rsidRDefault="00000000" w:rsidRPr="00000000" w14:paraId="00000343">
            <w:pPr>
              <w:numPr>
                <w:ilvl w:val="0"/>
                <w:numId w:val="43"/>
              </w:numPr>
              <w:spacing w:after="200"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menjelaskan Keutamaan Tempat-Tempat dan Masjid-Masjid Bersejarah di Makkah al-Mukarromah</w:t>
            </w:r>
          </w:p>
          <w:p w:rsidR="00000000" w:rsidDel="00000000" w:rsidP="00000000" w:rsidRDefault="00000000" w:rsidRPr="00000000" w14:paraId="0000034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E">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4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4">
            <w:pPr>
              <w:numPr>
                <w:ilvl w:val="1"/>
                <w:numId w:val="15"/>
              </w:numPr>
              <w:spacing w:after="200" w:line="276" w:lineRule="auto"/>
              <w:ind w:left="42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membuat rangkuman dan atau soal dan jawaban dari makalah yang telah dibahas </w:t>
            </w:r>
          </w:p>
          <w:p w:rsidR="00000000" w:rsidDel="00000000" w:rsidP="00000000" w:rsidRDefault="00000000" w:rsidRPr="00000000" w14:paraId="00000355">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6">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7">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8">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59">
            <w:pPr>
              <w:numPr>
                <w:ilvl w:val="1"/>
                <w:numId w:val="15"/>
              </w:numPr>
              <w:spacing w:after="200" w:line="276" w:lineRule="auto"/>
              <w:ind w:left="42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mengkritisi artikel jurnal terkait dengan tema makalah yang telah dibahas</w:t>
            </w:r>
          </w:p>
          <w:p w:rsidR="00000000" w:rsidDel="00000000" w:rsidP="00000000" w:rsidRDefault="00000000" w:rsidRPr="00000000" w14:paraId="0000035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35B">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35C">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35D">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w:t>
            </w:r>
          </w:p>
          <w:p w:rsidR="00000000" w:rsidDel="00000000" w:rsidP="00000000" w:rsidRDefault="00000000" w:rsidRPr="00000000" w14:paraId="0000035E">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Penguasaan</w:t>
            </w:r>
          </w:p>
          <w:p w:rsidR="00000000" w:rsidDel="00000000" w:rsidP="00000000" w:rsidRDefault="00000000" w:rsidRPr="00000000" w14:paraId="0000035F">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60">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361">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concept map.</w:t>
            </w:r>
          </w:p>
          <w:p w:rsidR="00000000" w:rsidDel="00000000" w:rsidP="00000000" w:rsidRDefault="00000000" w:rsidRPr="00000000" w14:paraId="00000362">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Presentasi </w:t>
            </w:r>
          </w:p>
          <w:p w:rsidR="00000000" w:rsidDel="00000000" w:rsidP="00000000" w:rsidRDefault="00000000" w:rsidRPr="00000000" w14:paraId="00000363">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Keaktifan diskusi</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366">
            <w:pPr>
              <w:rPr/>
            </w:pPr>
            <w:r w:rsidDel="00000000" w:rsidR="00000000" w:rsidRPr="00000000">
              <w:rPr>
                <w:rtl w:val="0"/>
              </w:rPr>
              <w:t xml:space="preserve">Tes tulis</w:t>
            </w:r>
          </w:p>
          <w:p w:rsidR="00000000" w:rsidDel="00000000" w:rsidP="00000000" w:rsidRDefault="00000000" w:rsidRPr="00000000" w14:paraId="00000367">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368">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369">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36A">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36B">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36C">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memulai kegiatan perkuliahan dengan membaca doa</w:t>
            </w:r>
          </w:p>
          <w:p w:rsidR="00000000" w:rsidDel="00000000" w:rsidP="00000000" w:rsidRDefault="00000000" w:rsidRPr="00000000" w14:paraId="0000036D">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bersama mahasiswa melakukan review materi yang telah dibahas pada pertemuan sebelumnya </w:t>
            </w:r>
          </w:p>
          <w:p w:rsidR="00000000" w:rsidDel="00000000" w:rsidP="00000000" w:rsidRDefault="00000000" w:rsidRPr="00000000" w14:paraId="0000036E">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mempersilahkan mahasiswa yang mendapatkan tugas presentasi  makalah untuk mempresentasikan makalahnya di depan kelas.</w:t>
            </w:r>
          </w:p>
          <w:p w:rsidR="00000000" w:rsidDel="00000000" w:rsidP="00000000" w:rsidRDefault="00000000" w:rsidRPr="00000000" w14:paraId="0000036F">
            <w:pPr>
              <w:numPr>
                <w:ilvl w:val="0"/>
                <w:numId w:val="11"/>
              </w:numPr>
              <w:spacing w:after="200" w:line="276" w:lineRule="auto"/>
              <w:ind w:left="255"/>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i w:val="1"/>
                <w:sz w:val="20"/>
                <w:szCs w:val="20"/>
                <w:rtl w:val="0"/>
              </w:rPr>
              <w:t xml:space="preserve">student learning centre</w:t>
            </w:r>
            <w:r w:rsidDel="00000000" w:rsidR="00000000" w:rsidRPr="00000000">
              <w:rPr>
                <w:rFonts w:ascii="Bookman Old Style" w:cs="Bookman Old Style" w:eastAsia="Bookman Old Style" w:hAnsi="Bookman Old Style"/>
                <w:sz w:val="20"/>
                <w:szCs w:val="20"/>
                <w:rtl w:val="0"/>
              </w:rPr>
              <w:t xml:space="preserve"> sebagai berikut:</w:t>
            </w:r>
          </w:p>
          <w:p w:rsidR="00000000" w:rsidDel="00000000" w:rsidP="00000000" w:rsidRDefault="00000000" w:rsidRPr="00000000" w14:paraId="00000370">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memberikan kritik dan pertanyaan</w:t>
            </w:r>
          </w:p>
          <w:p w:rsidR="00000000" w:rsidDel="00000000" w:rsidP="00000000" w:rsidRDefault="00000000" w:rsidRPr="00000000" w14:paraId="00000371">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tanggapan dan jawaban</w:t>
            </w:r>
          </w:p>
          <w:p w:rsidR="00000000" w:rsidDel="00000000" w:rsidP="00000000" w:rsidRDefault="00000000" w:rsidRPr="00000000" w14:paraId="00000372">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menanggapi jawaban pemakalah</w:t>
            </w:r>
          </w:p>
          <w:p w:rsidR="00000000" w:rsidDel="00000000" w:rsidP="00000000" w:rsidRDefault="00000000" w:rsidRPr="00000000" w14:paraId="00000373">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konklusi presentasi</w:t>
            </w:r>
          </w:p>
          <w:p w:rsidR="00000000" w:rsidDel="00000000" w:rsidP="00000000" w:rsidRDefault="00000000" w:rsidRPr="00000000" w14:paraId="00000374">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memberi penguatan dengan power point terhadap makalah mahasiswa yang telah dibahas dan diakhiri dengan RTL dan doa.</w:t>
            </w:r>
          </w:p>
          <w:p w:rsidR="00000000" w:rsidDel="00000000" w:rsidP="00000000" w:rsidRDefault="00000000" w:rsidRPr="00000000" w14:paraId="00000375">
            <w:pPr>
              <w:numPr>
                <w:ilvl w:val="0"/>
                <w:numId w:val="11"/>
              </w:numPr>
              <w:spacing w:after="200" w:line="276" w:lineRule="auto"/>
              <w:ind w:left="256"/>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Topical Review Inquiring Mind Want to Know, Interactive lecturing</w:t>
            </w:r>
          </w:p>
          <w:p w:rsidR="00000000" w:rsidDel="00000000" w:rsidP="00000000" w:rsidRDefault="00000000" w:rsidRPr="00000000" w14:paraId="00000376">
            <w:pPr>
              <w:spacing w:after="200" w:line="276" w:lineRule="auto"/>
              <w:ind w:left="256"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77">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378">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i w:val="1"/>
                <w:sz w:val="16"/>
                <w:szCs w:val="16"/>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379">
            <w:pPr>
              <w:numPr>
                <w:ilvl w:val="0"/>
                <w:numId w:val="11"/>
              </w:numPr>
              <w:spacing w:after="200" w:line="276" w:lineRule="auto"/>
              <w:ind w:left="256"/>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37A">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37B">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37C">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37D">
            <w:pPr>
              <w:numPr>
                <w:ilvl w:val="0"/>
                <w:numId w:val="34"/>
              </w:numPr>
              <w:spacing w:line="276" w:lineRule="auto"/>
              <w:ind w:left="45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Sejarah Tempat-Tempat Bersejarah di Makkah al-Mukarromah</w:t>
            </w:r>
          </w:p>
          <w:p w:rsidR="00000000" w:rsidDel="00000000" w:rsidP="00000000" w:rsidRDefault="00000000" w:rsidRPr="00000000" w14:paraId="0000037E">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Rumah Kelahiran Nabi SA</w:t>
            </w:r>
          </w:p>
          <w:p w:rsidR="00000000" w:rsidDel="00000000" w:rsidP="00000000" w:rsidRDefault="00000000" w:rsidRPr="00000000" w14:paraId="0000037F">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Rumah Sayyidah Khadijah ra.</w:t>
            </w:r>
          </w:p>
          <w:p w:rsidR="00000000" w:rsidDel="00000000" w:rsidP="00000000" w:rsidRDefault="00000000" w:rsidRPr="00000000" w14:paraId="00000380">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Rumah Kelahiran Sayyid Ali ibn Abi Thalib ra.</w:t>
            </w:r>
          </w:p>
          <w:p w:rsidR="00000000" w:rsidDel="00000000" w:rsidP="00000000" w:rsidRDefault="00000000" w:rsidRPr="00000000" w14:paraId="00000381">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Dar al-Arqam ibn Abi al-Arqam: Madrasah Pertama dalam Islam</w:t>
            </w:r>
          </w:p>
          <w:p w:rsidR="00000000" w:rsidDel="00000000" w:rsidP="00000000" w:rsidRDefault="00000000" w:rsidRPr="00000000" w14:paraId="00000382">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Gua Hira</w:t>
            </w:r>
          </w:p>
          <w:p w:rsidR="00000000" w:rsidDel="00000000" w:rsidP="00000000" w:rsidRDefault="00000000" w:rsidRPr="00000000" w14:paraId="00000383">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Gua Tsur</w:t>
            </w:r>
          </w:p>
          <w:p w:rsidR="00000000" w:rsidDel="00000000" w:rsidP="00000000" w:rsidRDefault="00000000" w:rsidRPr="00000000" w14:paraId="00000384">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Shafa dan Marwa</w:t>
            </w:r>
          </w:p>
          <w:p w:rsidR="00000000" w:rsidDel="00000000" w:rsidP="00000000" w:rsidRDefault="00000000" w:rsidRPr="00000000" w14:paraId="00000385">
            <w:pPr>
              <w:numPr>
                <w:ilvl w:val="0"/>
                <w:numId w:val="4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Sumur Dzi Tuwa</w:t>
            </w:r>
          </w:p>
          <w:p w:rsidR="00000000" w:rsidDel="00000000" w:rsidP="00000000" w:rsidRDefault="00000000" w:rsidRPr="00000000" w14:paraId="00000386">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 Sejarah Masjid-Masjid Bersejarah di Makkah al-Mukarromah</w:t>
            </w:r>
          </w:p>
          <w:p w:rsidR="00000000" w:rsidDel="00000000" w:rsidP="00000000" w:rsidRDefault="00000000" w:rsidRPr="00000000" w14:paraId="00000387">
            <w:pPr>
              <w:numPr>
                <w:ilvl w:val="0"/>
                <w:numId w:val="10"/>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Masjid al-Rayah</w:t>
            </w:r>
          </w:p>
          <w:p w:rsidR="00000000" w:rsidDel="00000000" w:rsidP="00000000" w:rsidRDefault="00000000" w:rsidRPr="00000000" w14:paraId="00000388">
            <w:pPr>
              <w:numPr>
                <w:ilvl w:val="0"/>
                <w:numId w:val="10"/>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Masjid al-Khaif</w:t>
            </w:r>
          </w:p>
          <w:p w:rsidR="00000000" w:rsidDel="00000000" w:rsidP="00000000" w:rsidRDefault="00000000" w:rsidRPr="00000000" w14:paraId="00000389">
            <w:pPr>
              <w:numPr>
                <w:ilvl w:val="0"/>
                <w:numId w:val="10"/>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Masjid al-Bai’ah</w:t>
            </w:r>
          </w:p>
          <w:p w:rsidR="00000000" w:rsidDel="00000000" w:rsidP="00000000" w:rsidRDefault="00000000" w:rsidRPr="00000000" w14:paraId="0000038A">
            <w:pPr>
              <w:numPr>
                <w:ilvl w:val="0"/>
                <w:numId w:val="10"/>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Masjid Mina</w:t>
            </w:r>
          </w:p>
          <w:p w:rsidR="00000000" w:rsidDel="00000000" w:rsidP="00000000" w:rsidRDefault="00000000" w:rsidRPr="00000000" w14:paraId="0000038B">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 Gunung-GUnung Bersejarah di Makkah al-Mukarromah</w:t>
            </w:r>
          </w:p>
          <w:p w:rsidR="00000000" w:rsidDel="00000000" w:rsidP="00000000" w:rsidRDefault="00000000" w:rsidRPr="00000000" w14:paraId="0000038C">
            <w:pPr>
              <w:numPr>
                <w:ilvl w:val="0"/>
                <w:numId w:val="32"/>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Gunung Hara’</w:t>
            </w:r>
          </w:p>
          <w:p w:rsidR="00000000" w:rsidDel="00000000" w:rsidP="00000000" w:rsidRDefault="00000000" w:rsidRPr="00000000" w14:paraId="0000038D">
            <w:pPr>
              <w:numPr>
                <w:ilvl w:val="0"/>
                <w:numId w:val="32"/>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Jabal (Gunung) Tsabir</w:t>
            </w:r>
          </w:p>
          <w:p w:rsidR="00000000" w:rsidDel="00000000" w:rsidP="00000000" w:rsidRDefault="00000000" w:rsidRPr="00000000" w14:paraId="0000038E">
            <w:pPr>
              <w:numPr>
                <w:ilvl w:val="0"/>
                <w:numId w:val="32"/>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Jabal Rahmah</w:t>
            </w:r>
          </w:p>
          <w:p w:rsidR="00000000" w:rsidDel="00000000" w:rsidP="00000000" w:rsidRDefault="00000000" w:rsidRPr="00000000" w14:paraId="0000038F">
            <w:pPr>
              <w:numPr>
                <w:ilvl w:val="0"/>
                <w:numId w:val="32"/>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Jabal Khandamah</w:t>
            </w:r>
          </w:p>
          <w:p w:rsidR="00000000" w:rsidDel="00000000" w:rsidP="00000000" w:rsidRDefault="00000000" w:rsidRPr="00000000" w14:paraId="00000390">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4. Lembah Muhassir</w:t>
            </w:r>
          </w:p>
          <w:p w:rsidR="00000000" w:rsidDel="00000000" w:rsidP="00000000" w:rsidRDefault="00000000" w:rsidRPr="00000000" w14:paraId="00000391">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5. Arafat: Sejarah dan Keutamaannya</w:t>
            </w:r>
          </w:p>
          <w:p w:rsidR="00000000" w:rsidDel="00000000" w:rsidP="00000000" w:rsidRDefault="00000000" w:rsidRPr="00000000" w14:paraId="00000392">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6. Muzdalifah</w:t>
            </w:r>
          </w:p>
          <w:p w:rsidR="00000000" w:rsidDel="00000000" w:rsidP="00000000" w:rsidRDefault="00000000" w:rsidRPr="00000000" w14:paraId="00000393">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7. MIna </w:t>
            </w:r>
          </w:p>
          <w:p w:rsidR="00000000" w:rsidDel="00000000" w:rsidP="00000000" w:rsidRDefault="00000000" w:rsidRPr="00000000" w14:paraId="00000394">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8. al-Jamarat</w:t>
            </w:r>
          </w:p>
          <w:p w:rsidR="00000000" w:rsidDel="00000000" w:rsidP="00000000" w:rsidRDefault="00000000" w:rsidRPr="00000000" w14:paraId="00000395">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9. al-Muhasshob</w:t>
            </w:r>
          </w:p>
          <w:p w:rsidR="00000000" w:rsidDel="00000000" w:rsidP="00000000" w:rsidRDefault="00000000" w:rsidRPr="00000000" w14:paraId="00000396">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al-Ji’ranah</w:t>
            </w:r>
          </w:p>
          <w:p w:rsidR="00000000" w:rsidDel="00000000" w:rsidP="00000000" w:rsidRDefault="00000000" w:rsidRPr="00000000" w14:paraId="00000397">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11. al-Tan’im</w:t>
            </w:r>
          </w:p>
          <w:p w:rsidR="00000000" w:rsidDel="00000000" w:rsidP="00000000" w:rsidRDefault="00000000" w:rsidRPr="00000000" w14:paraId="00000398">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12. Wadi Fatimah</w:t>
            </w:r>
          </w:p>
          <w:p w:rsidR="00000000" w:rsidDel="00000000" w:rsidP="00000000" w:rsidRDefault="00000000" w:rsidRPr="00000000" w14:paraId="00000399">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13. al-Hudaibiyah</w:t>
            </w:r>
          </w:p>
          <w:p w:rsidR="00000000" w:rsidDel="00000000" w:rsidP="00000000" w:rsidRDefault="00000000" w:rsidRPr="00000000" w14:paraId="0000039A">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14.Wadi Sarif</w:t>
            </w:r>
          </w:p>
          <w:p w:rsidR="00000000" w:rsidDel="00000000" w:rsidP="00000000" w:rsidRDefault="00000000" w:rsidRPr="00000000" w14:paraId="0000039B">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15. HUnain</w:t>
            </w:r>
          </w:p>
          <w:p w:rsidR="00000000" w:rsidDel="00000000" w:rsidP="00000000" w:rsidRDefault="00000000" w:rsidRPr="00000000" w14:paraId="0000039C">
            <w:pPr>
              <w:spacing w:after="200" w:line="276" w:lineRule="auto"/>
              <w:ind w:left="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39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39E">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39F">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3A0">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3A1">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3A2">
            <w:pPr>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w:t>
            </w:r>
          </w:p>
        </w:tc>
        <w:tc>
          <w:tcPr/>
          <w:p w:rsidR="00000000" w:rsidDel="00000000" w:rsidP="00000000" w:rsidRDefault="00000000" w:rsidRPr="00000000" w14:paraId="000003A3">
            <w:pPr>
              <w:spacing w:after="12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Mampu menguraikan sejarah dan keutamaan Thaif</w:t>
            </w:r>
          </w:p>
        </w:tc>
        <w:tc>
          <w:tcPr/>
          <w:p w:rsidR="00000000" w:rsidDel="00000000" w:rsidP="00000000" w:rsidRDefault="00000000" w:rsidRPr="00000000" w14:paraId="000003A4">
            <w:pPr>
              <w:numPr>
                <w:ilvl w:val="0"/>
                <w:numId w:val="16"/>
              </w:numPr>
              <w:spacing w:after="0" w:afterAutospacing="0" w:line="276" w:lineRule="auto"/>
              <w:ind w:left="45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menguraikan Sejarah Thaif</w:t>
            </w:r>
          </w:p>
          <w:p w:rsidR="00000000" w:rsidDel="00000000" w:rsidP="00000000" w:rsidRDefault="00000000" w:rsidRPr="00000000" w14:paraId="000003A5">
            <w:pPr>
              <w:numPr>
                <w:ilvl w:val="0"/>
                <w:numId w:val="16"/>
              </w:numPr>
              <w:spacing w:after="200" w:line="276" w:lineRule="auto"/>
              <w:ind w:left="45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menjelaskan Keutamaan Thaif</w:t>
            </w:r>
          </w:p>
          <w:p w:rsidR="00000000" w:rsidDel="00000000" w:rsidP="00000000" w:rsidRDefault="00000000" w:rsidRPr="00000000" w14:paraId="000003A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E">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A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9">
            <w:pPr>
              <w:numPr>
                <w:ilvl w:val="0"/>
                <w:numId w:val="16"/>
              </w:numPr>
              <w:spacing w:after="200"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membuat rangkuman dan atau soal dan jawaban dari makalah yang telah dibahas </w:t>
            </w:r>
          </w:p>
          <w:p w:rsidR="00000000" w:rsidDel="00000000" w:rsidP="00000000" w:rsidRDefault="00000000" w:rsidRPr="00000000" w14:paraId="000003BA">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B">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BC">
            <w:pPr>
              <w:numPr>
                <w:ilvl w:val="0"/>
                <w:numId w:val="16"/>
              </w:numPr>
              <w:spacing w:after="200"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mengkritisi artikel jurnal terkait dengan tema makalah yang telah dibahas</w:t>
            </w:r>
          </w:p>
          <w:p w:rsidR="00000000" w:rsidDel="00000000" w:rsidP="00000000" w:rsidRDefault="00000000" w:rsidRPr="00000000" w14:paraId="000003B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3BE">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3BF">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3C0">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w:t>
            </w:r>
          </w:p>
          <w:p w:rsidR="00000000" w:rsidDel="00000000" w:rsidP="00000000" w:rsidRDefault="00000000" w:rsidRPr="00000000" w14:paraId="000003C1">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Penguasaan</w:t>
            </w:r>
          </w:p>
          <w:p w:rsidR="00000000" w:rsidDel="00000000" w:rsidP="00000000" w:rsidRDefault="00000000" w:rsidRPr="00000000" w14:paraId="000003C2">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C3">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3C4">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concept map.</w:t>
            </w:r>
          </w:p>
          <w:p w:rsidR="00000000" w:rsidDel="00000000" w:rsidP="00000000" w:rsidRDefault="00000000" w:rsidRPr="00000000" w14:paraId="000003C5">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Presentasi </w:t>
            </w:r>
          </w:p>
          <w:p w:rsidR="00000000" w:rsidDel="00000000" w:rsidP="00000000" w:rsidRDefault="00000000" w:rsidRPr="00000000" w14:paraId="000003C6">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Keaktifan diskusi</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3C9">
            <w:pPr>
              <w:rPr/>
            </w:pPr>
            <w:r w:rsidDel="00000000" w:rsidR="00000000" w:rsidRPr="00000000">
              <w:rPr>
                <w:rtl w:val="0"/>
              </w:rPr>
              <w:t xml:space="preserve">Tes tulis</w:t>
            </w:r>
          </w:p>
          <w:p w:rsidR="00000000" w:rsidDel="00000000" w:rsidP="00000000" w:rsidRDefault="00000000" w:rsidRPr="00000000" w14:paraId="000003CA">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3CB">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3CC">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3CD">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3CE">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3CF">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memulai kegiatan perkuliahan dengan membaca doa</w:t>
            </w:r>
          </w:p>
          <w:p w:rsidR="00000000" w:rsidDel="00000000" w:rsidP="00000000" w:rsidRDefault="00000000" w:rsidRPr="00000000" w14:paraId="000003D0">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bersama mahasiswa melakukan review materi yang telah dibahas pada pertemuan sebelumnya </w:t>
            </w:r>
          </w:p>
          <w:p w:rsidR="00000000" w:rsidDel="00000000" w:rsidP="00000000" w:rsidRDefault="00000000" w:rsidRPr="00000000" w14:paraId="000003D1">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mempersilahkan mahasiswa yang mendapatkan tugas presentasi  makalah untuk mempresentasikan makalahnya di depan kelas.</w:t>
            </w:r>
          </w:p>
          <w:p w:rsidR="00000000" w:rsidDel="00000000" w:rsidP="00000000" w:rsidRDefault="00000000" w:rsidRPr="00000000" w14:paraId="000003D2">
            <w:pPr>
              <w:numPr>
                <w:ilvl w:val="0"/>
                <w:numId w:val="11"/>
              </w:numPr>
              <w:spacing w:after="200" w:line="276" w:lineRule="auto"/>
              <w:ind w:left="255"/>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i w:val="1"/>
                <w:sz w:val="20"/>
                <w:szCs w:val="20"/>
                <w:rtl w:val="0"/>
              </w:rPr>
              <w:t xml:space="preserve">student learning centre</w:t>
            </w:r>
            <w:r w:rsidDel="00000000" w:rsidR="00000000" w:rsidRPr="00000000">
              <w:rPr>
                <w:rFonts w:ascii="Bookman Old Style" w:cs="Bookman Old Style" w:eastAsia="Bookman Old Style" w:hAnsi="Bookman Old Style"/>
                <w:sz w:val="20"/>
                <w:szCs w:val="20"/>
                <w:rtl w:val="0"/>
              </w:rPr>
              <w:t xml:space="preserve"> sebagai berikut:</w:t>
            </w:r>
          </w:p>
          <w:p w:rsidR="00000000" w:rsidDel="00000000" w:rsidP="00000000" w:rsidRDefault="00000000" w:rsidRPr="00000000" w14:paraId="000003D3">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memberikan kritik dan pertanyaan</w:t>
            </w:r>
          </w:p>
          <w:p w:rsidR="00000000" w:rsidDel="00000000" w:rsidP="00000000" w:rsidRDefault="00000000" w:rsidRPr="00000000" w14:paraId="000003D4">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tanggapan dan jawaban</w:t>
            </w:r>
          </w:p>
          <w:p w:rsidR="00000000" w:rsidDel="00000000" w:rsidP="00000000" w:rsidRDefault="00000000" w:rsidRPr="00000000" w14:paraId="000003D5">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menanggapi jawaban pemakalah</w:t>
            </w:r>
          </w:p>
          <w:p w:rsidR="00000000" w:rsidDel="00000000" w:rsidP="00000000" w:rsidRDefault="00000000" w:rsidRPr="00000000" w14:paraId="000003D6">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konklusi presentasi</w:t>
            </w:r>
          </w:p>
          <w:p w:rsidR="00000000" w:rsidDel="00000000" w:rsidP="00000000" w:rsidRDefault="00000000" w:rsidRPr="00000000" w14:paraId="000003D7">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memberi penguatan dengan power point terhadap makalah mahasiswa yang telah dibahas dan diakhiri dengan RTL dan doa.</w:t>
            </w:r>
          </w:p>
          <w:p w:rsidR="00000000" w:rsidDel="00000000" w:rsidP="00000000" w:rsidRDefault="00000000" w:rsidRPr="00000000" w14:paraId="000003D8">
            <w:pPr>
              <w:numPr>
                <w:ilvl w:val="0"/>
                <w:numId w:val="11"/>
              </w:numPr>
              <w:spacing w:after="200" w:line="276" w:lineRule="auto"/>
              <w:ind w:left="256"/>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Topical Review Inquiring Mind Want to Know, Interactive lecturing</w:t>
            </w:r>
          </w:p>
          <w:p w:rsidR="00000000" w:rsidDel="00000000" w:rsidP="00000000" w:rsidRDefault="00000000" w:rsidRPr="00000000" w14:paraId="000003D9">
            <w:pPr>
              <w:spacing w:after="200" w:line="276" w:lineRule="auto"/>
              <w:ind w:left="256"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DA">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3DB">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i w:val="1"/>
                <w:sz w:val="16"/>
                <w:szCs w:val="16"/>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3DC">
            <w:pPr>
              <w:numPr>
                <w:ilvl w:val="0"/>
                <w:numId w:val="11"/>
              </w:numPr>
              <w:spacing w:after="200" w:line="276" w:lineRule="auto"/>
              <w:ind w:left="256"/>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3DD">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3DE">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3DF">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3E0">
            <w:pPr>
              <w:numPr>
                <w:ilvl w:val="0"/>
                <w:numId w:val="46"/>
              </w:numPr>
              <w:spacing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Sejarah Thaif</w:t>
            </w:r>
          </w:p>
          <w:p w:rsidR="00000000" w:rsidDel="00000000" w:rsidP="00000000" w:rsidRDefault="00000000" w:rsidRPr="00000000" w14:paraId="000003E1">
            <w:pPr>
              <w:numPr>
                <w:ilvl w:val="0"/>
                <w:numId w:val="21"/>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Kota Thaif</w:t>
            </w:r>
          </w:p>
          <w:p w:rsidR="00000000" w:rsidDel="00000000" w:rsidP="00000000" w:rsidRDefault="00000000" w:rsidRPr="00000000" w14:paraId="000003E2">
            <w:pPr>
              <w:numPr>
                <w:ilvl w:val="0"/>
                <w:numId w:val="21"/>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Pembukaan Kota Thaif</w:t>
            </w:r>
          </w:p>
          <w:p w:rsidR="00000000" w:rsidDel="00000000" w:rsidP="00000000" w:rsidRDefault="00000000" w:rsidRPr="00000000" w14:paraId="000003E3">
            <w:pPr>
              <w:numPr>
                <w:ilvl w:val="0"/>
                <w:numId w:val="21"/>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Perang Thaif</w:t>
            </w:r>
          </w:p>
          <w:p w:rsidR="00000000" w:rsidDel="00000000" w:rsidP="00000000" w:rsidRDefault="00000000" w:rsidRPr="00000000" w14:paraId="000003E4">
            <w:pPr>
              <w:numPr>
                <w:ilvl w:val="0"/>
                <w:numId w:val="21"/>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Situf-Situs Bersejarah di Kota Thaif</w:t>
            </w:r>
          </w:p>
          <w:p w:rsidR="00000000" w:rsidDel="00000000" w:rsidP="00000000" w:rsidRDefault="00000000" w:rsidRPr="00000000" w14:paraId="000003E5">
            <w:pPr>
              <w:numPr>
                <w:ilvl w:val="0"/>
                <w:numId w:val="21"/>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Bangunan-Bangunan Thaif</w:t>
            </w:r>
          </w:p>
          <w:p w:rsidR="00000000" w:rsidDel="00000000" w:rsidP="00000000" w:rsidRDefault="00000000" w:rsidRPr="00000000" w14:paraId="000003E6">
            <w:pPr>
              <w:numPr>
                <w:ilvl w:val="0"/>
                <w:numId w:val="21"/>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Lembah Wajj</w:t>
            </w:r>
          </w:p>
          <w:p w:rsidR="00000000" w:rsidDel="00000000" w:rsidP="00000000" w:rsidRDefault="00000000" w:rsidRPr="00000000" w14:paraId="000003E7">
            <w:pPr>
              <w:numPr>
                <w:ilvl w:val="0"/>
                <w:numId w:val="21"/>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Lembah Liyyah</w:t>
            </w:r>
          </w:p>
          <w:p w:rsidR="00000000" w:rsidDel="00000000" w:rsidP="00000000" w:rsidRDefault="00000000" w:rsidRPr="00000000" w14:paraId="000003E8">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 Keutamaan Kota Thaif</w:t>
            </w:r>
          </w:p>
        </w:tc>
        <w:tc>
          <w:tcPr/>
          <w:p w:rsidR="00000000" w:rsidDel="00000000" w:rsidP="00000000" w:rsidRDefault="00000000" w:rsidRPr="00000000" w14:paraId="000003E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3E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3E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3EC">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3E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3EE">
            <w:pPr>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11</w:t>
            </w:r>
          </w:p>
        </w:tc>
        <w:tc>
          <w:tcPr/>
          <w:p w:rsidR="00000000" w:rsidDel="00000000" w:rsidP="00000000" w:rsidRDefault="00000000" w:rsidRPr="00000000" w14:paraId="000003EF">
            <w:pPr>
              <w:spacing w:line="276" w:lineRule="auto"/>
              <w:ind w:left="0" w:firstLine="0"/>
              <w:rPr>
                <w:rFonts w:ascii="Bookman Old Style" w:cs="Bookman Old Style" w:eastAsia="Bookman Old Style" w:hAnsi="Bookman Old Style"/>
                <w:sz w:val="20"/>
                <w:szCs w:val="20"/>
              </w:rPr>
            </w:pPr>
            <w:r w:rsidDel="00000000" w:rsidR="00000000" w:rsidRPr="00000000">
              <w:rPr>
                <w:sz w:val="22"/>
                <w:szCs w:val="22"/>
                <w:rtl w:val="0"/>
              </w:rPr>
              <w:t xml:space="preserve">Al-Madinah al-Nabawiyyah: Sejarah, dan Keutamaannya</w:t>
            </w:r>
            <w:r w:rsidDel="00000000" w:rsidR="00000000" w:rsidRPr="00000000">
              <w:rPr>
                <w:rtl w:val="0"/>
              </w:rPr>
            </w:r>
          </w:p>
        </w:tc>
        <w:tc>
          <w:tcPr/>
          <w:p w:rsidR="00000000" w:rsidDel="00000000" w:rsidP="00000000" w:rsidRDefault="00000000" w:rsidRPr="00000000" w14:paraId="000003F0">
            <w:pPr>
              <w:numPr>
                <w:ilvl w:val="0"/>
                <w:numId w:val="33"/>
              </w:numPr>
              <w:spacing w:after="0" w:afterAutospacing="0"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menguraikan Sejarah Madinah al-Munawwarah</w:t>
            </w:r>
          </w:p>
          <w:p w:rsidR="00000000" w:rsidDel="00000000" w:rsidP="00000000" w:rsidRDefault="00000000" w:rsidRPr="00000000" w14:paraId="000003F1">
            <w:pPr>
              <w:numPr>
                <w:ilvl w:val="0"/>
                <w:numId w:val="33"/>
              </w:numPr>
              <w:spacing w:after="200"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menjelaskan Keutamaan Madinah al-Munawwarah</w:t>
            </w:r>
          </w:p>
          <w:p w:rsidR="00000000" w:rsidDel="00000000" w:rsidP="00000000" w:rsidRDefault="00000000" w:rsidRPr="00000000" w14:paraId="000003F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E">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3F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5">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membuat rangkuman dan atau soal dan jawaban dari makalah yang telah dibahas </w:t>
            </w:r>
          </w:p>
          <w:p w:rsidR="00000000" w:rsidDel="00000000" w:rsidP="00000000" w:rsidRDefault="00000000" w:rsidRPr="00000000" w14:paraId="00000406">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7">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8">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mengkritisi artikel jurnal terkait dengan tema makalah yang telah dibahas</w:t>
            </w:r>
          </w:p>
          <w:p w:rsidR="00000000" w:rsidDel="00000000" w:rsidP="00000000" w:rsidRDefault="00000000" w:rsidRPr="00000000" w14:paraId="0000040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40A">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40B">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40C">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w:t>
            </w:r>
          </w:p>
          <w:p w:rsidR="00000000" w:rsidDel="00000000" w:rsidP="00000000" w:rsidRDefault="00000000" w:rsidRPr="00000000" w14:paraId="0000040D">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Penguasaan</w:t>
            </w:r>
          </w:p>
          <w:p w:rsidR="00000000" w:rsidDel="00000000" w:rsidP="00000000" w:rsidRDefault="00000000" w:rsidRPr="00000000" w14:paraId="0000040E">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0F">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410">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concept map.</w:t>
            </w:r>
          </w:p>
          <w:p w:rsidR="00000000" w:rsidDel="00000000" w:rsidP="00000000" w:rsidRDefault="00000000" w:rsidRPr="00000000" w14:paraId="00000411">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Presentasi </w:t>
            </w:r>
          </w:p>
          <w:p w:rsidR="00000000" w:rsidDel="00000000" w:rsidP="00000000" w:rsidRDefault="00000000" w:rsidRPr="00000000" w14:paraId="00000412">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Keaktifan diskusi</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415">
            <w:pPr>
              <w:rPr/>
            </w:pPr>
            <w:r w:rsidDel="00000000" w:rsidR="00000000" w:rsidRPr="00000000">
              <w:rPr>
                <w:rtl w:val="0"/>
              </w:rPr>
              <w:t xml:space="preserve">Tes tulis</w:t>
            </w:r>
          </w:p>
          <w:p w:rsidR="00000000" w:rsidDel="00000000" w:rsidP="00000000" w:rsidRDefault="00000000" w:rsidRPr="00000000" w14:paraId="00000416">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417">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18">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19">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41A">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41B">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memulai kegiatan perkuliahan dengan membaca doa</w:t>
            </w:r>
          </w:p>
          <w:p w:rsidR="00000000" w:rsidDel="00000000" w:rsidP="00000000" w:rsidRDefault="00000000" w:rsidRPr="00000000" w14:paraId="0000041C">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bersama mahasiswa melakukan review materi yang telah dibahas pada pertemuan sebelumnya </w:t>
            </w:r>
          </w:p>
          <w:p w:rsidR="00000000" w:rsidDel="00000000" w:rsidP="00000000" w:rsidRDefault="00000000" w:rsidRPr="00000000" w14:paraId="0000041D">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mempersilahkan mahasiswa yang mendapatkan tugas presentasi  makalah untuk mempresentasikan makalahnya di depan kelas.</w:t>
            </w:r>
          </w:p>
          <w:p w:rsidR="00000000" w:rsidDel="00000000" w:rsidP="00000000" w:rsidRDefault="00000000" w:rsidRPr="00000000" w14:paraId="0000041E">
            <w:pPr>
              <w:numPr>
                <w:ilvl w:val="0"/>
                <w:numId w:val="11"/>
              </w:numPr>
              <w:spacing w:after="200" w:line="276" w:lineRule="auto"/>
              <w:ind w:left="255"/>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i w:val="1"/>
                <w:sz w:val="20"/>
                <w:szCs w:val="20"/>
                <w:rtl w:val="0"/>
              </w:rPr>
              <w:t xml:space="preserve">student learning centre</w:t>
            </w:r>
            <w:r w:rsidDel="00000000" w:rsidR="00000000" w:rsidRPr="00000000">
              <w:rPr>
                <w:rFonts w:ascii="Bookman Old Style" w:cs="Bookman Old Style" w:eastAsia="Bookman Old Style" w:hAnsi="Bookman Old Style"/>
                <w:sz w:val="20"/>
                <w:szCs w:val="20"/>
                <w:rtl w:val="0"/>
              </w:rPr>
              <w:t xml:space="preserve"> sebagai berikut:</w:t>
            </w:r>
          </w:p>
          <w:p w:rsidR="00000000" w:rsidDel="00000000" w:rsidP="00000000" w:rsidRDefault="00000000" w:rsidRPr="00000000" w14:paraId="0000041F">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memberikan kritik dan pertanyaan</w:t>
            </w:r>
          </w:p>
          <w:p w:rsidR="00000000" w:rsidDel="00000000" w:rsidP="00000000" w:rsidRDefault="00000000" w:rsidRPr="00000000" w14:paraId="00000420">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tanggapan dan jawaban</w:t>
            </w:r>
          </w:p>
          <w:p w:rsidR="00000000" w:rsidDel="00000000" w:rsidP="00000000" w:rsidRDefault="00000000" w:rsidRPr="00000000" w14:paraId="00000421">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menanggapi jawaban pemakalah</w:t>
            </w:r>
          </w:p>
          <w:p w:rsidR="00000000" w:rsidDel="00000000" w:rsidP="00000000" w:rsidRDefault="00000000" w:rsidRPr="00000000" w14:paraId="00000422">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konklusi presentasi</w:t>
            </w:r>
          </w:p>
          <w:p w:rsidR="00000000" w:rsidDel="00000000" w:rsidP="00000000" w:rsidRDefault="00000000" w:rsidRPr="00000000" w14:paraId="00000423">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memberi penguatan dengan power point terhadap makalah mahasiswa yang telah dibahas dan diakhiri dengan RTL dan doa.</w:t>
            </w:r>
          </w:p>
          <w:p w:rsidR="00000000" w:rsidDel="00000000" w:rsidP="00000000" w:rsidRDefault="00000000" w:rsidRPr="00000000" w14:paraId="00000424">
            <w:pPr>
              <w:numPr>
                <w:ilvl w:val="0"/>
                <w:numId w:val="11"/>
              </w:numPr>
              <w:spacing w:after="200" w:line="276" w:lineRule="auto"/>
              <w:ind w:left="256"/>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Topical Review Inquiring Mind Want to Know, Interactive lecturing</w:t>
            </w:r>
          </w:p>
          <w:p w:rsidR="00000000" w:rsidDel="00000000" w:rsidP="00000000" w:rsidRDefault="00000000" w:rsidRPr="00000000" w14:paraId="00000425">
            <w:pPr>
              <w:spacing w:after="200" w:line="276" w:lineRule="auto"/>
              <w:ind w:left="256"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26">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427">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i w:val="1"/>
                <w:sz w:val="16"/>
                <w:szCs w:val="16"/>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428">
            <w:pPr>
              <w:numPr>
                <w:ilvl w:val="0"/>
                <w:numId w:val="11"/>
              </w:numPr>
              <w:spacing w:after="200" w:line="276" w:lineRule="auto"/>
              <w:ind w:left="256"/>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429">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42A">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42B">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42C">
            <w:pPr>
              <w:numPr>
                <w:ilvl w:val="0"/>
                <w:numId w:val="31"/>
              </w:numPr>
              <w:spacing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Sejarah Madinah al-Munawwarah</w:t>
            </w:r>
          </w:p>
          <w:p w:rsidR="00000000" w:rsidDel="00000000" w:rsidP="00000000" w:rsidRDefault="00000000" w:rsidRPr="00000000" w14:paraId="0000042D">
            <w:pPr>
              <w:numPr>
                <w:ilvl w:val="0"/>
                <w:numId w:val="3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sejarah Kota Madinah Sebelum Hijrahnya Nabi Muhammad saw.</w:t>
            </w:r>
          </w:p>
          <w:p w:rsidR="00000000" w:rsidDel="00000000" w:rsidP="00000000" w:rsidRDefault="00000000" w:rsidRPr="00000000" w14:paraId="0000042E">
            <w:pPr>
              <w:numPr>
                <w:ilvl w:val="0"/>
                <w:numId w:val="3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Hijrahnya Nabi muhammad saw ke kota Madinah</w:t>
            </w:r>
          </w:p>
          <w:p w:rsidR="00000000" w:rsidDel="00000000" w:rsidP="00000000" w:rsidRDefault="00000000" w:rsidRPr="00000000" w14:paraId="0000042F">
            <w:pPr>
              <w:numPr>
                <w:ilvl w:val="0"/>
                <w:numId w:val="35"/>
              </w:numPr>
              <w:spacing w:line="276" w:lineRule="auto"/>
              <w:ind w:left="72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Pembangunan Masjid Nabawi</w:t>
            </w:r>
          </w:p>
          <w:p w:rsidR="00000000" w:rsidDel="00000000" w:rsidP="00000000" w:rsidRDefault="00000000" w:rsidRPr="00000000" w14:paraId="00000430">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 Keutamaan Kota Madinah</w:t>
            </w:r>
          </w:p>
          <w:p w:rsidR="00000000" w:rsidDel="00000000" w:rsidP="00000000" w:rsidRDefault="00000000" w:rsidRPr="00000000" w14:paraId="00000431">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 Keta’miran Masjid Nabawi dari masa ke masa</w:t>
            </w:r>
          </w:p>
          <w:p w:rsidR="00000000" w:rsidDel="00000000" w:rsidP="00000000" w:rsidRDefault="00000000" w:rsidRPr="00000000" w14:paraId="00000432">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4. Tempat-Tempat Bersejarah di Masjid Nabawi: Rumah Nabi saw, Makam Nabi saw, al-Raudlah, Mihrab Masjid Nabawi, Kubah, </w:t>
            </w:r>
          </w:p>
          <w:p w:rsidR="00000000" w:rsidDel="00000000" w:rsidP="00000000" w:rsidRDefault="00000000" w:rsidRPr="00000000" w14:paraId="00000433">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5. Masjid-Masjid Bersejarah di Kota Madinah al-Munawwarah: Masjid Quba, Masjid al-Jumah, Masjid al-Ijabah, Masjid al-Sajdah, Masjid al-Rayah, Masjid al-Ghamamah, Masjid Abu Bakar al-Shiddiq, Masjid Umar ibn al-Khattab, Masjid Ali ibn Abi Thalib, Masjid al-Fath, </w:t>
            </w:r>
          </w:p>
          <w:p w:rsidR="00000000" w:rsidDel="00000000" w:rsidP="00000000" w:rsidRDefault="00000000" w:rsidRPr="00000000" w14:paraId="00000434">
            <w:pPr>
              <w:spacing w:after="200" w:line="276"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35">
            <w:pPr>
              <w:spacing w:after="200" w:line="276"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436">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43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43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43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43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43B">
            <w:pPr>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12</w:t>
            </w:r>
          </w:p>
        </w:tc>
        <w:tc>
          <w:tcPr/>
          <w:p w:rsidR="00000000" w:rsidDel="00000000" w:rsidP="00000000" w:rsidRDefault="00000000" w:rsidRPr="00000000" w14:paraId="0000043C">
            <w:pPr>
              <w:spacing w:line="276" w:lineRule="auto"/>
              <w:ind w:left="0" w:firstLine="0"/>
              <w:rPr>
                <w:rFonts w:ascii="Bookman Old Style" w:cs="Bookman Old Style" w:eastAsia="Bookman Old Style" w:hAnsi="Bookman Old Style"/>
                <w:sz w:val="20"/>
                <w:szCs w:val="20"/>
              </w:rPr>
            </w:pPr>
            <w:r w:rsidDel="00000000" w:rsidR="00000000" w:rsidRPr="00000000">
              <w:rPr>
                <w:sz w:val="22"/>
                <w:szCs w:val="22"/>
                <w:rtl w:val="0"/>
              </w:rPr>
              <w:t xml:space="preserve">Haji sebelum Masa Nabi Muhammad SAW</w:t>
            </w:r>
            <w:r w:rsidDel="00000000" w:rsidR="00000000" w:rsidRPr="00000000">
              <w:rPr>
                <w:rtl w:val="0"/>
              </w:rPr>
            </w:r>
          </w:p>
        </w:tc>
        <w:tc>
          <w:tcPr/>
          <w:p w:rsidR="00000000" w:rsidDel="00000000" w:rsidP="00000000" w:rsidRDefault="00000000" w:rsidRPr="00000000" w14:paraId="0000043D">
            <w:pPr>
              <w:numPr>
                <w:ilvl w:val="0"/>
                <w:numId w:val="27"/>
              </w:numPr>
              <w:spacing w:after="200" w:line="276" w:lineRule="auto"/>
              <w:ind w:left="45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menguraikan Sejarah</w:t>
            </w:r>
          </w:p>
          <w:p w:rsidR="00000000" w:rsidDel="00000000" w:rsidP="00000000" w:rsidRDefault="00000000" w:rsidRPr="00000000" w14:paraId="0000043E">
            <w:pPr>
              <w:spacing w:after="200" w:line="276" w:lineRule="auto"/>
              <w:ind w:left="42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 Haji sebelum Masa Nabi Muhammad SAW</w:t>
            </w:r>
          </w:p>
          <w:p w:rsidR="00000000" w:rsidDel="00000000" w:rsidP="00000000" w:rsidRDefault="00000000" w:rsidRPr="00000000" w14:paraId="0000043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E">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4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5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51">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membuat rangkuman dan atau soal dan jawaban dari makalah yang telah dibahas </w:t>
            </w:r>
          </w:p>
          <w:p w:rsidR="00000000" w:rsidDel="00000000" w:rsidP="00000000" w:rsidRDefault="00000000" w:rsidRPr="00000000" w14:paraId="00000452">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53">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54">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mengkritisi artikel jurnal terkait dengan tema makalah yang telah dibahas</w:t>
            </w:r>
          </w:p>
          <w:p w:rsidR="00000000" w:rsidDel="00000000" w:rsidP="00000000" w:rsidRDefault="00000000" w:rsidRPr="00000000" w14:paraId="0000045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456">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457">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458">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w:t>
            </w:r>
          </w:p>
          <w:p w:rsidR="00000000" w:rsidDel="00000000" w:rsidP="00000000" w:rsidRDefault="00000000" w:rsidRPr="00000000" w14:paraId="00000459">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Penguasaan</w:t>
            </w:r>
          </w:p>
          <w:p w:rsidR="00000000" w:rsidDel="00000000" w:rsidP="00000000" w:rsidRDefault="00000000" w:rsidRPr="00000000" w14:paraId="0000045A">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5B">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45C">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concept map.</w:t>
            </w:r>
          </w:p>
          <w:p w:rsidR="00000000" w:rsidDel="00000000" w:rsidP="00000000" w:rsidRDefault="00000000" w:rsidRPr="00000000" w14:paraId="0000045D">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Presentasi </w:t>
            </w:r>
          </w:p>
          <w:p w:rsidR="00000000" w:rsidDel="00000000" w:rsidP="00000000" w:rsidRDefault="00000000" w:rsidRPr="00000000" w14:paraId="0000045E">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Keaktifan diskusi</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461">
            <w:pPr>
              <w:rPr/>
            </w:pPr>
            <w:r w:rsidDel="00000000" w:rsidR="00000000" w:rsidRPr="00000000">
              <w:rPr>
                <w:rtl w:val="0"/>
              </w:rPr>
              <w:t xml:space="preserve">Tes tulis</w:t>
            </w:r>
          </w:p>
          <w:p w:rsidR="00000000" w:rsidDel="00000000" w:rsidP="00000000" w:rsidRDefault="00000000" w:rsidRPr="00000000" w14:paraId="00000462">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463">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64">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65">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466">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467">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memulai kegiatan perkuliahan dengan membaca doa</w:t>
            </w:r>
          </w:p>
          <w:p w:rsidR="00000000" w:rsidDel="00000000" w:rsidP="00000000" w:rsidRDefault="00000000" w:rsidRPr="00000000" w14:paraId="00000468">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bersama mahasiswa melakukan review materi yang telah dibahas pada pertemuan sebelumnya </w:t>
            </w:r>
          </w:p>
          <w:p w:rsidR="00000000" w:rsidDel="00000000" w:rsidP="00000000" w:rsidRDefault="00000000" w:rsidRPr="00000000" w14:paraId="00000469">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mempersilahkan mahasiswa yang mendapatkan tugas presentasi  makalah untuk mempresentasikan makalahnya di depan kelas.</w:t>
            </w:r>
          </w:p>
          <w:p w:rsidR="00000000" w:rsidDel="00000000" w:rsidP="00000000" w:rsidRDefault="00000000" w:rsidRPr="00000000" w14:paraId="0000046A">
            <w:pPr>
              <w:numPr>
                <w:ilvl w:val="0"/>
                <w:numId w:val="11"/>
              </w:numPr>
              <w:spacing w:after="200" w:line="276" w:lineRule="auto"/>
              <w:ind w:left="255"/>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i w:val="1"/>
                <w:sz w:val="20"/>
                <w:szCs w:val="20"/>
                <w:rtl w:val="0"/>
              </w:rPr>
              <w:t xml:space="preserve">student learning centre</w:t>
            </w:r>
            <w:r w:rsidDel="00000000" w:rsidR="00000000" w:rsidRPr="00000000">
              <w:rPr>
                <w:rFonts w:ascii="Bookman Old Style" w:cs="Bookman Old Style" w:eastAsia="Bookman Old Style" w:hAnsi="Bookman Old Style"/>
                <w:sz w:val="20"/>
                <w:szCs w:val="20"/>
                <w:rtl w:val="0"/>
              </w:rPr>
              <w:t xml:space="preserve"> sebagai berikut:</w:t>
            </w:r>
          </w:p>
          <w:p w:rsidR="00000000" w:rsidDel="00000000" w:rsidP="00000000" w:rsidRDefault="00000000" w:rsidRPr="00000000" w14:paraId="0000046B">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memberikan kritik dan pertanyaan</w:t>
            </w:r>
          </w:p>
          <w:p w:rsidR="00000000" w:rsidDel="00000000" w:rsidP="00000000" w:rsidRDefault="00000000" w:rsidRPr="00000000" w14:paraId="0000046C">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tanggapan dan jawaban</w:t>
            </w:r>
          </w:p>
          <w:p w:rsidR="00000000" w:rsidDel="00000000" w:rsidP="00000000" w:rsidRDefault="00000000" w:rsidRPr="00000000" w14:paraId="0000046D">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menanggapi jawaban pemakalah</w:t>
            </w:r>
          </w:p>
          <w:p w:rsidR="00000000" w:rsidDel="00000000" w:rsidP="00000000" w:rsidRDefault="00000000" w:rsidRPr="00000000" w14:paraId="0000046E">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konklusi presentasi</w:t>
            </w:r>
          </w:p>
          <w:p w:rsidR="00000000" w:rsidDel="00000000" w:rsidP="00000000" w:rsidRDefault="00000000" w:rsidRPr="00000000" w14:paraId="0000046F">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memberi penguatan dengan power point terhadap makalah mahasiswa yang telah dibahas dan diakhiri dengan RTL dan doa.</w:t>
            </w:r>
          </w:p>
          <w:p w:rsidR="00000000" w:rsidDel="00000000" w:rsidP="00000000" w:rsidRDefault="00000000" w:rsidRPr="00000000" w14:paraId="00000470">
            <w:pPr>
              <w:numPr>
                <w:ilvl w:val="0"/>
                <w:numId w:val="11"/>
              </w:numPr>
              <w:spacing w:after="200" w:line="276" w:lineRule="auto"/>
              <w:ind w:left="256"/>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Topical Review Inquiring Mind Want to Know, Interactive lecturing</w:t>
            </w:r>
          </w:p>
          <w:p w:rsidR="00000000" w:rsidDel="00000000" w:rsidP="00000000" w:rsidRDefault="00000000" w:rsidRPr="00000000" w14:paraId="00000471">
            <w:pPr>
              <w:spacing w:after="200" w:line="276" w:lineRule="auto"/>
              <w:ind w:left="256"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72">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473">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i w:val="1"/>
                <w:sz w:val="16"/>
                <w:szCs w:val="16"/>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474">
            <w:pPr>
              <w:numPr>
                <w:ilvl w:val="0"/>
                <w:numId w:val="11"/>
              </w:numPr>
              <w:spacing w:after="200" w:line="276" w:lineRule="auto"/>
              <w:ind w:left="256"/>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475">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476">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477">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478">
            <w:pPr>
              <w:spacing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Sejarah Haji Sebelum Masa Nabi Muhammad saw</w:t>
            </w:r>
          </w:p>
          <w:p w:rsidR="00000000" w:rsidDel="00000000" w:rsidP="00000000" w:rsidRDefault="00000000" w:rsidRPr="00000000" w14:paraId="00000479">
            <w:pPr>
              <w:spacing w:after="200" w:line="276"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47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47B">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47C">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47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47E">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47F">
            <w:pPr>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13</w:t>
            </w:r>
          </w:p>
        </w:tc>
        <w:tc>
          <w:tcPr/>
          <w:p w:rsidR="00000000" w:rsidDel="00000000" w:rsidP="00000000" w:rsidRDefault="00000000" w:rsidRPr="00000000" w14:paraId="00000480">
            <w:pPr>
              <w:spacing w:line="276" w:lineRule="auto"/>
              <w:ind w:left="0" w:firstLine="0"/>
              <w:rPr>
                <w:rFonts w:ascii="Bookman Old Style" w:cs="Bookman Old Style" w:eastAsia="Bookman Old Style" w:hAnsi="Bookman Old Style"/>
                <w:sz w:val="20"/>
                <w:szCs w:val="20"/>
              </w:rPr>
            </w:pPr>
            <w:r w:rsidDel="00000000" w:rsidR="00000000" w:rsidRPr="00000000">
              <w:rPr>
                <w:sz w:val="22"/>
                <w:szCs w:val="22"/>
                <w:rtl w:val="0"/>
              </w:rPr>
              <w:t xml:space="preserve">Haji pada Masa Awal Islam hingga Dinasti Mamluk</w:t>
            </w:r>
            <w:r w:rsidDel="00000000" w:rsidR="00000000" w:rsidRPr="00000000">
              <w:rPr>
                <w:rtl w:val="0"/>
              </w:rPr>
            </w:r>
          </w:p>
        </w:tc>
        <w:tc>
          <w:tcPr/>
          <w:p w:rsidR="00000000" w:rsidDel="00000000" w:rsidP="00000000" w:rsidRDefault="00000000" w:rsidRPr="00000000" w14:paraId="00000481">
            <w:pPr>
              <w:numPr>
                <w:ilvl w:val="0"/>
                <w:numId w:val="44"/>
              </w:numPr>
              <w:spacing w:after="200"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menguraikan Sejarah Haji pada Masa Awal Islam hingga DInasti Mamluk</w:t>
            </w:r>
          </w:p>
          <w:p w:rsidR="00000000" w:rsidDel="00000000" w:rsidP="00000000" w:rsidRDefault="00000000" w:rsidRPr="00000000" w14:paraId="0000048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E">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8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5">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membuat rangkuman dan atau soal dan jawaban dari makalah yang telah dibahas </w:t>
            </w:r>
          </w:p>
          <w:p w:rsidR="00000000" w:rsidDel="00000000" w:rsidP="00000000" w:rsidRDefault="00000000" w:rsidRPr="00000000" w14:paraId="00000496">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7">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8">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mengkritisi artikel jurnal terkait dengan tema makalah yang telah dibahas</w:t>
            </w:r>
          </w:p>
          <w:p w:rsidR="00000000" w:rsidDel="00000000" w:rsidP="00000000" w:rsidRDefault="00000000" w:rsidRPr="00000000" w14:paraId="0000049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49A">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49B">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49C">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w:t>
            </w:r>
          </w:p>
          <w:p w:rsidR="00000000" w:rsidDel="00000000" w:rsidP="00000000" w:rsidRDefault="00000000" w:rsidRPr="00000000" w14:paraId="0000049D">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Penguasaan</w:t>
            </w:r>
          </w:p>
          <w:p w:rsidR="00000000" w:rsidDel="00000000" w:rsidP="00000000" w:rsidRDefault="00000000" w:rsidRPr="00000000" w14:paraId="0000049E">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9F">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4A0">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concept map.</w:t>
            </w:r>
          </w:p>
          <w:p w:rsidR="00000000" w:rsidDel="00000000" w:rsidP="00000000" w:rsidRDefault="00000000" w:rsidRPr="00000000" w14:paraId="000004A1">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Presentasi </w:t>
            </w:r>
          </w:p>
          <w:p w:rsidR="00000000" w:rsidDel="00000000" w:rsidP="00000000" w:rsidRDefault="00000000" w:rsidRPr="00000000" w14:paraId="000004A2">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Keaktifan diskusi</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4A5">
            <w:pPr>
              <w:rPr/>
            </w:pPr>
            <w:r w:rsidDel="00000000" w:rsidR="00000000" w:rsidRPr="00000000">
              <w:rPr>
                <w:rtl w:val="0"/>
              </w:rPr>
              <w:t xml:space="preserve">Tes tulis</w:t>
            </w:r>
          </w:p>
          <w:p w:rsidR="00000000" w:rsidDel="00000000" w:rsidP="00000000" w:rsidRDefault="00000000" w:rsidRPr="00000000" w14:paraId="000004A6">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4A7">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A8">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A9">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4AA">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4AB">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memulai kegiatan perkuliahan dengan membaca doa</w:t>
            </w:r>
          </w:p>
          <w:p w:rsidR="00000000" w:rsidDel="00000000" w:rsidP="00000000" w:rsidRDefault="00000000" w:rsidRPr="00000000" w14:paraId="000004AC">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bersama mahasiswa melakukan review materi yang telah dibahas pada pertemuan sebelumnya </w:t>
            </w:r>
          </w:p>
          <w:p w:rsidR="00000000" w:rsidDel="00000000" w:rsidP="00000000" w:rsidRDefault="00000000" w:rsidRPr="00000000" w14:paraId="000004AD">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mempersilahkan mahasiswa yang mendapatkan tugas presentasi  makalah untuk mempresentasikan makalahnya di depan kelas.</w:t>
            </w:r>
          </w:p>
          <w:p w:rsidR="00000000" w:rsidDel="00000000" w:rsidP="00000000" w:rsidRDefault="00000000" w:rsidRPr="00000000" w14:paraId="000004AE">
            <w:pPr>
              <w:numPr>
                <w:ilvl w:val="0"/>
                <w:numId w:val="11"/>
              </w:numPr>
              <w:spacing w:after="200" w:line="276" w:lineRule="auto"/>
              <w:ind w:left="255"/>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i w:val="1"/>
                <w:sz w:val="20"/>
                <w:szCs w:val="20"/>
                <w:rtl w:val="0"/>
              </w:rPr>
              <w:t xml:space="preserve">student learning centre</w:t>
            </w:r>
            <w:r w:rsidDel="00000000" w:rsidR="00000000" w:rsidRPr="00000000">
              <w:rPr>
                <w:rFonts w:ascii="Bookman Old Style" w:cs="Bookman Old Style" w:eastAsia="Bookman Old Style" w:hAnsi="Bookman Old Style"/>
                <w:sz w:val="20"/>
                <w:szCs w:val="20"/>
                <w:rtl w:val="0"/>
              </w:rPr>
              <w:t xml:space="preserve"> sebagai berikut:</w:t>
            </w:r>
          </w:p>
          <w:p w:rsidR="00000000" w:rsidDel="00000000" w:rsidP="00000000" w:rsidRDefault="00000000" w:rsidRPr="00000000" w14:paraId="000004AF">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memberikan kritik dan pertanyaan</w:t>
            </w:r>
          </w:p>
          <w:p w:rsidR="00000000" w:rsidDel="00000000" w:rsidP="00000000" w:rsidRDefault="00000000" w:rsidRPr="00000000" w14:paraId="000004B0">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tanggapan dan jawaban</w:t>
            </w:r>
          </w:p>
          <w:p w:rsidR="00000000" w:rsidDel="00000000" w:rsidP="00000000" w:rsidRDefault="00000000" w:rsidRPr="00000000" w14:paraId="000004B1">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menanggapi jawaban pemakalah</w:t>
            </w:r>
          </w:p>
          <w:p w:rsidR="00000000" w:rsidDel="00000000" w:rsidP="00000000" w:rsidRDefault="00000000" w:rsidRPr="00000000" w14:paraId="000004B2">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konklusi presentasi</w:t>
            </w:r>
          </w:p>
          <w:p w:rsidR="00000000" w:rsidDel="00000000" w:rsidP="00000000" w:rsidRDefault="00000000" w:rsidRPr="00000000" w14:paraId="000004B3">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memberi penguatan dengan power point terhadap makalah mahasiswa yang telah dibahas dan diakhiri dengan RTL dan doa.</w:t>
            </w:r>
          </w:p>
          <w:p w:rsidR="00000000" w:rsidDel="00000000" w:rsidP="00000000" w:rsidRDefault="00000000" w:rsidRPr="00000000" w14:paraId="000004B4">
            <w:pPr>
              <w:numPr>
                <w:ilvl w:val="0"/>
                <w:numId w:val="11"/>
              </w:numPr>
              <w:spacing w:after="200" w:line="276" w:lineRule="auto"/>
              <w:ind w:left="256"/>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Topical Review Inquiring Mind Want to Know, Interactive lecturing</w:t>
            </w:r>
          </w:p>
          <w:p w:rsidR="00000000" w:rsidDel="00000000" w:rsidP="00000000" w:rsidRDefault="00000000" w:rsidRPr="00000000" w14:paraId="000004B5">
            <w:pPr>
              <w:spacing w:after="200" w:line="276" w:lineRule="auto"/>
              <w:ind w:left="256"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B6">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4B7">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i w:val="1"/>
                <w:sz w:val="16"/>
                <w:szCs w:val="16"/>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4B8">
            <w:pPr>
              <w:numPr>
                <w:ilvl w:val="0"/>
                <w:numId w:val="11"/>
              </w:numPr>
              <w:spacing w:after="200" w:line="276" w:lineRule="auto"/>
              <w:ind w:left="256"/>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4B9">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4BA">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4BB">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4BC">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Sejarah Haji pada Masa Awal Islam</w:t>
            </w:r>
          </w:p>
        </w:tc>
        <w:tc>
          <w:tcPr/>
          <w:p w:rsidR="00000000" w:rsidDel="00000000" w:rsidP="00000000" w:rsidRDefault="00000000" w:rsidRPr="00000000" w14:paraId="000004BD">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4BE">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4BF">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4C0">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4C1">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4C2">
            <w:pPr>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14</w:t>
            </w:r>
          </w:p>
        </w:tc>
        <w:tc>
          <w:tcPr/>
          <w:p w:rsidR="00000000" w:rsidDel="00000000" w:rsidP="00000000" w:rsidRDefault="00000000" w:rsidRPr="00000000" w14:paraId="000004C3">
            <w:pPr>
              <w:spacing w:line="276" w:lineRule="auto"/>
              <w:ind w:left="0" w:firstLine="0"/>
              <w:rPr>
                <w:rFonts w:ascii="Bookman Old Style" w:cs="Bookman Old Style" w:eastAsia="Bookman Old Style" w:hAnsi="Bookman Old Style"/>
                <w:sz w:val="20"/>
                <w:szCs w:val="20"/>
              </w:rPr>
            </w:pPr>
            <w:r w:rsidDel="00000000" w:rsidR="00000000" w:rsidRPr="00000000">
              <w:rPr>
                <w:sz w:val="22"/>
                <w:szCs w:val="22"/>
                <w:rtl w:val="0"/>
              </w:rPr>
              <w:t xml:space="preserve">Haji pada Masa Turki Usmani</w:t>
            </w:r>
            <w:r w:rsidDel="00000000" w:rsidR="00000000" w:rsidRPr="00000000">
              <w:rPr>
                <w:rtl w:val="0"/>
              </w:rPr>
            </w:r>
          </w:p>
        </w:tc>
        <w:tc>
          <w:tcPr/>
          <w:p w:rsidR="00000000" w:rsidDel="00000000" w:rsidP="00000000" w:rsidRDefault="00000000" w:rsidRPr="00000000" w14:paraId="000004C4">
            <w:pPr>
              <w:numPr>
                <w:ilvl w:val="0"/>
                <w:numId w:val="20"/>
              </w:numPr>
              <w:spacing w:after="200" w:line="276" w:lineRule="auto"/>
              <w:ind w:left="360" w:hanging="360"/>
              <w:rPr>
                <w:rFonts w:ascii="Bookman Old Style" w:cs="Bookman Old Style" w:eastAsia="Bookman Old Style" w:hAnsi="Bookman Old Style"/>
                <w:sz w:val="20"/>
                <w:szCs w:val="20"/>
                <w:u w:val="none"/>
              </w:rPr>
            </w:pPr>
            <w:r w:rsidDel="00000000" w:rsidR="00000000" w:rsidRPr="00000000">
              <w:rPr>
                <w:rFonts w:ascii="Bookman Old Style" w:cs="Bookman Old Style" w:eastAsia="Bookman Old Style" w:hAnsi="Bookman Old Style"/>
                <w:sz w:val="20"/>
                <w:szCs w:val="20"/>
                <w:rtl w:val="0"/>
              </w:rPr>
              <w:t xml:space="preserve">Mahasiswa/wi mampu menguraikan Sejarah Haji pada Masa Turki Usmani</w:t>
            </w:r>
          </w:p>
          <w:p w:rsidR="00000000" w:rsidDel="00000000" w:rsidP="00000000" w:rsidRDefault="00000000" w:rsidRPr="00000000" w14:paraId="000004C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E">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C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8">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membuat rangkuman dan atau soal dan jawaban dari makalah yang telah dibahas </w:t>
            </w:r>
          </w:p>
          <w:p w:rsidR="00000000" w:rsidDel="00000000" w:rsidP="00000000" w:rsidRDefault="00000000" w:rsidRPr="00000000" w14:paraId="000004D9">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A">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DB">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mengkritisi artikel jurnal terkait dengan tema makalah yang telah dibahas</w:t>
            </w:r>
          </w:p>
          <w:p w:rsidR="00000000" w:rsidDel="00000000" w:rsidP="00000000" w:rsidRDefault="00000000" w:rsidRPr="00000000" w14:paraId="000004D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4DD">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4DE">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4DF">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w:t>
            </w:r>
          </w:p>
          <w:p w:rsidR="00000000" w:rsidDel="00000000" w:rsidP="00000000" w:rsidRDefault="00000000" w:rsidRPr="00000000" w14:paraId="000004E0">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Penguasaan</w:t>
            </w:r>
          </w:p>
          <w:p w:rsidR="00000000" w:rsidDel="00000000" w:rsidP="00000000" w:rsidRDefault="00000000" w:rsidRPr="00000000" w14:paraId="000004E1">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E2">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4E3">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concept map.</w:t>
            </w:r>
          </w:p>
          <w:p w:rsidR="00000000" w:rsidDel="00000000" w:rsidP="00000000" w:rsidRDefault="00000000" w:rsidRPr="00000000" w14:paraId="000004E4">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Presentasi </w:t>
            </w:r>
          </w:p>
          <w:p w:rsidR="00000000" w:rsidDel="00000000" w:rsidP="00000000" w:rsidRDefault="00000000" w:rsidRPr="00000000" w14:paraId="000004E5">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Keaktifan diskusi</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4E8">
            <w:pPr>
              <w:rPr/>
            </w:pPr>
            <w:r w:rsidDel="00000000" w:rsidR="00000000" w:rsidRPr="00000000">
              <w:rPr>
                <w:rtl w:val="0"/>
              </w:rPr>
              <w:t xml:space="preserve">Tes tulis</w:t>
            </w:r>
          </w:p>
          <w:p w:rsidR="00000000" w:rsidDel="00000000" w:rsidP="00000000" w:rsidRDefault="00000000" w:rsidRPr="00000000" w14:paraId="000004E9">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4EA">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EB">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4EC">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4ED">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4EE">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memulai kegiatan perkuliahan dengan membaca doa</w:t>
            </w:r>
          </w:p>
          <w:p w:rsidR="00000000" w:rsidDel="00000000" w:rsidP="00000000" w:rsidRDefault="00000000" w:rsidRPr="00000000" w14:paraId="000004EF">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bersama mahasiswa melakukan review materi yang telah dibahas pada pertemuan sebelumnya </w:t>
            </w:r>
          </w:p>
          <w:p w:rsidR="00000000" w:rsidDel="00000000" w:rsidP="00000000" w:rsidRDefault="00000000" w:rsidRPr="00000000" w14:paraId="000004F0">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mempersilahkan mahasiswa yang mendapatkan tugas presentasi  makalah untuk mempresentasikan makalahnya di depan kelas.</w:t>
            </w:r>
          </w:p>
          <w:p w:rsidR="00000000" w:rsidDel="00000000" w:rsidP="00000000" w:rsidRDefault="00000000" w:rsidRPr="00000000" w14:paraId="000004F1">
            <w:pPr>
              <w:numPr>
                <w:ilvl w:val="0"/>
                <w:numId w:val="11"/>
              </w:numPr>
              <w:spacing w:after="200" w:line="276" w:lineRule="auto"/>
              <w:ind w:left="255"/>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i w:val="1"/>
                <w:sz w:val="20"/>
                <w:szCs w:val="20"/>
                <w:rtl w:val="0"/>
              </w:rPr>
              <w:t xml:space="preserve">student learning centre</w:t>
            </w:r>
            <w:r w:rsidDel="00000000" w:rsidR="00000000" w:rsidRPr="00000000">
              <w:rPr>
                <w:rFonts w:ascii="Bookman Old Style" w:cs="Bookman Old Style" w:eastAsia="Bookman Old Style" w:hAnsi="Bookman Old Style"/>
                <w:sz w:val="20"/>
                <w:szCs w:val="20"/>
                <w:rtl w:val="0"/>
              </w:rPr>
              <w:t xml:space="preserve"> sebagai berikut:</w:t>
            </w:r>
          </w:p>
          <w:p w:rsidR="00000000" w:rsidDel="00000000" w:rsidP="00000000" w:rsidRDefault="00000000" w:rsidRPr="00000000" w14:paraId="000004F2">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memberikan kritik dan pertanyaan</w:t>
            </w:r>
          </w:p>
          <w:p w:rsidR="00000000" w:rsidDel="00000000" w:rsidP="00000000" w:rsidRDefault="00000000" w:rsidRPr="00000000" w14:paraId="000004F3">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tanggapan dan jawaban</w:t>
            </w:r>
          </w:p>
          <w:p w:rsidR="00000000" w:rsidDel="00000000" w:rsidP="00000000" w:rsidRDefault="00000000" w:rsidRPr="00000000" w14:paraId="000004F4">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menanggapi jawaban pemakalah</w:t>
            </w:r>
          </w:p>
          <w:p w:rsidR="00000000" w:rsidDel="00000000" w:rsidP="00000000" w:rsidRDefault="00000000" w:rsidRPr="00000000" w14:paraId="000004F5">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konklusi presentasi</w:t>
            </w:r>
          </w:p>
          <w:p w:rsidR="00000000" w:rsidDel="00000000" w:rsidP="00000000" w:rsidRDefault="00000000" w:rsidRPr="00000000" w14:paraId="000004F6">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memberi penguatan dengan power point terhadap makalah mahasiswa yang telah dibahas dan diakhiri dengan RTL dan doa.</w:t>
            </w:r>
          </w:p>
          <w:p w:rsidR="00000000" w:rsidDel="00000000" w:rsidP="00000000" w:rsidRDefault="00000000" w:rsidRPr="00000000" w14:paraId="000004F7">
            <w:pPr>
              <w:numPr>
                <w:ilvl w:val="0"/>
                <w:numId w:val="11"/>
              </w:numPr>
              <w:spacing w:after="200" w:line="276" w:lineRule="auto"/>
              <w:ind w:left="256"/>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Topical Review Inquiring Mind Want to Know, Interactive lecturing</w:t>
            </w:r>
          </w:p>
          <w:p w:rsidR="00000000" w:rsidDel="00000000" w:rsidP="00000000" w:rsidRDefault="00000000" w:rsidRPr="00000000" w14:paraId="000004F8">
            <w:pPr>
              <w:spacing w:after="200" w:line="276" w:lineRule="auto"/>
              <w:ind w:left="256"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4F9">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4FA">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i w:val="1"/>
                <w:sz w:val="16"/>
                <w:szCs w:val="16"/>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4FB">
            <w:pPr>
              <w:numPr>
                <w:ilvl w:val="0"/>
                <w:numId w:val="11"/>
              </w:numPr>
              <w:spacing w:after="200" w:line="276" w:lineRule="auto"/>
              <w:ind w:left="256"/>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4FC">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4FD">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4FE">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4FF">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Sejarah Haji pada Masa TUrki Usmani</w:t>
            </w:r>
          </w:p>
          <w:p w:rsidR="00000000" w:rsidDel="00000000" w:rsidP="00000000" w:rsidRDefault="00000000" w:rsidRPr="00000000" w14:paraId="00000500">
            <w:pPr>
              <w:spacing w:after="200" w:line="276"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01">
            <w:pPr>
              <w:spacing w:after="200" w:line="276"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502">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503">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504">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505">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506">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p w:rsidR="00000000" w:rsidDel="00000000" w:rsidP="00000000" w:rsidRDefault="00000000" w:rsidRPr="00000000" w14:paraId="00000507">
            <w:pPr>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15</w:t>
            </w:r>
          </w:p>
        </w:tc>
        <w:tc>
          <w:tcPr/>
          <w:p w:rsidR="00000000" w:rsidDel="00000000" w:rsidP="00000000" w:rsidRDefault="00000000" w:rsidRPr="00000000" w14:paraId="00000508">
            <w:pPr>
              <w:spacing w:line="276" w:lineRule="auto"/>
              <w:ind w:left="0" w:firstLine="0"/>
              <w:rPr>
                <w:rFonts w:ascii="Bookman Old Style" w:cs="Bookman Old Style" w:eastAsia="Bookman Old Style" w:hAnsi="Bookman Old Style"/>
                <w:sz w:val="20"/>
                <w:szCs w:val="20"/>
              </w:rPr>
            </w:pPr>
            <w:r w:rsidDel="00000000" w:rsidR="00000000" w:rsidRPr="00000000">
              <w:rPr>
                <w:sz w:val="22"/>
                <w:szCs w:val="22"/>
                <w:rtl w:val="0"/>
              </w:rPr>
              <w:t xml:space="preserve">Haji pada masa Saudi</w:t>
            </w:r>
            <w:r w:rsidDel="00000000" w:rsidR="00000000" w:rsidRPr="00000000">
              <w:rPr>
                <w:rtl w:val="0"/>
              </w:rPr>
            </w:r>
          </w:p>
        </w:tc>
        <w:tc>
          <w:tcPr/>
          <w:p w:rsidR="00000000" w:rsidDel="00000000" w:rsidP="00000000" w:rsidRDefault="00000000" w:rsidRPr="00000000" w14:paraId="00000509">
            <w:pPr>
              <w:spacing w:after="200" w:line="276" w:lineRule="auto"/>
              <w:ind w:left="0"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menguraikan Sejarah Haji pada Masa Saudi</w:t>
            </w:r>
          </w:p>
          <w:p w:rsidR="00000000" w:rsidDel="00000000" w:rsidP="00000000" w:rsidRDefault="00000000" w:rsidRPr="00000000" w14:paraId="0000050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0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0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0D">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0E">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0F">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0">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2">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3">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4">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5">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6">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7">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8">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9">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A">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B">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C">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D">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membuat rangkuman dan atau soal dan jawaban dari makalah yang telah dibahas </w:t>
            </w:r>
          </w:p>
          <w:p w:rsidR="00000000" w:rsidDel="00000000" w:rsidP="00000000" w:rsidRDefault="00000000" w:rsidRPr="00000000" w14:paraId="0000051E">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1F">
            <w:pPr>
              <w:spacing w:after="200" w:line="276" w:lineRule="auto"/>
              <w:ind w:left="4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20">
            <w:pPr>
              <w:numPr>
                <w:ilvl w:val="0"/>
                <w:numId w:val="16"/>
              </w:numPr>
              <w:spacing w:after="200" w:line="276" w:lineRule="auto"/>
              <w:ind w:left="720" w:hanging="36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Mahasiswa/wi mampu  mengkritisi artikel jurnal terkait dengan tema makalah yang telah dibahas</w:t>
            </w:r>
          </w:p>
          <w:p w:rsidR="00000000" w:rsidDel="00000000" w:rsidP="00000000" w:rsidRDefault="00000000" w:rsidRPr="00000000" w14:paraId="00000521">
            <w:pPr>
              <w:spacing w:after="200" w:line="276" w:lineRule="auto"/>
              <w:ind w:left="420" w:firstLine="0"/>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522">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KRITERIA PENILAIAN</w:t>
            </w:r>
          </w:p>
          <w:p w:rsidR="00000000" w:rsidDel="00000000" w:rsidP="00000000" w:rsidRDefault="00000000" w:rsidRPr="00000000" w14:paraId="00000523">
            <w:pPr>
              <w:ind w:hanging="108"/>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Test:</w:t>
            </w:r>
          </w:p>
          <w:p w:rsidR="00000000" w:rsidDel="00000000" w:rsidP="00000000" w:rsidRDefault="00000000" w:rsidRPr="00000000" w14:paraId="00000524">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w:t>
            </w:r>
          </w:p>
          <w:p w:rsidR="00000000" w:rsidDel="00000000" w:rsidP="00000000" w:rsidRDefault="00000000" w:rsidRPr="00000000" w14:paraId="00000525">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Penguasaan</w:t>
            </w:r>
          </w:p>
          <w:p w:rsidR="00000000" w:rsidDel="00000000" w:rsidP="00000000" w:rsidRDefault="00000000" w:rsidRPr="00000000" w14:paraId="00000526">
            <w:pPr>
              <w:ind w:left="-108" w:firstLine="0"/>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27">
            <w:pPr>
              <w:ind w:left="-108" w:firstLine="0"/>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Kriteria Non Test:</w:t>
            </w:r>
          </w:p>
          <w:p w:rsidR="00000000" w:rsidDel="00000000" w:rsidP="00000000" w:rsidRDefault="00000000" w:rsidRPr="00000000" w14:paraId="00000528">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Ketepatan concept map.</w:t>
            </w:r>
          </w:p>
          <w:p w:rsidR="00000000" w:rsidDel="00000000" w:rsidP="00000000" w:rsidRDefault="00000000" w:rsidRPr="00000000" w14:paraId="00000529">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Presentasi </w:t>
            </w:r>
          </w:p>
          <w:p w:rsidR="00000000" w:rsidDel="00000000" w:rsidP="00000000" w:rsidRDefault="00000000" w:rsidRPr="00000000" w14:paraId="0000052A">
            <w:pPr>
              <w:numPr>
                <w:ilvl w:val="0"/>
                <w:numId w:val="11"/>
              </w:numPr>
              <w:spacing w:after="200" w:line="276" w:lineRule="auto"/>
              <w:ind w:left="175" w:hanging="256"/>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Keaktifan diskusi</w:t>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BENTUK PENILAIAN</w:t>
            </w:r>
          </w:p>
          <w:p w:rsidR="00000000" w:rsidDel="00000000" w:rsidP="00000000" w:rsidRDefault="00000000" w:rsidRPr="00000000" w14:paraId="0000052D">
            <w:pPr>
              <w:rPr/>
            </w:pPr>
            <w:r w:rsidDel="00000000" w:rsidR="00000000" w:rsidRPr="00000000">
              <w:rPr>
                <w:rtl w:val="0"/>
              </w:rPr>
              <w:t xml:space="preserve">Tes tulis</w:t>
            </w:r>
          </w:p>
          <w:p w:rsidR="00000000" w:rsidDel="00000000" w:rsidP="00000000" w:rsidRDefault="00000000" w:rsidRPr="00000000" w14:paraId="0000052E">
            <w:pPr>
              <w:rPr>
                <w:rFonts w:ascii="Bookman Old Style" w:cs="Bookman Old Style" w:eastAsia="Bookman Old Style" w:hAnsi="Bookman Old Style"/>
                <w:b w:val="1"/>
                <w:color w:val="ff0000"/>
                <w:sz w:val="20"/>
                <w:szCs w:val="20"/>
              </w:rPr>
            </w:pPr>
            <w:r w:rsidDel="00000000" w:rsidR="00000000" w:rsidRPr="00000000">
              <w:rPr>
                <w:rtl w:val="0"/>
              </w:rPr>
              <w:t xml:space="preserve">Tes lisan</w:t>
            </w:r>
            <w:r w:rsidDel="00000000" w:rsidR="00000000" w:rsidRPr="00000000">
              <w:rPr>
                <w:rtl w:val="0"/>
              </w:rPr>
            </w:r>
          </w:p>
          <w:p w:rsidR="00000000" w:rsidDel="00000000" w:rsidP="00000000" w:rsidRDefault="00000000" w:rsidRPr="00000000" w14:paraId="0000052F">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530">
            <w:pPr>
              <w:rPr>
                <w:rFonts w:ascii="Bookman Old Style" w:cs="Bookman Old Style" w:eastAsia="Bookman Old Style" w:hAnsi="Bookman Old Style"/>
                <w:b w:val="1"/>
                <w:color w:val="ff0000"/>
                <w:sz w:val="20"/>
                <w:szCs w:val="20"/>
              </w:rPr>
            </w:pPr>
            <w:r w:rsidDel="00000000" w:rsidR="00000000" w:rsidRPr="00000000">
              <w:rPr>
                <w:rtl w:val="0"/>
              </w:rPr>
            </w:r>
          </w:p>
          <w:p w:rsidR="00000000" w:rsidDel="00000000" w:rsidP="00000000" w:rsidRDefault="00000000" w:rsidRPr="00000000" w14:paraId="00000531">
            <w:pPr>
              <w:rPr>
                <w:rFonts w:ascii="Bookman Old Style" w:cs="Bookman Old Style" w:eastAsia="Bookman Old Style" w:hAnsi="Bookman Old Style"/>
                <w:b w:val="1"/>
                <w:color w:val="ff0000"/>
                <w:sz w:val="20"/>
                <w:szCs w:val="20"/>
              </w:rPr>
            </w:pPr>
            <w:r w:rsidDel="00000000" w:rsidR="00000000" w:rsidRPr="00000000">
              <w:rPr>
                <w:rtl w:val="0"/>
              </w:rPr>
            </w:r>
          </w:p>
        </w:tc>
        <w:tc>
          <w:tcPr/>
          <w:p w:rsidR="00000000" w:rsidDel="00000000" w:rsidP="00000000" w:rsidRDefault="00000000" w:rsidRPr="00000000" w14:paraId="00000532">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TATAP MUKA:</w:t>
            </w:r>
            <w:r w:rsidDel="00000000" w:rsidR="00000000" w:rsidRPr="00000000">
              <w:rPr>
                <w:rFonts w:ascii="Bookman Old Style" w:cs="Bookman Old Style" w:eastAsia="Bookman Old Style" w:hAnsi="Bookman Old Style"/>
                <w:sz w:val="20"/>
                <w:szCs w:val="20"/>
                <w:rtl w:val="0"/>
              </w:rPr>
              <w:t xml:space="preserve"> 50 menit x 2 sks</w:t>
            </w:r>
            <w:r w:rsidDel="00000000" w:rsidR="00000000" w:rsidRPr="00000000">
              <w:rPr>
                <w:rtl w:val="0"/>
              </w:rPr>
            </w:r>
          </w:p>
          <w:p w:rsidR="00000000" w:rsidDel="00000000" w:rsidP="00000000" w:rsidRDefault="00000000" w:rsidRPr="00000000" w14:paraId="00000533">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memulai kegiatan perkuliahan dengan membaca doa</w:t>
            </w:r>
          </w:p>
          <w:p w:rsidR="00000000" w:rsidDel="00000000" w:rsidP="00000000" w:rsidRDefault="00000000" w:rsidRPr="00000000" w14:paraId="00000534">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bersama mahasiswa melakukan review materi yang telah dibahas pada pertemuan sebelumnya </w:t>
            </w:r>
          </w:p>
          <w:p w:rsidR="00000000" w:rsidDel="00000000" w:rsidP="00000000" w:rsidRDefault="00000000" w:rsidRPr="00000000" w14:paraId="00000535">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mempersilahkan mahasiswa yang mendapatkan tugas presentasi  makalah untuk mempresentasikan makalahnya di depan kelas.</w:t>
            </w:r>
          </w:p>
          <w:p w:rsidR="00000000" w:rsidDel="00000000" w:rsidP="00000000" w:rsidRDefault="00000000" w:rsidRPr="00000000" w14:paraId="00000536">
            <w:pPr>
              <w:numPr>
                <w:ilvl w:val="0"/>
                <w:numId w:val="11"/>
              </w:numPr>
              <w:spacing w:after="200" w:line="276" w:lineRule="auto"/>
              <w:ind w:left="255"/>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Setelah selesai presentasi  makalah, kegiatan perkuliahan dilanjutkan dengan pembahasan makalah dengan menggunakan langkah – langkah strategi belajar </w:t>
            </w:r>
            <w:r w:rsidDel="00000000" w:rsidR="00000000" w:rsidRPr="00000000">
              <w:rPr>
                <w:rFonts w:ascii="Bookman Old Style" w:cs="Bookman Old Style" w:eastAsia="Bookman Old Style" w:hAnsi="Bookman Old Style"/>
                <w:i w:val="1"/>
                <w:sz w:val="20"/>
                <w:szCs w:val="20"/>
                <w:rtl w:val="0"/>
              </w:rPr>
              <w:t xml:space="preserve">student learning centre</w:t>
            </w:r>
            <w:r w:rsidDel="00000000" w:rsidR="00000000" w:rsidRPr="00000000">
              <w:rPr>
                <w:rFonts w:ascii="Bookman Old Style" w:cs="Bookman Old Style" w:eastAsia="Bookman Old Style" w:hAnsi="Bookman Old Style"/>
                <w:sz w:val="20"/>
                <w:szCs w:val="20"/>
                <w:rtl w:val="0"/>
              </w:rPr>
              <w:t xml:space="preserve"> sebagai berikut:</w:t>
            </w:r>
          </w:p>
          <w:p w:rsidR="00000000" w:rsidDel="00000000" w:rsidP="00000000" w:rsidRDefault="00000000" w:rsidRPr="00000000" w14:paraId="00000537">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memberikan kritik dan pertanyaan</w:t>
            </w:r>
          </w:p>
          <w:p w:rsidR="00000000" w:rsidDel="00000000" w:rsidP="00000000" w:rsidRDefault="00000000" w:rsidRPr="00000000" w14:paraId="00000538">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tanggapan dan jawaban</w:t>
            </w:r>
          </w:p>
          <w:p w:rsidR="00000000" w:rsidDel="00000000" w:rsidP="00000000" w:rsidRDefault="00000000" w:rsidRPr="00000000" w14:paraId="00000539">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Mahasiswa menanggapi jawaban pemakalah</w:t>
            </w:r>
          </w:p>
          <w:p w:rsidR="00000000" w:rsidDel="00000000" w:rsidP="00000000" w:rsidRDefault="00000000" w:rsidRPr="00000000" w14:paraId="0000053A">
            <w:pPr>
              <w:numPr>
                <w:ilvl w:val="0"/>
                <w:numId w:val="13"/>
              </w:numPr>
              <w:spacing w:after="200" w:line="276" w:lineRule="auto"/>
              <w:ind w:left="539" w:hanging="283"/>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Pemakalah memberikan konklusi presentasi</w:t>
            </w:r>
          </w:p>
          <w:p w:rsidR="00000000" w:rsidDel="00000000" w:rsidP="00000000" w:rsidRDefault="00000000" w:rsidRPr="00000000" w14:paraId="0000053B">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memberi penguatan dengan power point terhadap makalah mahasiswa yang telah dibahas dan diakhiri dengan RTL dan doa.</w:t>
            </w:r>
          </w:p>
          <w:p w:rsidR="00000000" w:rsidDel="00000000" w:rsidP="00000000" w:rsidRDefault="00000000" w:rsidRPr="00000000" w14:paraId="0000053C">
            <w:pPr>
              <w:numPr>
                <w:ilvl w:val="0"/>
                <w:numId w:val="11"/>
              </w:numPr>
              <w:spacing w:after="200" w:line="276" w:lineRule="auto"/>
              <w:ind w:left="256"/>
              <w:jc w:val="both"/>
              <w:rPr>
                <w:rFonts w:ascii="Bookman Old Style" w:cs="Bookman Old Style" w:eastAsia="Bookman Old Style" w:hAnsi="Bookman Old Style"/>
                <w:i w:val="1"/>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Topical Review Inquiring Mind Want to Know, Interactive lecturing</w:t>
            </w:r>
          </w:p>
          <w:p w:rsidR="00000000" w:rsidDel="00000000" w:rsidP="00000000" w:rsidRDefault="00000000" w:rsidRPr="00000000" w14:paraId="0000053D">
            <w:pPr>
              <w:spacing w:after="200" w:line="276" w:lineRule="auto"/>
              <w:ind w:left="256"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53E">
            <w:pPr>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PENUGASAN TERSTRUKTUR </w:t>
            </w:r>
          </w:p>
          <w:p w:rsidR="00000000" w:rsidDel="00000000" w:rsidP="00000000" w:rsidRDefault="00000000" w:rsidRPr="00000000" w14:paraId="0000053F">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sz w:val="20"/>
                <w:szCs w:val="20"/>
                <w:rtl w:val="0"/>
              </w:rPr>
              <w:t xml:space="preserve">Dosen memberi tugas terstruktur kepada mahasiswa secara berkelompok  (sesuai dengan kelompok makalah) untuk membuat rangkuman dan soal/jawaban dari makalah yang telah dibahas.</w:t>
            </w:r>
            <w:r w:rsidDel="00000000" w:rsidR="00000000" w:rsidRPr="00000000">
              <w:rPr>
                <w:rFonts w:ascii="Gill Sans" w:cs="Gill Sans" w:eastAsia="Gill Sans" w:hAnsi="Gill Sans"/>
                <w:i w:val="1"/>
                <w:sz w:val="16"/>
                <w:szCs w:val="16"/>
                <w:rtl w:val="0"/>
              </w:rPr>
              <w:t xml:space="preserve"> (Hasil tugas terstruktur dikumpulkan kepada dosen pada pertemuan berikutnya)</w:t>
            </w:r>
            <w:r w:rsidDel="00000000" w:rsidR="00000000" w:rsidRPr="00000000">
              <w:rPr>
                <w:rtl w:val="0"/>
              </w:rPr>
            </w:r>
          </w:p>
          <w:p w:rsidR="00000000" w:rsidDel="00000000" w:rsidP="00000000" w:rsidRDefault="00000000" w:rsidRPr="00000000" w14:paraId="00000540">
            <w:pPr>
              <w:numPr>
                <w:ilvl w:val="0"/>
                <w:numId w:val="11"/>
              </w:numPr>
              <w:spacing w:after="200" w:line="276" w:lineRule="auto"/>
              <w:ind w:left="256"/>
              <w:jc w:val="both"/>
              <w:rPr>
                <w:rFonts w:ascii="Bookman Old Style" w:cs="Bookman Old Style" w:eastAsia="Bookman Old Style" w:hAnsi="Bookman Old Style"/>
                <w:b w:val="1"/>
                <w:i w:val="1"/>
                <w:color w:val="ff0000"/>
                <w:sz w:val="20"/>
                <w:szCs w:val="20"/>
              </w:rPr>
            </w:pPr>
            <w:r w:rsidDel="00000000" w:rsidR="00000000" w:rsidRPr="00000000">
              <w:rPr>
                <w:rFonts w:ascii="Bookman Old Style" w:cs="Bookman Old Style" w:eastAsia="Bookman Old Style" w:hAnsi="Bookman Old Style"/>
                <w:i w:val="1"/>
                <w:sz w:val="20"/>
                <w:szCs w:val="20"/>
                <w:rtl w:val="0"/>
              </w:rPr>
              <w:t xml:space="preserve">Metode</w:t>
            </w:r>
            <w:r w:rsidDel="00000000" w:rsidR="00000000" w:rsidRPr="00000000">
              <w:rPr>
                <w:rFonts w:ascii="Bookman Old Style" w:cs="Bookman Old Style" w:eastAsia="Bookman Old Style" w:hAnsi="Bookman Old Style"/>
                <w:b w:val="1"/>
                <w:i w:val="1"/>
                <w:sz w:val="20"/>
                <w:szCs w:val="20"/>
                <w:rtl w:val="0"/>
              </w:rPr>
              <w:t xml:space="preserve"> Pembelajaran</w:t>
            </w:r>
            <w:r w:rsidDel="00000000" w:rsidR="00000000" w:rsidRPr="00000000">
              <w:rPr>
                <w:rFonts w:ascii="Bookman Old Style" w:cs="Bookman Old Style" w:eastAsia="Bookman Old Style" w:hAnsi="Bookman Old Style"/>
                <w:b w:val="1"/>
                <w:i w:val="1"/>
                <w:color w:val="ff0000"/>
                <w:sz w:val="20"/>
                <w:szCs w:val="20"/>
                <w:rtl w:val="0"/>
              </w:rPr>
              <w:t xml:space="preserve">:</w:t>
            </w:r>
            <w:r w:rsidDel="00000000" w:rsidR="00000000" w:rsidRPr="00000000">
              <w:rPr>
                <w:rFonts w:ascii="Bookman Old Style" w:cs="Bookman Old Style" w:eastAsia="Bookman Old Style" w:hAnsi="Bookman Old Style"/>
                <w:i w:val="1"/>
                <w:sz w:val="20"/>
                <w:szCs w:val="20"/>
                <w:rtl w:val="0"/>
              </w:rPr>
              <w:t xml:space="preserve"> Penugasan</w:t>
            </w:r>
            <w:r w:rsidDel="00000000" w:rsidR="00000000" w:rsidRPr="00000000">
              <w:rPr>
                <w:rtl w:val="0"/>
              </w:rPr>
            </w:r>
          </w:p>
          <w:p w:rsidR="00000000" w:rsidDel="00000000" w:rsidP="00000000" w:rsidRDefault="00000000" w:rsidRPr="00000000" w14:paraId="00000541">
            <w:pPr>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color w:val="ff0000"/>
                <w:sz w:val="20"/>
                <w:szCs w:val="20"/>
                <w:rtl w:val="0"/>
              </w:rPr>
              <w:t xml:space="preserve">KEGIATAN MANDIRI </w:t>
            </w:r>
          </w:p>
          <w:p w:rsidR="00000000" w:rsidDel="00000000" w:rsidP="00000000" w:rsidRDefault="00000000" w:rsidRPr="00000000" w14:paraId="00000542">
            <w:pPr>
              <w:numPr>
                <w:ilvl w:val="0"/>
                <w:numId w:val="11"/>
              </w:numPr>
              <w:spacing w:after="200" w:line="276" w:lineRule="auto"/>
              <w:ind w:left="25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Dosen member tugas kepada mahasiswa secara mandiri untuk mencari dan mereview artikel jurnal Sejarah Haji dan Umroh secara online (OJS) sesuai dengan tema makalah yang ditugaskan dan dikumpulkan sebelum UAS</w:t>
            </w:r>
          </w:p>
          <w:p w:rsidR="00000000" w:rsidDel="00000000" w:rsidP="00000000" w:rsidRDefault="00000000" w:rsidRPr="00000000" w14:paraId="00000543">
            <w:pPr>
              <w:numPr>
                <w:ilvl w:val="0"/>
                <w:numId w:val="11"/>
              </w:numPr>
              <w:spacing w:after="200" w:line="276" w:lineRule="auto"/>
              <w:ind w:left="256"/>
              <w:jc w:val="both"/>
              <w:rPr>
                <w:rFonts w:ascii="Bookman Old Style" w:cs="Bookman Old Style" w:eastAsia="Bookman Old Style" w:hAnsi="Bookman Old Style"/>
                <w:b w:val="1"/>
                <w:color w:val="ff0000"/>
                <w:sz w:val="20"/>
                <w:szCs w:val="20"/>
              </w:rPr>
            </w:pPr>
            <w:r w:rsidDel="00000000" w:rsidR="00000000" w:rsidRPr="00000000">
              <w:rPr>
                <w:rFonts w:ascii="Bookman Old Style" w:cs="Bookman Old Style" w:eastAsia="Bookman Old Style" w:hAnsi="Bookman Old Style"/>
                <w:b w:val="1"/>
                <w:i w:val="1"/>
                <w:sz w:val="20"/>
                <w:szCs w:val="20"/>
                <w:rtl w:val="0"/>
              </w:rPr>
              <w:t xml:space="preserve">Metode Pembelajaran</w:t>
            </w:r>
            <w:r w:rsidDel="00000000" w:rsidR="00000000" w:rsidRPr="00000000">
              <w:rPr>
                <w:rFonts w:ascii="Bookman Old Style" w:cs="Bookman Old Style" w:eastAsia="Bookman Old Style" w:hAnsi="Bookman Old Style"/>
                <w:i w:val="1"/>
                <w:sz w:val="20"/>
                <w:szCs w:val="20"/>
                <w:rtl w:val="0"/>
              </w:rPr>
              <w:t xml:space="preserve">: Information Search/ Topical Review/ Action Learning</w:t>
            </w:r>
            <w:r w:rsidDel="00000000" w:rsidR="00000000" w:rsidRPr="00000000">
              <w:rPr>
                <w:rtl w:val="0"/>
              </w:rPr>
            </w:r>
          </w:p>
        </w:tc>
        <w:tc>
          <w:tcPr/>
          <w:p w:rsidR="00000000" w:rsidDel="00000000" w:rsidP="00000000" w:rsidRDefault="00000000" w:rsidRPr="00000000" w14:paraId="00000544">
            <w:pPr>
              <w:spacing w:after="20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Sejarah Haji pada Masa Saudi</w:t>
            </w:r>
          </w:p>
          <w:p w:rsidR="00000000" w:rsidDel="00000000" w:rsidP="00000000" w:rsidRDefault="00000000" w:rsidRPr="00000000" w14:paraId="00000545">
            <w:pPr>
              <w:spacing w:after="200" w:line="276" w:lineRule="auto"/>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546">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20 % Tugas</w:t>
            </w:r>
          </w:p>
          <w:p w:rsidR="00000000" w:rsidDel="00000000" w:rsidP="00000000" w:rsidRDefault="00000000" w:rsidRPr="00000000" w14:paraId="00000547">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25 % UTS</w:t>
            </w:r>
          </w:p>
          <w:p w:rsidR="00000000" w:rsidDel="00000000" w:rsidP="00000000" w:rsidRDefault="00000000" w:rsidRPr="00000000" w14:paraId="00000548">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35 % UAS</w:t>
            </w:r>
          </w:p>
          <w:p w:rsidR="00000000" w:rsidDel="00000000" w:rsidP="00000000" w:rsidRDefault="00000000" w:rsidRPr="00000000" w14:paraId="00000549">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 Keaktifan</w:t>
            </w:r>
          </w:p>
          <w:p w:rsidR="00000000" w:rsidDel="00000000" w:rsidP="00000000" w:rsidRDefault="00000000" w:rsidRPr="00000000" w14:paraId="0000054A">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10% kehadiran</w:t>
            </w:r>
          </w:p>
        </w:tc>
      </w:tr>
      <w:tr>
        <w:tc>
          <w:tcPr>
            <w:shd w:fill="dbe5f1" w:val="clear"/>
          </w:tcPr>
          <w:p w:rsidR="00000000" w:rsidDel="00000000" w:rsidP="00000000" w:rsidRDefault="00000000" w:rsidRPr="00000000" w14:paraId="0000054B">
            <w:pPr>
              <w:ind w:right="-108"/>
              <w:jc w:val="center"/>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sz w:val="20"/>
                <w:szCs w:val="20"/>
                <w:rtl w:val="0"/>
              </w:rPr>
              <w:t xml:space="preserve">16</w:t>
            </w:r>
          </w:p>
        </w:tc>
        <w:tc>
          <w:tcPr>
            <w:gridSpan w:val="6"/>
            <w:shd w:fill="dbe5f1" w:val="clear"/>
          </w:tcPr>
          <w:p w:rsidR="00000000" w:rsidDel="00000000" w:rsidP="00000000" w:rsidRDefault="00000000" w:rsidRPr="00000000" w14:paraId="0000054C">
            <w:pP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sz w:val="20"/>
                <w:szCs w:val="20"/>
                <w:rtl w:val="0"/>
              </w:rPr>
              <w:t xml:space="preserve">Evaluasi  Akhir Semester / UjianAkhir Semester</w:t>
            </w:r>
            <w:r w:rsidDel="00000000" w:rsidR="00000000" w:rsidRPr="00000000">
              <w:rPr>
                <w:rtl w:val="0"/>
              </w:rPr>
            </w:r>
          </w:p>
        </w:tc>
      </w:tr>
    </w:tbl>
    <w:p w:rsidR="00000000" w:rsidDel="00000000" w:rsidP="00000000" w:rsidRDefault="00000000" w:rsidRPr="00000000" w14:paraId="00000552">
      <w:pPr>
        <w:tabs>
          <w:tab w:val="left" w:pos="900"/>
          <w:tab w:val="left" w:pos="5040"/>
          <w:tab w:val="left" w:pos="5400"/>
        </w:tabs>
        <w:spacing w:after="0" w:lineRule="auto"/>
        <w:rPr>
          <w:b w:val="1"/>
          <w:u w:val="single"/>
        </w:rPr>
      </w:pPr>
      <w:r w:rsidDel="00000000" w:rsidR="00000000" w:rsidRPr="00000000">
        <w:rPr>
          <w:rtl w:val="0"/>
        </w:rPr>
      </w:r>
    </w:p>
    <w:p w:rsidR="00000000" w:rsidDel="00000000" w:rsidP="00000000" w:rsidRDefault="00000000" w:rsidRPr="00000000" w14:paraId="00000553">
      <w:pPr>
        <w:tabs>
          <w:tab w:val="left" w:pos="900"/>
          <w:tab w:val="left" w:pos="5040"/>
          <w:tab w:val="left" w:pos="5400"/>
        </w:tabs>
        <w:spacing w:after="0" w:lineRule="auto"/>
        <w:rPr/>
      </w:pPr>
      <w:r w:rsidDel="00000000" w:rsidR="00000000" w:rsidRPr="00000000">
        <w:rPr>
          <w:b w:val="1"/>
          <w:u w:val="single"/>
          <w:rtl w:val="0"/>
        </w:rPr>
        <w:t xml:space="preserve">Catatan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55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Capaian Pembelajaran Lulusan PRODI (CPL-PRODI)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kemampuan yang dimiliki oleh setiap lulusan PRODI yang merupakan internalisasi dari sikap, penguasaan pengetahuan dan ketrampilan sesuai dengan jenjang prodinya yang diperoleh melalui proses pembelajaran.</w:t>
      </w:r>
    </w:p>
    <w:p w:rsidR="00000000" w:rsidDel="00000000" w:rsidP="00000000" w:rsidRDefault="00000000" w:rsidRPr="00000000" w14:paraId="0000055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CPL yang dibebankan pada mata kuliah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beberapa capaian pembelajaran lulusan program studi (CPL-PRODI) yang digunakan untuk pembentukan/pengembangan sebuah mata kuliah yang terdiridariaspeksikap, ketrampulanumum, ketrampilankhususdanpengetahuan.</w:t>
      </w:r>
    </w:p>
    <w:p w:rsidR="00000000" w:rsidDel="00000000" w:rsidP="00000000" w:rsidRDefault="00000000" w:rsidRPr="00000000" w14:paraId="0000055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CP Mata kuliah (CPMK)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kemampuan yang dijabarkan secara spesifik dari CPL yang dibebankan pada mata kuliah, danbersifatspesifikterhadapbahankajianataumateripembelajaranmatakuliahtersebut.</w:t>
      </w:r>
    </w:p>
    <w:p w:rsidR="00000000" w:rsidDel="00000000" w:rsidP="00000000" w:rsidRDefault="00000000" w:rsidRPr="00000000" w14:paraId="0000055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Sub-CP Mata kuliah (Sub-CPMK)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000000" w:rsidDel="00000000" w:rsidP="00000000" w:rsidRDefault="00000000" w:rsidRPr="00000000" w14:paraId="0000055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Indikator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adalah kemampuan dalam proses maupun hasil belajar mahasiswa adalah pernyataan spesifik dan terukur yang mengidentifikasi kemampuan atau kinerja hasil belajar mahasiswa yang disertai bukti-bukti.</w:t>
      </w:r>
    </w:p>
    <w:p w:rsidR="00000000" w:rsidDel="00000000" w:rsidP="00000000" w:rsidRDefault="00000000" w:rsidRPr="00000000" w14:paraId="0000055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Kriteria Penilaian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000000" w:rsidDel="00000000" w:rsidP="00000000" w:rsidRDefault="00000000" w:rsidRPr="00000000" w14:paraId="0000055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Bentuk penilaian: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dan non-tes.</w:t>
      </w:r>
    </w:p>
    <w:p w:rsidR="00000000" w:rsidDel="00000000" w:rsidP="00000000" w:rsidRDefault="00000000" w:rsidRPr="00000000" w14:paraId="0000055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Bentuk pembelajaran: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Kuliah, Responsi, Tutorial, Seminar atau yang setara, Praktikum, Praktik Studio, Praktik Bengkel, Praktik Lapangan, Penelitian, Pengabdian Kepada Masyarakat dan/atau bentuk pembelajaran lain yang setara.</w:t>
      </w:r>
    </w:p>
    <w:p w:rsidR="00000000" w:rsidDel="00000000" w:rsidP="00000000" w:rsidRDefault="00000000" w:rsidRPr="00000000" w14:paraId="0000055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MetodePembelajaran: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Small Group Discussion, Role-Play &amp; Simulation, Discovery Learning, Self-Directed Learning, Cooperative Learning, Collaborative Learning, Contextual Learning, Project Based Learning, dan metode lainnya yg setara.</w:t>
      </w:r>
    </w:p>
    <w:p w:rsidR="00000000" w:rsidDel="00000000" w:rsidP="00000000" w:rsidRDefault="00000000" w:rsidRPr="00000000" w14:paraId="0000055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Materi Pembelajaran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rincian atau uraian dari bahan kajian yg dapat disajikan dalam bentuk beberapa pokok dan sub-pokok bahasan.</w:t>
      </w:r>
    </w:p>
    <w:p w:rsidR="00000000" w:rsidDel="00000000" w:rsidP="00000000" w:rsidRDefault="00000000" w:rsidRPr="00000000" w14:paraId="0000055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Bobot penilaian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adalah prosentasi penilaian terhadap setiap pencapaian sub-CPMK yang besarnya proposional dengan tingkat kesulitan pencapaian sub-CPMK tsb., dan totalnya 100%.</w:t>
      </w:r>
    </w:p>
    <w:p w:rsidR="00000000" w:rsidDel="00000000" w:rsidP="00000000" w:rsidRDefault="00000000" w:rsidRPr="00000000" w14:paraId="0000055F">
      <w:pPr>
        <w:rPr/>
      </w:pPr>
      <w:r w:rsidDel="00000000" w:rsidR="00000000" w:rsidRPr="00000000">
        <w:rPr>
          <w:rtl w:val="0"/>
        </w:rPr>
      </w:r>
    </w:p>
    <w:sectPr>
      <w:pgSz w:h="11906" w:w="16838" w:orient="landscape"/>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ourier New"/>
  <w:font w:name="Bookman Old Style"/>
  <w:font w:name="Noto Sans Symbols"/>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9">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54" w:hanging="359.99999999999994"/>
      </w:pPr>
      <w:rPr>
        <w:rFonts w:ascii="Noto Sans Symbols" w:cs="Noto Sans Symbols" w:eastAsia="Noto Sans Symbols" w:hAnsi="Noto Sans Symbols"/>
      </w:rPr>
    </w:lvl>
    <w:lvl w:ilvl="1">
      <w:start w:val="1"/>
      <w:numFmt w:val="bullet"/>
      <w:lvlText w:val="o"/>
      <w:lvlJc w:val="left"/>
      <w:pPr>
        <w:ind w:left="1474" w:hanging="360"/>
      </w:pPr>
      <w:rPr>
        <w:rFonts w:ascii="Courier New" w:cs="Courier New" w:eastAsia="Courier New" w:hAnsi="Courier New"/>
      </w:rPr>
    </w:lvl>
    <w:lvl w:ilvl="2">
      <w:start w:val="1"/>
      <w:numFmt w:val="bullet"/>
      <w:lvlText w:val="▪"/>
      <w:lvlJc w:val="left"/>
      <w:pPr>
        <w:ind w:left="2194" w:hanging="360"/>
      </w:pPr>
      <w:rPr>
        <w:rFonts w:ascii="Noto Sans Symbols" w:cs="Noto Sans Symbols" w:eastAsia="Noto Sans Symbols" w:hAnsi="Noto Sans Symbols"/>
      </w:rPr>
    </w:lvl>
    <w:lvl w:ilvl="3">
      <w:start w:val="1"/>
      <w:numFmt w:val="bullet"/>
      <w:lvlText w:val="●"/>
      <w:lvlJc w:val="left"/>
      <w:pPr>
        <w:ind w:left="2914" w:hanging="360"/>
      </w:pPr>
      <w:rPr>
        <w:rFonts w:ascii="Noto Sans Symbols" w:cs="Noto Sans Symbols" w:eastAsia="Noto Sans Symbols" w:hAnsi="Noto Sans Symbols"/>
      </w:rPr>
    </w:lvl>
    <w:lvl w:ilvl="4">
      <w:start w:val="1"/>
      <w:numFmt w:val="bullet"/>
      <w:lvlText w:val="o"/>
      <w:lvlJc w:val="left"/>
      <w:pPr>
        <w:ind w:left="3634" w:hanging="360"/>
      </w:pPr>
      <w:rPr>
        <w:rFonts w:ascii="Courier New" w:cs="Courier New" w:eastAsia="Courier New" w:hAnsi="Courier New"/>
      </w:rPr>
    </w:lvl>
    <w:lvl w:ilvl="5">
      <w:start w:val="1"/>
      <w:numFmt w:val="bullet"/>
      <w:lvlText w:val="▪"/>
      <w:lvlJc w:val="left"/>
      <w:pPr>
        <w:ind w:left="4354" w:hanging="360"/>
      </w:pPr>
      <w:rPr>
        <w:rFonts w:ascii="Noto Sans Symbols" w:cs="Noto Sans Symbols" w:eastAsia="Noto Sans Symbols" w:hAnsi="Noto Sans Symbols"/>
      </w:rPr>
    </w:lvl>
    <w:lvl w:ilvl="6">
      <w:start w:val="1"/>
      <w:numFmt w:val="bullet"/>
      <w:lvlText w:val="●"/>
      <w:lvlJc w:val="left"/>
      <w:pPr>
        <w:ind w:left="5074" w:hanging="360"/>
      </w:pPr>
      <w:rPr>
        <w:rFonts w:ascii="Noto Sans Symbols" w:cs="Noto Sans Symbols" w:eastAsia="Noto Sans Symbols" w:hAnsi="Noto Sans Symbols"/>
      </w:rPr>
    </w:lvl>
    <w:lvl w:ilvl="7">
      <w:start w:val="1"/>
      <w:numFmt w:val="bullet"/>
      <w:lvlText w:val="o"/>
      <w:lvlJc w:val="left"/>
      <w:pPr>
        <w:ind w:left="5794" w:hanging="360"/>
      </w:pPr>
      <w:rPr>
        <w:rFonts w:ascii="Courier New" w:cs="Courier New" w:eastAsia="Courier New" w:hAnsi="Courier New"/>
      </w:rPr>
    </w:lvl>
    <w:lvl w:ilvl="8">
      <w:start w:val="1"/>
      <w:numFmt w:val="bullet"/>
      <w:lvlText w:val="▪"/>
      <w:lvlJc w:val="left"/>
      <w:pPr>
        <w:ind w:left="6514" w:hanging="36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bullet"/>
      <w:lvlText w:val="●"/>
      <w:lvlJc w:val="left"/>
      <w:pPr>
        <w:ind w:left="975" w:hanging="360"/>
      </w:pPr>
      <w:rPr>
        <w:rFonts w:ascii="Noto Sans Symbols" w:cs="Noto Sans Symbols" w:eastAsia="Noto Sans Symbols" w:hAnsi="Noto Sans Symbols"/>
      </w:rPr>
    </w:lvl>
    <w:lvl w:ilvl="1">
      <w:start w:val="1"/>
      <w:numFmt w:val="bullet"/>
      <w:lvlText w:val="o"/>
      <w:lvlJc w:val="left"/>
      <w:pPr>
        <w:ind w:left="1695" w:hanging="360"/>
      </w:pPr>
      <w:rPr>
        <w:rFonts w:ascii="Courier New" w:cs="Courier New" w:eastAsia="Courier New" w:hAnsi="Courier New"/>
      </w:rPr>
    </w:lvl>
    <w:lvl w:ilvl="2">
      <w:start w:val="1"/>
      <w:numFmt w:val="bullet"/>
      <w:lvlText w:val="▪"/>
      <w:lvlJc w:val="left"/>
      <w:pPr>
        <w:ind w:left="2415" w:hanging="360"/>
      </w:pPr>
      <w:rPr>
        <w:rFonts w:ascii="Noto Sans Symbols" w:cs="Noto Sans Symbols" w:eastAsia="Noto Sans Symbols" w:hAnsi="Noto Sans Symbols"/>
      </w:rPr>
    </w:lvl>
    <w:lvl w:ilvl="3">
      <w:start w:val="1"/>
      <w:numFmt w:val="bullet"/>
      <w:lvlText w:val="●"/>
      <w:lvlJc w:val="left"/>
      <w:pPr>
        <w:ind w:left="3135" w:hanging="360"/>
      </w:pPr>
      <w:rPr>
        <w:rFonts w:ascii="Noto Sans Symbols" w:cs="Noto Sans Symbols" w:eastAsia="Noto Sans Symbols" w:hAnsi="Noto Sans Symbols"/>
      </w:rPr>
    </w:lvl>
    <w:lvl w:ilvl="4">
      <w:start w:val="1"/>
      <w:numFmt w:val="bullet"/>
      <w:lvlText w:val="o"/>
      <w:lvlJc w:val="left"/>
      <w:pPr>
        <w:ind w:left="3855" w:hanging="360"/>
      </w:pPr>
      <w:rPr>
        <w:rFonts w:ascii="Courier New" w:cs="Courier New" w:eastAsia="Courier New" w:hAnsi="Courier New"/>
      </w:rPr>
    </w:lvl>
    <w:lvl w:ilvl="5">
      <w:start w:val="1"/>
      <w:numFmt w:val="bullet"/>
      <w:lvlText w:val="▪"/>
      <w:lvlJc w:val="left"/>
      <w:pPr>
        <w:ind w:left="4575" w:hanging="360"/>
      </w:pPr>
      <w:rPr>
        <w:rFonts w:ascii="Noto Sans Symbols" w:cs="Noto Sans Symbols" w:eastAsia="Noto Sans Symbols" w:hAnsi="Noto Sans Symbols"/>
      </w:rPr>
    </w:lvl>
    <w:lvl w:ilvl="6">
      <w:start w:val="1"/>
      <w:numFmt w:val="bullet"/>
      <w:lvlText w:val="●"/>
      <w:lvlJc w:val="left"/>
      <w:pPr>
        <w:ind w:left="5295" w:hanging="360"/>
      </w:pPr>
      <w:rPr>
        <w:rFonts w:ascii="Noto Sans Symbols" w:cs="Noto Sans Symbols" w:eastAsia="Noto Sans Symbols" w:hAnsi="Noto Sans Symbols"/>
      </w:rPr>
    </w:lvl>
    <w:lvl w:ilvl="7">
      <w:start w:val="1"/>
      <w:numFmt w:val="bullet"/>
      <w:lvlText w:val="o"/>
      <w:lvlJc w:val="left"/>
      <w:pPr>
        <w:ind w:left="6015" w:hanging="360"/>
      </w:pPr>
      <w:rPr>
        <w:rFonts w:ascii="Courier New" w:cs="Courier New" w:eastAsia="Courier New" w:hAnsi="Courier New"/>
      </w:rPr>
    </w:lvl>
    <w:lvl w:ilvl="8">
      <w:start w:val="1"/>
      <w:numFmt w:val="bullet"/>
      <w:lvlText w:val="▪"/>
      <w:lvlJc w:val="left"/>
      <w:pPr>
        <w:ind w:left="6735" w:hanging="360"/>
      </w:pPr>
      <w:rPr>
        <w:rFonts w:ascii="Noto Sans Symbols" w:cs="Noto Sans Symbols" w:eastAsia="Noto Sans Symbols" w:hAnsi="Noto Sans Symbols"/>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low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3">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1140" w:hanging="36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low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29">
    <w:lvl w:ilvl="0">
      <w:start w:val="1"/>
      <w:numFmt w:val="low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0">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360" w:hanging="360"/>
      </w:pPr>
      <w:rPr/>
    </w:lvl>
    <w:lvl w:ilvl="1">
      <w:start w:val="1"/>
      <w:numFmt w:val="decimal"/>
      <w:lvlText w:val="%2."/>
      <w:lvlJc w:val="left"/>
      <w:pPr>
        <w:ind w:left="420" w:hanging="420"/>
      </w:pPr>
      <w:rPr/>
    </w:lvl>
    <w:lvl w:ilvl="2">
      <w:start w:val="1"/>
      <w:numFmt w:val="decimal"/>
      <w:lvlText w:val="%1.%2.%3"/>
      <w:lvlJc w:val="left"/>
      <w:pPr>
        <w:ind w:left="420" w:hanging="4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abstractNum w:abstractNumId="4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lowerLetter"/>
      <w:lvlText w:val="%1."/>
      <w:lvlJc w:val="left"/>
      <w:pPr>
        <w:ind w:left="780" w:hanging="360"/>
      </w:pPr>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42">
    <w:lvl w:ilvl="0">
      <w:start w:val="1"/>
      <w:numFmt w:val="decimal"/>
      <w:lvlText w:val="%1)"/>
      <w:lvlJc w:val="left"/>
      <w:pPr>
        <w:ind w:left="1140" w:hanging="360"/>
      </w:pPr>
      <w:rPr/>
    </w:lvl>
    <w:lvl w:ilvl="1">
      <w:start w:val="1"/>
      <w:numFmt w:val="lowerLetter"/>
      <w:lvlText w:val="%2."/>
      <w:lvlJc w:val="left"/>
      <w:pPr>
        <w:ind w:left="1860" w:hanging="360"/>
      </w:pPr>
      <w:rPr/>
    </w:lvl>
    <w:lvl w:ilvl="2">
      <w:start w:val="1"/>
      <w:numFmt w:val="lowerRoman"/>
      <w:lvlText w:val="%3."/>
      <w:lvlJc w:val="right"/>
      <w:pPr>
        <w:ind w:left="2580" w:hanging="180"/>
      </w:pPr>
      <w:rPr/>
    </w:lvl>
    <w:lvl w:ilvl="3">
      <w:start w:val="1"/>
      <w:numFmt w:val="decimal"/>
      <w:lvlText w:val="%4."/>
      <w:lvlJc w:val="left"/>
      <w:pPr>
        <w:ind w:left="3300" w:hanging="360"/>
      </w:pPr>
      <w:rPr/>
    </w:lvl>
    <w:lvl w:ilvl="4">
      <w:start w:val="1"/>
      <w:numFmt w:val="lowerLetter"/>
      <w:lvlText w:val="%5."/>
      <w:lvlJc w:val="left"/>
      <w:pPr>
        <w:ind w:left="4020" w:hanging="360"/>
      </w:pPr>
      <w:rPr/>
    </w:lvl>
    <w:lvl w:ilvl="5">
      <w:start w:val="1"/>
      <w:numFmt w:val="lowerRoman"/>
      <w:lvlText w:val="%6."/>
      <w:lvlJc w:val="right"/>
      <w:pPr>
        <w:ind w:left="4740" w:hanging="180"/>
      </w:pPr>
      <w:rPr/>
    </w:lvl>
    <w:lvl w:ilvl="6">
      <w:start w:val="1"/>
      <w:numFmt w:val="decimal"/>
      <w:lvlText w:val="%7."/>
      <w:lvlJc w:val="left"/>
      <w:pPr>
        <w:ind w:left="5460" w:hanging="360"/>
      </w:pPr>
      <w:rPr/>
    </w:lvl>
    <w:lvl w:ilvl="7">
      <w:start w:val="1"/>
      <w:numFmt w:val="lowerLetter"/>
      <w:lvlText w:val="%8."/>
      <w:lvlJc w:val="left"/>
      <w:pPr>
        <w:ind w:left="6180" w:hanging="360"/>
      </w:pPr>
      <w:rPr/>
    </w:lvl>
    <w:lvl w:ilvl="8">
      <w:start w:val="1"/>
      <w:numFmt w:val="lowerRoman"/>
      <w:lvlText w:val="%9."/>
      <w:lvlJc w:val="right"/>
      <w:pPr>
        <w:ind w:left="6900" w:hanging="180"/>
      </w:pPr>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center"/>
    </w:pPr>
    <w:rPr>
      <w:rFonts w:ascii="Cambria" w:cs="Cambria" w:eastAsia="Cambria" w:hAnsi="Cambria"/>
      <w:b w:val="1"/>
      <w:i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3A16"/>
    <w:rPr>
      <w:rFonts w:ascii="Times New Roman" w:hAnsi="Times New Roman"/>
      <w:sz w:val="24"/>
    </w:rPr>
  </w:style>
  <w:style w:type="paragraph" w:styleId="Heading2">
    <w:name w:val="heading 2"/>
    <w:basedOn w:val="Normal"/>
    <w:next w:val="Normal"/>
    <w:link w:val="Heading2Char"/>
    <w:uiPriority w:val="99"/>
    <w:qFormat w:val="1"/>
    <w:rsid w:val="00D8530F"/>
    <w:pPr>
      <w:keepNext w:val="1"/>
      <w:jc w:val="center"/>
      <w:outlineLvl w:val="1"/>
    </w:pPr>
    <w:rPr>
      <w:rFonts w:ascii="Cambria" w:cs="Times New Roman" w:eastAsia="SimSun" w:hAnsi="Cambria"/>
      <w:b w:val="1"/>
      <w:i w:val="1"/>
      <w:sz w:val="28"/>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063A16"/>
    <w:pPr>
      <w:spacing w:after="0" w:line="240" w:lineRule="auto"/>
    </w:pPr>
    <w:rPr>
      <w:rFonts w:ascii="Times New Roman" w:hAnsi="Times New Roman"/>
      <w:sz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aliases w:val="sub 1,List Paragraph1"/>
    <w:basedOn w:val="Normal"/>
    <w:link w:val="ListParagraphChar"/>
    <w:uiPriority w:val="34"/>
    <w:qFormat w:val="1"/>
    <w:rsid w:val="00063A16"/>
    <w:pPr>
      <w:ind w:left="720"/>
      <w:contextualSpacing w:val="1"/>
    </w:pPr>
  </w:style>
  <w:style w:type="paragraph" w:styleId="BalloonText">
    <w:name w:val="Balloon Text"/>
    <w:basedOn w:val="Normal"/>
    <w:link w:val="BalloonTextChar"/>
    <w:uiPriority w:val="99"/>
    <w:semiHidden w:val="1"/>
    <w:unhideWhenUsed w:val="1"/>
    <w:rsid w:val="00063A1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63A16"/>
    <w:rPr>
      <w:rFonts w:ascii="Tahoma" w:cs="Tahoma" w:hAnsi="Tahoma"/>
      <w:sz w:val="16"/>
      <w:szCs w:val="16"/>
    </w:rPr>
  </w:style>
  <w:style w:type="character" w:styleId="ListParagraphChar" w:customStyle="1">
    <w:name w:val="List Paragraph Char"/>
    <w:aliases w:val="sub 1 Char,List Paragraph1 Char"/>
    <w:link w:val="ListParagraph"/>
    <w:uiPriority w:val="34"/>
    <w:qFormat w:val="1"/>
    <w:locked w:val="1"/>
    <w:rsid w:val="0036064B"/>
    <w:rPr>
      <w:rFonts w:ascii="Times New Roman" w:hAnsi="Times New Roman"/>
      <w:sz w:val="24"/>
    </w:rPr>
  </w:style>
  <w:style w:type="character" w:styleId="Emphasis">
    <w:name w:val="Emphasis"/>
    <w:basedOn w:val="DefaultParagraphFont"/>
    <w:qFormat w:val="1"/>
    <w:rsid w:val="00D64C9A"/>
    <w:rPr>
      <w:i w:val="1"/>
      <w:iCs w:val="1"/>
    </w:rPr>
  </w:style>
  <w:style w:type="character" w:styleId="Heading2Char" w:customStyle="1">
    <w:name w:val="Heading 2 Char"/>
    <w:basedOn w:val="DefaultParagraphFont"/>
    <w:link w:val="Heading2"/>
    <w:uiPriority w:val="99"/>
    <w:qFormat w:val="1"/>
    <w:rsid w:val="00D8530F"/>
    <w:rPr>
      <w:rFonts w:ascii="Cambria" w:cs="Times New Roman" w:eastAsia="SimSun" w:hAnsi="Cambria"/>
      <w:b w:val="1"/>
      <w:i w:val="1"/>
      <w:sz w:val="28"/>
      <w:szCs w:val="20"/>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ZymsPJckqWYVFyuwnelo+5HINQ==">AMUW2mVWji5b/ykppPlpXk3I3YAOZZVzNuP9Ji/RD4Q1uPTN+R9tfwFWhdqMhFc4q7yEhcz2VoBK92qfk1Rq71D8sHMZDoSp+rdR+EjscSAMRVDIDfMIRpI=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2021-03-03T08:12:00Z</dcterms:created>
  <dc:creator>hp</dc:creator>
</cp:coreProperties>
</file>