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64" w:rsidRDefault="003A1E64" w:rsidP="0033205B">
      <w:pPr>
        <w:spacing w:line="240" w:lineRule="auto"/>
        <w:ind w:left="21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05B">
        <w:rPr>
          <w:rFonts w:ascii="Times New Roman" w:hAnsi="Times New Roman" w:cs="Times New Roman"/>
          <w:b/>
          <w:sz w:val="28"/>
          <w:szCs w:val="28"/>
        </w:rPr>
        <w:t>SATUAN ACARA PERKULIAHAN (SAP)</w:t>
      </w:r>
    </w:p>
    <w:p w:rsidR="00650F70" w:rsidRDefault="00650F70" w:rsidP="003320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1E64" w:rsidRPr="0079162E" w:rsidRDefault="003A1E64" w:rsidP="003320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162E">
        <w:rPr>
          <w:rFonts w:ascii="Times New Roman" w:hAnsi="Times New Roman" w:cs="Times New Roman"/>
          <w:b/>
          <w:sz w:val="24"/>
          <w:szCs w:val="24"/>
        </w:rPr>
        <w:t>I. </w:t>
      </w:r>
      <w:proofErr w:type="spellStart"/>
      <w:r w:rsidRPr="0079162E"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 w:rsidRPr="0079162E">
        <w:rPr>
          <w:rFonts w:ascii="Times New Roman" w:hAnsi="Times New Roman" w:cs="Times New Roman"/>
          <w:b/>
          <w:sz w:val="24"/>
          <w:szCs w:val="24"/>
        </w:rPr>
        <w:t xml:space="preserve"> Mata </w:t>
      </w:r>
      <w:proofErr w:type="spellStart"/>
      <w:r w:rsidRPr="0079162E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</w:p>
    <w:p w:rsidR="003A1E64" w:rsidRPr="003A1E64" w:rsidRDefault="003A1E64" w:rsidP="0060723D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                     </w:t>
      </w:r>
      <w:r w:rsidR="005A42B8">
        <w:rPr>
          <w:rFonts w:ascii="Times New Roman" w:hAnsi="Times New Roman" w:cs="Times New Roman"/>
          <w:sz w:val="24"/>
          <w:szCs w:val="24"/>
        </w:rPr>
        <w:tab/>
      </w:r>
      <w:r w:rsidRPr="003A1E64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="00EA27DC"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EA27DC"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7DC" w:rsidRPr="003A1E64">
        <w:rPr>
          <w:rFonts w:ascii="Times New Roman" w:hAnsi="Times New Roman" w:cs="Times New Roman"/>
          <w:sz w:val="24"/>
          <w:szCs w:val="24"/>
        </w:rPr>
        <w:t>Fiqih</w:t>
      </w:r>
      <w:proofErr w:type="spellEnd"/>
    </w:p>
    <w:p w:rsidR="003A1E64" w:rsidRPr="003A1E64" w:rsidRDefault="003A1E64" w:rsidP="0060723D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                            </w:t>
      </w:r>
      <w:r w:rsidR="005A42B8">
        <w:rPr>
          <w:rFonts w:ascii="Times New Roman" w:hAnsi="Times New Roman" w:cs="Times New Roman"/>
          <w:sz w:val="24"/>
          <w:szCs w:val="24"/>
        </w:rPr>
        <w:tab/>
      </w:r>
      <w:r w:rsidRPr="003A1E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Tarbiyah</w:t>
      </w:r>
      <w:proofErr w:type="spellEnd"/>
    </w:p>
    <w:p w:rsidR="003A1E64" w:rsidRPr="003A1E64" w:rsidRDefault="003A1E64" w:rsidP="0060723D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>Prodi                                </w:t>
      </w:r>
      <w:r w:rsidR="005A42B8">
        <w:rPr>
          <w:rFonts w:ascii="Times New Roman" w:hAnsi="Times New Roman" w:cs="Times New Roman"/>
          <w:sz w:val="24"/>
          <w:szCs w:val="24"/>
        </w:rPr>
        <w:tab/>
      </w:r>
      <w:r w:rsidRPr="003A1E64">
        <w:rPr>
          <w:rFonts w:ascii="Times New Roman" w:hAnsi="Times New Roman" w:cs="Times New Roman"/>
          <w:sz w:val="24"/>
          <w:szCs w:val="24"/>
        </w:rPr>
        <w:t>: PAI</w:t>
      </w:r>
    </w:p>
    <w:p w:rsidR="003A1E64" w:rsidRDefault="003A1E64" w:rsidP="0060723D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SKS                      </w:t>
      </w:r>
      <w:r w:rsidR="005A42B8">
        <w:rPr>
          <w:rFonts w:ascii="Times New Roman" w:hAnsi="Times New Roman" w:cs="Times New Roman"/>
          <w:sz w:val="24"/>
          <w:szCs w:val="24"/>
        </w:rPr>
        <w:tab/>
      </w:r>
      <w:r w:rsidRPr="003A1E64">
        <w:rPr>
          <w:rFonts w:ascii="Times New Roman" w:hAnsi="Times New Roman" w:cs="Times New Roman"/>
          <w:sz w:val="24"/>
          <w:szCs w:val="24"/>
        </w:rPr>
        <w:t xml:space="preserve">: </w:t>
      </w:r>
      <w:r w:rsidR="005A42B8">
        <w:rPr>
          <w:rFonts w:ascii="Times New Roman" w:hAnsi="Times New Roman" w:cs="Times New Roman"/>
          <w:sz w:val="24"/>
          <w:szCs w:val="24"/>
        </w:rPr>
        <w:t>3</w:t>
      </w:r>
      <w:r w:rsidRPr="003A1E64">
        <w:rPr>
          <w:rFonts w:ascii="Times New Roman" w:hAnsi="Times New Roman" w:cs="Times New Roman"/>
          <w:sz w:val="24"/>
          <w:szCs w:val="24"/>
        </w:rPr>
        <w:t xml:space="preserve"> SKS</w:t>
      </w:r>
    </w:p>
    <w:p w:rsidR="005A42B8" w:rsidRPr="003A1E64" w:rsidRDefault="005A42B8" w:rsidP="005A42B8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V Lima</w:t>
      </w:r>
    </w:p>
    <w:p w:rsidR="003A1E64" w:rsidRPr="003A1E64" w:rsidRDefault="003A1E64" w:rsidP="0060723D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="0060723D">
        <w:rPr>
          <w:rFonts w:ascii="Times New Roman" w:hAnsi="Times New Roman" w:cs="Times New Roman"/>
          <w:sz w:val="24"/>
          <w:szCs w:val="24"/>
        </w:rPr>
        <w:t xml:space="preserve">  </w:t>
      </w:r>
      <w:r w:rsidR="005A42B8">
        <w:rPr>
          <w:rFonts w:ascii="Times New Roman" w:hAnsi="Times New Roman" w:cs="Times New Roman"/>
          <w:sz w:val="24"/>
          <w:szCs w:val="24"/>
        </w:rPr>
        <w:tab/>
      </w:r>
      <w:r w:rsidRPr="003A1E64">
        <w:rPr>
          <w:rFonts w:ascii="Times New Roman" w:hAnsi="Times New Roman" w:cs="Times New Roman"/>
          <w:sz w:val="24"/>
          <w:szCs w:val="24"/>
        </w:rPr>
        <w:t xml:space="preserve">: </w:t>
      </w:r>
      <w:r w:rsidR="0060723D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60723D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="00607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23D">
        <w:rPr>
          <w:rFonts w:ascii="Times New Roman" w:hAnsi="Times New Roman" w:cs="Times New Roman"/>
          <w:sz w:val="24"/>
          <w:szCs w:val="24"/>
        </w:rPr>
        <w:t>M.Pd.I</w:t>
      </w:r>
      <w:proofErr w:type="spellEnd"/>
    </w:p>
    <w:p w:rsidR="003A1E64" w:rsidRPr="0079162E" w:rsidRDefault="003A1E64" w:rsidP="003320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162E">
        <w:rPr>
          <w:rFonts w:ascii="Times New Roman" w:hAnsi="Times New Roman" w:cs="Times New Roman"/>
          <w:b/>
          <w:sz w:val="24"/>
          <w:szCs w:val="24"/>
        </w:rPr>
        <w:t>II.   </w:t>
      </w:r>
      <w:proofErr w:type="spellStart"/>
      <w:r w:rsidRPr="0079162E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79162E">
        <w:rPr>
          <w:rFonts w:ascii="Times New Roman" w:hAnsi="Times New Roman" w:cs="Times New Roman"/>
          <w:b/>
          <w:sz w:val="24"/>
          <w:szCs w:val="24"/>
        </w:rPr>
        <w:t xml:space="preserve"> Mata </w:t>
      </w:r>
      <w:proofErr w:type="spellStart"/>
      <w:r w:rsidRPr="0079162E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</w:p>
    <w:p w:rsidR="003A1E64" w:rsidRPr="003A1E64" w:rsidRDefault="003A1E64" w:rsidP="003320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PAI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membekali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r w:rsidR="003D2B36" w:rsidRPr="003A1E64">
        <w:rPr>
          <w:rFonts w:ascii="Times New Roman" w:hAnsi="Times New Roman" w:cs="Times New Roman"/>
          <w:sz w:val="24"/>
          <w:szCs w:val="24"/>
        </w:rPr>
        <w:t>di M</w:t>
      </w:r>
      <w:r w:rsidR="003D2B36">
        <w:rPr>
          <w:rFonts w:ascii="Times New Roman" w:hAnsi="Times New Roman" w:cs="Times New Roman"/>
          <w:sz w:val="24"/>
          <w:szCs w:val="24"/>
        </w:rPr>
        <w:t>adrasah</w:t>
      </w:r>
      <w:r w:rsidR="003D2B36"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mengantarkan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guru PAI.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mengantarkan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Islam yang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Agama Islam yang professional,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konsen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agama di madrasah/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</w:t>
      </w:r>
    </w:p>
    <w:p w:rsidR="003A1E64" w:rsidRPr="003A1E64" w:rsidRDefault="003A1E64" w:rsidP="0033205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mengantarkan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keprodian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1E6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kuri</w:t>
      </w:r>
      <w:r w:rsidR="00A4296D">
        <w:rPr>
          <w:rFonts w:ascii="Times New Roman" w:hAnsi="Times New Roman" w:cs="Times New Roman"/>
          <w:sz w:val="24"/>
          <w:szCs w:val="24"/>
        </w:rPr>
        <w:t>kulum</w:t>
      </w:r>
      <w:proofErr w:type="spellEnd"/>
      <w:r w:rsidR="00A42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6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A42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6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A42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6D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="00A4296D">
        <w:rPr>
          <w:rFonts w:ascii="Times New Roman" w:hAnsi="Times New Roman" w:cs="Times New Roman"/>
          <w:sz w:val="24"/>
          <w:szCs w:val="24"/>
        </w:rPr>
        <w:t xml:space="preserve"> di Madrasah</w:t>
      </w:r>
      <w:r w:rsidRPr="003A1E64">
        <w:rPr>
          <w:rFonts w:ascii="Times New Roman" w:hAnsi="Times New Roman" w:cs="Times New Roman"/>
          <w:sz w:val="24"/>
          <w:szCs w:val="24"/>
        </w:rPr>
        <w:t xml:space="preserve">; model,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; 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; RPP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</w:p>
    <w:p w:rsidR="003A1E64" w:rsidRPr="0079162E" w:rsidRDefault="003A1E64" w:rsidP="003320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162E">
        <w:rPr>
          <w:rFonts w:ascii="Times New Roman" w:hAnsi="Times New Roman" w:cs="Times New Roman"/>
          <w:b/>
          <w:sz w:val="24"/>
          <w:szCs w:val="24"/>
        </w:rPr>
        <w:t>III. </w:t>
      </w:r>
      <w:proofErr w:type="spellStart"/>
      <w:r w:rsidR="005D1F44">
        <w:rPr>
          <w:rFonts w:ascii="Times New Roman" w:hAnsi="Times New Roman" w:cs="Times New Roman"/>
          <w:b/>
          <w:sz w:val="24"/>
          <w:szCs w:val="24"/>
        </w:rPr>
        <w:t>Standar</w:t>
      </w:r>
      <w:proofErr w:type="spellEnd"/>
      <w:r w:rsidR="005D1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1F44"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</w:p>
    <w:p w:rsidR="003A1E64" w:rsidRPr="003A1E64" w:rsidRDefault="003A1E64" w:rsidP="0033205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</w:p>
    <w:p w:rsidR="005A42B8" w:rsidRDefault="003A1E64" w:rsidP="0033205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Start"/>
      <w:r w:rsidRPr="003A1E64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r w:rsidR="005A42B8" w:rsidRPr="003A1E64">
        <w:rPr>
          <w:rFonts w:ascii="Times New Roman" w:hAnsi="Times New Roman" w:cs="Times New Roman"/>
          <w:sz w:val="24"/>
          <w:szCs w:val="24"/>
        </w:rPr>
        <w:t>di M</w:t>
      </w:r>
      <w:r w:rsidR="005A42B8">
        <w:rPr>
          <w:rFonts w:ascii="Times New Roman" w:hAnsi="Times New Roman" w:cs="Times New Roman"/>
          <w:sz w:val="24"/>
          <w:szCs w:val="24"/>
        </w:rPr>
        <w:t>adrasah</w:t>
      </w:r>
      <w:r w:rsidR="005A42B8" w:rsidRPr="003A1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B8" w:rsidRDefault="003A1E64" w:rsidP="0033205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silabus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r w:rsidR="005A42B8" w:rsidRPr="003A1E64">
        <w:rPr>
          <w:rFonts w:ascii="Times New Roman" w:hAnsi="Times New Roman" w:cs="Times New Roman"/>
          <w:sz w:val="24"/>
          <w:szCs w:val="24"/>
        </w:rPr>
        <w:t>di M</w:t>
      </w:r>
      <w:r w:rsidR="005A42B8">
        <w:rPr>
          <w:rFonts w:ascii="Times New Roman" w:hAnsi="Times New Roman" w:cs="Times New Roman"/>
          <w:sz w:val="24"/>
          <w:szCs w:val="24"/>
        </w:rPr>
        <w:t>adrasah</w:t>
      </w:r>
      <w:r w:rsidR="005A42B8" w:rsidRPr="003A1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E64" w:rsidRPr="003A1E64" w:rsidRDefault="003A1E64" w:rsidP="0033205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r w:rsidR="005A42B8" w:rsidRPr="003A1E64">
        <w:rPr>
          <w:rFonts w:ascii="Times New Roman" w:hAnsi="Times New Roman" w:cs="Times New Roman"/>
          <w:sz w:val="24"/>
          <w:szCs w:val="24"/>
        </w:rPr>
        <w:t>di M</w:t>
      </w:r>
      <w:r w:rsidR="005A42B8">
        <w:rPr>
          <w:rFonts w:ascii="Times New Roman" w:hAnsi="Times New Roman" w:cs="Times New Roman"/>
          <w:sz w:val="24"/>
          <w:szCs w:val="24"/>
        </w:rPr>
        <w:t>adrasah</w:t>
      </w:r>
    </w:p>
    <w:p w:rsidR="005A42B8" w:rsidRDefault="003A1E64" w:rsidP="0033205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lastRenderedPageBreak/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r w:rsidR="005A42B8" w:rsidRPr="003A1E64">
        <w:rPr>
          <w:rFonts w:ascii="Times New Roman" w:hAnsi="Times New Roman" w:cs="Times New Roman"/>
          <w:sz w:val="24"/>
          <w:szCs w:val="24"/>
        </w:rPr>
        <w:t>di M</w:t>
      </w:r>
      <w:r w:rsidR="005A42B8">
        <w:rPr>
          <w:rFonts w:ascii="Times New Roman" w:hAnsi="Times New Roman" w:cs="Times New Roman"/>
          <w:sz w:val="24"/>
          <w:szCs w:val="24"/>
        </w:rPr>
        <w:t>adrasah</w:t>
      </w:r>
      <w:r w:rsidR="005A42B8" w:rsidRPr="003A1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E64" w:rsidRPr="003A1E64" w:rsidRDefault="003A1E64" w:rsidP="0033205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PAIKEM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="005A42B8" w:rsidRPr="005A42B8">
        <w:rPr>
          <w:rFonts w:ascii="Times New Roman" w:hAnsi="Times New Roman" w:cs="Times New Roman"/>
          <w:sz w:val="24"/>
          <w:szCs w:val="24"/>
        </w:rPr>
        <w:t xml:space="preserve"> </w:t>
      </w:r>
      <w:r w:rsidR="005A42B8" w:rsidRPr="003A1E64">
        <w:rPr>
          <w:rFonts w:ascii="Times New Roman" w:hAnsi="Times New Roman" w:cs="Times New Roman"/>
          <w:sz w:val="24"/>
          <w:szCs w:val="24"/>
        </w:rPr>
        <w:t>di M</w:t>
      </w:r>
      <w:r w:rsidR="005A42B8">
        <w:rPr>
          <w:rFonts w:ascii="Times New Roman" w:hAnsi="Times New Roman" w:cs="Times New Roman"/>
          <w:sz w:val="24"/>
          <w:szCs w:val="24"/>
        </w:rPr>
        <w:t>adrasah</w:t>
      </w:r>
    </w:p>
    <w:p w:rsidR="003A1E64" w:rsidRPr="003A1E64" w:rsidRDefault="003A1E64" w:rsidP="0033205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r w:rsidR="005A42B8" w:rsidRPr="003A1E64">
        <w:rPr>
          <w:rFonts w:ascii="Times New Roman" w:hAnsi="Times New Roman" w:cs="Times New Roman"/>
          <w:sz w:val="24"/>
          <w:szCs w:val="24"/>
        </w:rPr>
        <w:t>di M</w:t>
      </w:r>
      <w:r w:rsidR="005A42B8">
        <w:rPr>
          <w:rFonts w:ascii="Times New Roman" w:hAnsi="Times New Roman" w:cs="Times New Roman"/>
          <w:sz w:val="24"/>
          <w:szCs w:val="24"/>
        </w:rPr>
        <w:t>adrasah</w:t>
      </w:r>
    </w:p>
    <w:p w:rsidR="003A1E64" w:rsidRPr="003A1E64" w:rsidRDefault="003A1E64" w:rsidP="0033205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pelak</w:t>
      </w:r>
      <w:r w:rsidR="00B45E52">
        <w:rPr>
          <w:rFonts w:ascii="Times New Roman" w:hAnsi="Times New Roman" w:cs="Times New Roman"/>
          <w:sz w:val="24"/>
          <w:szCs w:val="24"/>
        </w:rPr>
        <w:t>sanaan</w:t>
      </w:r>
      <w:proofErr w:type="spellEnd"/>
      <w:r w:rsidR="00B45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E5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45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E52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="00B45E52">
        <w:rPr>
          <w:rFonts w:ascii="Times New Roman" w:hAnsi="Times New Roman" w:cs="Times New Roman"/>
          <w:sz w:val="24"/>
          <w:szCs w:val="24"/>
        </w:rPr>
        <w:t xml:space="preserve"> </w:t>
      </w:r>
      <w:r w:rsidR="005A42B8" w:rsidRPr="003A1E64">
        <w:rPr>
          <w:rFonts w:ascii="Times New Roman" w:hAnsi="Times New Roman" w:cs="Times New Roman"/>
          <w:sz w:val="24"/>
          <w:szCs w:val="24"/>
        </w:rPr>
        <w:t>di M</w:t>
      </w:r>
      <w:r w:rsidR="005A42B8">
        <w:rPr>
          <w:rFonts w:ascii="Times New Roman" w:hAnsi="Times New Roman" w:cs="Times New Roman"/>
          <w:sz w:val="24"/>
          <w:szCs w:val="24"/>
        </w:rPr>
        <w:t>adrasah</w:t>
      </w:r>
    </w:p>
    <w:tbl>
      <w:tblPr>
        <w:tblW w:w="133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5409"/>
        <w:gridCol w:w="4173"/>
        <w:gridCol w:w="2880"/>
      </w:tblGrid>
      <w:tr w:rsidR="003A1E64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5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3A1E64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Fiqih</w:t>
            </w:r>
            <w:proofErr w:type="spellEnd"/>
            <w:r w:rsidR="00A4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Lecturing,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Interactiv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Resitasi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3A1E64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A429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</w:p>
        </w:tc>
      </w:tr>
      <w:tr w:rsidR="003A1E64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B4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SKL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0A1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SKL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</w:p>
        </w:tc>
      </w:tr>
      <w:tr w:rsidR="003A1E64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B4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silabus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="00B45E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0A1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Sil</w:t>
            </w:r>
            <w:r w:rsidR="000A1B23">
              <w:rPr>
                <w:rFonts w:ascii="Times New Roman" w:hAnsi="Times New Roman" w:cs="Times New Roman"/>
                <w:sz w:val="24"/>
                <w:szCs w:val="24"/>
              </w:rPr>
              <w:t>abus</w:t>
            </w:r>
            <w:proofErr w:type="spellEnd"/>
            <w:r w:rsidR="000A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B23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="000A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B23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="000A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B23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="000A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</w:p>
        </w:tc>
      </w:tr>
      <w:tr w:rsidR="003A1E64" w:rsidRPr="003A1E64" w:rsidTr="00267134">
        <w:trPr>
          <w:trHeight w:val="547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model,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Model,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="005A4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B8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5A42B8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</w:p>
        </w:tc>
      </w:tr>
      <w:tr w:rsidR="003A1E64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="00A4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0A1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</w:p>
        </w:tc>
      </w:tr>
      <w:tr w:rsidR="003A1E64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PAIKEM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proses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PAIKEM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proses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</w:p>
        </w:tc>
      </w:tr>
      <w:tr w:rsidR="0033205B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5B" w:rsidRPr="003A1E64" w:rsidRDefault="0033205B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5B" w:rsidRPr="003A1E64" w:rsidRDefault="0033205B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UTS </w:t>
            </w:r>
          </w:p>
        </w:tc>
      </w:tr>
      <w:tr w:rsidR="003A1E64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5409AE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B4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0A1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</w:p>
        </w:tc>
      </w:tr>
      <w:tr w:rsidR="003A1E64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5409AE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B4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tahap-tahap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pelak</w:t>
            </w:r>
            <w:r w:rsidR="00B45E52">
              <w:rPr>
                <w:rFonts w:ascii="Times New Roman" w:hAnsi="Times New Roman" w:cs="Times New Roman"/>
                <w:sz w:val="24"/>
                <w:szCs w:val="24"/>
              </w:rPr>
              <w:t>sanaan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0A1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Tahap-tahap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pelak</w:t>
            </w:r>
            <w:r w:rsidR="00B45E52">
              <w:rPr>
                <w:rFonts w:ascii="Times New Roman" w:hAnsi="Times New Roman" w:cs="Times New Roman"/>
                <w:sz w:val="24"/>
                <w:szCs w:val="24"/>
              </w:rPr>
              <w:t>sanaan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B8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5A42B8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</w:p>
        </w:tc>
      </w:tr>
      <w:tr w:rsidR="005409AE" w:rsidRPr="003A1E64" w:rsidTr="00267134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9AE" w:rsidRPr="003A1E64" w:rsidRDefault="005409AE" w:rsidP="00296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296373" w:rsidP="00B4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296373" w:rsidP="000A1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Tharah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, (micro teaching)</w:t>
            </w:r>
          </w:p>
        </w:tc>
      </w:tr>
      <w:tr w:rsidR="005409AE" w:rsidRPr="003A1E64" w:rsidTr="0026713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Default="005409AE" w:rsidP="00296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3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296373" w:rsidP="00B4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296373" w:rsidP="000A1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5A42B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33205B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, (micro teaching)</w:t>
            </w:r>
          </w:p>
        </w:tc>
      </w:tr>
      <w:tr w:rsidR="005409AE" w:rsidRPr="003A1E64" w:rsidTr="0026713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Default="005409AE" w:rsidP="00296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3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296373" w:rsidP="00B4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RPP</w:t>
            </w:r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296373" w:rsidP="000A1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5A42B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Zakat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33205B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, (micro teaching)</w:t>
            </w:r>
          </w:p>
        </w:tc>
      </w:tr>
      <w:tr w:rsidR="005409AE" w:rsidRPr="003A1E64" w:rsidTr="0026713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Default="005409AE" w:rsidP="00296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296373" w:rsidP="00B4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33205B" w:rsidP="000A1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5A42B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Haji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33205B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, (micro teaching)</w:t>
            </w:r>
          </w:p>
        </w:tc>
      </w:tr>
      <w:tr w:rsidR="005409AE" w:rsidRPr="003A1E64" w:rsidTr="0026713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Default="005409AE" w:rsidP="00296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3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296373" w:rsidP="00B45E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RPP</w:t>
            </w:r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E52">
              <w:rPr>
                <w:rFonts w:ascii="Times New Roman" w:hAnsi="Times New Roman" w:cs="Times New Roman"/>
                <w:sz w:val="24"/>
                <w:szCs w:val="24"/>
              </w:rPr>
              <w:t>fiqh</w:t>
            </w:r>
            <w:proofErr w:type="spellEnd"/>
            <w:r w:rsidR="00B4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33205B" w:rsidP="000A1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5A42B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96D" w:rsidRPr="003A1E64">
              <w:rPr>
                <w:rFonts w:ascii="Times New Roman" w:hAnsi="Times New Roman" w:cs="Times New Roman"/>
                <w:sz w:val="24"/>
                <w:szCs w:val="24"/>
              </w:rPr>
              <w:t>di M</w:t>
            </w:r>
            <w:r w:rsidR="00A4296D">
              <w:rPr>
                <w:rFonts w:ascii="Times New Roman" w:hAnsi="Times New Roman" w:cs="Times New Roman"/>
                <w:sz w:val="24"/>
                <w:szCs w:val="24"/>
              </w:rPr>
              <w:t>adrasah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9AE" w:rsidRPr="003A1E64" w:rsidRDefault="0033205B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Klarifikasi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, (micro teaching)</w:t>
            </w:r>
          </w:p>
        </w:tc>
      </w:tr>
      <w:tr w:rsidR="0033205B" w:rsidRPr="003A1E64" w:rsidTr="0026713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5B" w:rsidRDefault="0033205B" w:rsidP="00296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5B" w:rsidRPr="003A1E64" w:rsidRDefault="0033205B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</w:tr>
    </w:tbl>
    <w:p w:rsidR="00267134" w:rsidRDefault="00267134" w:rsidP="007916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1E64" w:rsidRPr="0079162E" w:rsidRDefault="003A1E64" w:rsidP="007916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162E">
        <w:rPr>
          <w:rFonts w:ascii="Times New Roman" w:hAnsi="Times New Roman" w:cs="Times New Roman"/>
          <w:b/>
          <w:sz w:val="24"/>
          <w:szCs w:val="24"/>
        </w:rPr>
        <w:t>IV.   </w:t>
      </w:r>
      <w:proofErr w:type="spellStart"/>
      <w:r w:rsidRPr="0079162E">
        <w:rPr>
          <w:rFonts w:ascii="Times New Roman" w:hAnsi="Times New Roman" w:cs="Times New Roman"/>
          <w:b/>
          <w:sz w:val="24"/>
          <w:szCs w:val="24"/>
        </w:rPr>
        <w:t>Pendekatan</w:t>
      </w:r>
      <w:proofErr w:type="spellEnd"/>
      <w:r w:rsidRPr="007916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162E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</w:p>
    <w:p w:rsidR="003A1E64" w:rsidRPr="003A1E64" w:rsidRDefault="003A1E64" w:rsidP="003D2B3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ekspositori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inquiry,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:</w:t>
      </w:r>
    </w:p>
    <w:p w:rsidR="003A1E64" w:rsidRPr="003A1E64" w:rsidRDefault="003A1E64" w:rsidP="00791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>1.    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ceramah</w:t>
      </w:r>
      <w:proofErr w:type="spellEnd"/>
    </w:p>
    <w:p w:rsidR="003A1E64" w:rsidRPr="003A1E64" w:rsidRDefault="003A1E64" w:rsidP="00791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>2.    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dianjurkan</w:t>
      </w:r>
      <w:proofErr w:type="spellEnd"/>
    </w:p>
    <w:p w:rsidR="003A1E64" w:rsidRPr="003A1E64" w:rsidRDefault="003A1E64" w:rsidP="00791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>3.    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Diskusi</w:t>
      </w:r>
      <w:proofErr w:type="spellEnd"/>
    </w:p>
    <w:p w:rsidR="003A1E64" w:rsidRPr="00267134" w:rsidRDefault="003A1E64" w:rsidP="007916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134">
        <w:rPr>
          <w:rFonts w:ascii="Times New Roman" w:hAnsi="Times New Roman" w:cs="Times New Roman"/>
          <w:b/>
          <w:sz w:val="24"/>
          <w:szCs w:val="24"/>
        </w:rPr>
        <w:lastRenderedPageBreak/>
        <w:t>V. </w:t>
      </w:r>
      <w:proofErr w:type="spellStart"/>
      <w:r w:rsidRPr="00267134">
        <w:rPr>
          <w:rFonts w:ascii="Times New Roman" w:hAnsi="Times New Roman" w:cs="Times New Roman"/>
          <w:b/>
          <w:sz w:val="24"/>
          <w:szCs w:val="24"/>
        </w:rPr>
        <w:t>Sistematika</w:t>
      </w:r>
      <w:proofErr w:type="spellEnd"/>
      <w:r w:rsidRPr="002671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134">
        <w:rPr>
          <w:rFonts w:ascii="Times New Roman" w:hAnsi="Times New Roman" w:cs="Times New Roman"/>
          <w:b/>
          <w:sz w:val="24"/>
          <w:szCs w:val="24"/>
        </w:rPr>
        <w:t>Perkuliahan</w:t>
      </w:r>
      <w:proofErr w:type="spellEnd"/>
    </w:p>
    <w:p w:rsidR="003A1E64" w:rsidRPr="003A1E64" w:rsidRDefault="003A1E64" w:rsidP="0079162E">
      <w:pPr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>1.</w:t>
      </w:r>
      <w:r w:rsidR="00791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Ceramah</w:t>
      </w:r>
      <w:proofErr w:type="spellEnd"/>
    </w:p>
    <w:p w:rsidR="003A1E64" w:rsidRPr="003A1E64" w:rsidRDefault="003A1E64" w:rsidP="003D2B3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1E6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klarifikasi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1E64" w:rsidRPr="003A1E64" w:rsidRDefault="003A1E64" w:rsidP="0079162E">
      <w:pPr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>2. 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Presentasi</w:t>
      </w:r>
      <w:proofErr w:type="spellEnd"/>
    </w:p>
    <w:p w:rsidR="003A1E64" w:rsidRPr="003A1E64" w:rsidRDefault="003A1E64" w:rsidP="0075710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1E6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1E64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panel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E64">
        <w:rPr>
          <w:rFonts w:ascii="Times New Roman" w:hAnsi="Times New Roman" w:cs="Times New Roman"/>
          <w:sz w:val="24"/>
          <w:szCs w:val="24"/>
        </w:rPr>
        <w:t>bantu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LCD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power point (minimal 5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menayangkan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point-point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slide power point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1E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active learning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1E64" w:rsidRPr="003A1E64" w:rsidRDefault="003A1E64" w:rsidP="005409AE">
      <w:pPr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>3. 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Resitasi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)</w:t>
      </w:r>
    </w:p>
    <w:p w:rsidR="003A1E64" w:rsidRPr="003A1E64" w:rsidRDefault="003A1E64" w:rsidP="003D2B36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3A1E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3A1E64" w:rsidRPr="003A1E64" w:rsidRDefault="003A1E64" w:rsidP="0075710D">
      <w:pPr>
        <w:spacing w:line="240" w:lineRule="auto"/>
        <w:ind w:left="8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silabus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(minimal 10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</w:t>
      </w:r>
      <w:r w:rsidR="0079162E">
        <w:rPr>
          <w:rFonts w:ascii="Times New Roman" w:hAnsi="Times New Roman" w:cs="Times New Roman"/>
          <w:sz w:val="24"/>
          <w:szCs w:val="24"/>
        </w:rPr>
        <w:t>nggunakan</w:t>
      </w:r>
      <w:proofErr w:type="spellEnd"/>
      <w:r w:rsidR="00791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62E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79162E">
        <w:rPr>
          <w:rFonts w:ascii="Times New Roman" w:hAnsi="Times New Roman" w:cs="Times New Roman"/>
          <w:sz w:val="24"/>
          <w:szCs w:val="24"/>
        </w:rPr>
        <w:t xml:space="preserve"> A4, font Times </w:t>
      </w:r>
      <w:r w:rsidRPr="003A1E64">
        <w:rPr>
          <w:rFonts w:ascii="Times New Roman" w:hAnsi="Times New Roman" w:cs="Times New Roman"/>
          <w:sz w:val="24"/>
          <w:szCs w:val="24"/>
        </w:rPr>
        <w:t xml:space="preserve">New Roman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spasi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3A1E64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. Margin Top: 4 cm, bottom: 3 cm, left: 4, right: 3 cm.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</w:t>
      </w:r>
      <w:r w:rsidR="0079162E">
        <w:rPr>
          <w:rFonts w:ascii="Times New Roman" w:hAnsi="Times New Roman" w:cs="Times New Roman"/>
          <w:sz w:val="24"/>
          <w:szCs w:val="24"/>
        </w:rPr>
        <w:t xml:space="preserve"> </w:t>
      </w:r>
      <w:r w:rsidRPr="003A1E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dipresentasikan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E6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depan</w:t>
      </w:r>
      <w:proofErr w:type="spellEnd"/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</w:t>
      </w:r>
      <w:r w:rsidR="007571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1E6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dikoreksi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)</w:t>
      </w:r>
    </w:p>
    <w:p w:rsidR="003A1E64" w:rsidRPr="003A1E64" w:rsidRDefault="003A1E64" w:rsidP="003D2B36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3A1E6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Individu</w:t>
      </w:r>
      <w:proofErr w:type="spellEnd"/>
    </w:p>
    <w:p w:rsidR="003A1E64" w:rsidRPr="003A1E64" w:rsidRDefault="003A1E64" w:rsidP="0075710D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(RPP)</w:t>
      </w:r>
      <w:r w:rsidR="00757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dipresentasikan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75710D">
        <w:rPr>
          <w:rFonts w:ascii="Times New Roman" w:hAnsi="Times New Roman" w:cs="Times New Roman"/>
          <w:sz w:val="24"/>
          <w:szCs w:val="24"/>
        </w:rPr>
        <w:t xml:space="preserve"> </w:t>
      </w:r>
      <w:r w:rsidRPr="003A1E64">
        <w:rPr>
          <w:rFonts w:ascii="Times New Roman" w:hAnsi="Times New Roman" w:cs="Times New Roman"/>
          <w:sz w:val="24"/>
          <w:szCs w:val="24"/>
        </w:rPr>
        <w:t>Microteaching</w:t>
      </w:r>
    </w:p>
    <w:p w:rsidR="003A1E64" w:rsidRPr="00267134" w:rsidRDefault="003A1E64" w:rsidP="007916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134">
        <w:rPr>
          <w:rFonts w:ascii="Times New Roman" w:hAnsi="Times New Roman" w:cs="Times New Roman"/>
          <w:b/>
          <w:sz w:val="24"/>
          <w:szCs w:val="24"/>
        </w:rPr>
        <w:t>VI.   </w:t>
      </w:r>
      <w:proofErr w:type="spellStart"/>
      <w:r w:rsidRPr="00267134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2671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134">
        <w:rPr>
          <w:rFonts w:ascii="Times New Roman" w:hAnsi="Times New Roman" w:cs="Times New Roman"/>
          <w:b/>
          <w:sz w:val="24"/>
          <w:szCs w:val="24"/>
        </w:rPr>
        <w:t>Evaluasi</w:t>
      </w:r>
      <w:proofErr w:type="spellEnd"/>
    </w:p>
    <w:p w:rsidR="003A1E64" w:rsidRPr="003A1E64" w:rsidRDefault="003A1E64" w:rsidP="0075710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>1.</w:t>
      </w:r>
      <w:r w:rsidR="0054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123">
        <w:rPr>
          <w:rFonts w:ascii="Times New Roman" w:hAnsi="Times New Roman" w:cs="Times New Roman"/>
          <w:sz w:val="24"/>
          <w:szCs w:val="24"/>
        </w:rPr>
        <w:t>Sisipan</w:t>
      </w:r>
      <w:proofErr w:type="spellEnd"/>
      <w:r w:rsidR="007C6123" w:rsidRPr="003A1E64">
        <w:rPr>
          <w:rFonts w:ascii="Times New Roman" w:hAnsi="Times New Roman" w:cs="Times New Roman"/>
          <w:sz w:val="24"/>
          <w:szCs w:val="24"/>
        </w:rPr>
        <w:t> </w:t>
      </w:r>
      <w:r w:rsidRPr="003A1E64">
        <w:rPr>
          <w:rFonts w:ascii="Times New Roman" w:hAnsi="Times New Roman" w:cs="Times New Roman"/>
          <w:sz w:val="24"/>
          <w:szCs w:val="24"/>
        </w:rPr>
        <w:t>10%</w:t>
      </w:r>
      <w:r w:rsidR="005409AE">
        <w:rPr>
          <w:rFonts w:ascii="Times New Roman" w:hAnsi="Times New Roman" w:cs="Times New Roman"/>
          <w:sz w:val="24"/>
          <w:szCs w:val="24"/>
        </w:rPr>
        <w:t xml:space="preserve">   </w:t>
      </w:r>
      <w:r w:rsidRPr="003A1E64">
        <w:rPr>
          <w:rFonts w:ascii="Times New Roman" w:hAnsi="Times New Roman" w:cs="Times New Roman"/>
          <w:sz w:val="24"/>
          <w:szCs w:val="24"/>
        </w:rPr>
        <w:t>2.</w:t>
      </w:r>
      <w:r w:rsidR="0054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2</w:t>
      </w:r>
      <w:r w:rsidR="007C6123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3A1E64">
        <w:rPr>
          <w:rFonts w:ascii="Times New Roman" w:hAnsi="Times New Roman" w:cs="Times New Roman"/>
          <w:sz w:val="24"/>
          <w:szCs w:val="24"/>
        </w:rPr>
        <w:t>%</w:t>
      </w:r>
      <w:r w:rsidR="005409AE">
        <w:rPr>
          <w:rFonts w:ascii="Times New Roman" w:hAnsi="Times New Roman" w:cs="Times New Roman"/>
          <w:sz w:val="24"/>
          <w:szCs w:val="24"/>
        </w:rPr>
        <w:t xml:space="preserve">  </w:t>
      </w:r>
      <w:r w:rsidR="007C612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A4296D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A4296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A42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6D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A4296D">
        <w:rPr>
          <w:rFonts w:ascii="Times New Roman" w:hAnsi="Times New Roman" w:cs="Times New Roman"/>
          <w:sz w:val="24"/>
          <w:szCs w:val="24"/>
        </w:rPr>
        <w:t xml:space="preserve"> semester 30</w:t>
      </w:r>
      <w:proofErr w:type="gramStart"/>
      <w:r w:rsidRPr="003A1E64">
        <w:rPr>
          <w:rFonts w:ascii="Times New Roman" w:hAnsi="Times New Roman" w:cs="Times New Roman"/>
          <w:sz w:val="24"/>
          <w:szCs w:val="24"/>
        </w:rPr>
        <w:t>%</w:t>
      </w:r>
      <w:r w:rsidR="00A4296D"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 w:rsidR="00A4296D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A4296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A42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6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A4296D">
        <w:rPr>
          <w:rFonts w:ascii="Times New Roman" w:hAnsi="Times New Roman" w:cs="Times New Roman"/>
          <w:sz w:val="24"/>
          <w:szCs w:val="24"/>
        </w:rPr>
        <w:t xml:space="preserve"> Semester 4</w:t>
      </w:r>
      <w:r w:rsidRPr="003A1E64">
        <w:rPr>
          <w:rFonts w:ascii="Times New Roman" w:hAnsi="Times New Roman" w:cs="Times New Roman"/>
          <w:sz w:val="24"/>
          <w:szCs w:val="24"/>
        </w:rPr>
        <w:t>0%</w:t>
      </w:r>
    </w:p>
    <w:p w:rsidR="00A4296D" w:rsidRDefault="00A4296D" w:rsidP="007916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1E64" w:rsidRPr="00267134" w:rsidRDefault="003A1E64" w:rsidP="007916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134">
        <w:rPr>
          <w:rFonts w:ascii="Times New Roman" w:hAnsi="Times New Roman" w:cs="Times New Roman"/>
          <w:b/>
          <w:sz w:val="24"/>
          <w:szCs w:val="24"/>
        </w:rPr>
        <w:t>VII.</w:t>
      </w:r>
      <w:r w:rsidR="005409AE" w:rsidRPr="00267134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267134"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</w:p>
    <w:p w:rsidR="003A1E64" w:rsidRPr="003A1E64" w:rsidRDefault="003A1E64" w:rsidP="00715B9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Agama No.2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2008 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PAI di Madrasah</w:t>
      </w:r>
    </w:p>
    <w:p w:rsidR="003A1E64" w:rsidRPr="003A1E64" w:rsidRDefault="003A1E64" w:rsidP="00715B9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lastRenderedPageBreak/>
        <w:t>Lukman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Zain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M.S., </w:t>
      </w:r>
      <w:proofErr w:type="spellStart"/>
      <w:proofErr w:type="gramStart"/>
      <w:r w:rsidRPr="003A1E64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 Guru Madrasah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Guru PAI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), Jakarta: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Depag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RI, 2009</w:t>
      </w:r>
    </w:p>
    <w:p w:rsidR="003A1E64" w:rsidRPr="003A1E64" w:rsidRDefault="003A1E64" w:rsidP="00715B9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Nursyamsudin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A1E64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Fiqih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Guru Madrasah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Guru PAI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), Jakarta: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Depag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RI, 2009</w:t>
      </w:r>
    </w:p>
    <w:p w:rsidR="003A1E64" w:rsidRPr="003A1E64" w:rsidRDefault="003A1E64" w:rsidP="00715B9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Masitoh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Laksmi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A1E64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Guru Madrasah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Guru PAI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), Jakarta: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Depag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RI, 2009</w:t>
      </w:r>
    </w:p>
    <w:p w:rsidR="003A1E64" w:rsidRPr="003A1E64" w:rsidRDefault="003A1E64" w:rsidP="00715B9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Zakiyah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Daradjat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A1E64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Metodik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Agama Islam, Jakarta: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Ditjenbinbaga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Agama RI, 1995</w:t>
      </w:r>
    </w:p>
    <w:p w:rsidR="003A1E64" w:rsidRPr="003A1E64" w:rsidRDefault="003A1E64" w:rsidP="00715B9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 xml:space="preserve">Melvin L.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Silberman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 Active </w:t>
      </w:r>
      <w:proofErr w:type="gramStart"/>
      <w:r w:rsidRPr="003A1E64">
        <w:rPr>
          <w:rFonts w:ascii="Times New Roman" w:hAnsi="Times New Roman" w:cs="Times New Roman"/>
          <w:sz w:val="24"/>
          <w:szCs w:val="24"/>
        </w:rPr>
        <w:t>learning :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101 Cara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, Bandung: Nusa Media, 2004</w:t>
      </w:r>
    </w:p>
    <w:p w:rsidR="003A1E64" w:rsidRPr="003A1E64" w:rsidRDefault="003A1E64" w:rsidP="00715B9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>Ronald Anderson,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A1E64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Press, 1987</w:t>
      </w:r>
    </w:p>
    <w:p w:rsidR="003A1E64" w:rsidRPr="003A1E64" w:rsidRDefault="003A1E64" w:rsidP="00715B9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>Anita Lie,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Cooperativ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E64">
        <w:rPr>
          <w:rFonts w:ascii="Times New Roman" w:hAnsi="Times New Roman" w:cs="Times New Roman"/>
          <w:sz w:val="24"/>
          <w:szCs w:val="24"/>
        </w:rPr>
        <w:t>Learning :</w:t>
      </w:r>
      <w:proofErr w:type="gram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Mempraktekkan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Learning di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, Jakarta: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, 2008</w:t>
      </w:r>
    </w:p>
    <w:p w:rsidR="003A1E64" w:rsidRPr="003A1E64" w:rsidRDefault="003A1E64" w:rsidP="00715B9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A1E64">
        <w:rPr>
          <w:rFonts w:ascii="Times New Roman" w:hAnsi="Times New Roman" w:cs="Times New Roman"/>
          <w:sz w:val="24"/>
          <w:szCs w:val="24"/>
        </w:rPr>
        <w:t xml:space="preserve">PP. no. 16 Th. 2007,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3A1E64" w:rsidRPr="003A1E64" w:rsidRDefault="003A1E64" w:rsidP="00715B9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Permendiknas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No. 41 Th. 2007,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E64">
        <w:rPr>
          <w:rFonts w:ascii="Times New Roman" w:hAnsi="Times New Roman" w:cs="Times New Roman"/>
          <w:sz w:val="24"/>
          <w:szCs w:val="24"/>
        </w:rPr>
        <w:t>danMenengah</w:t>
      </w:r>
      <w:proofErr w:type="spellEnd"/>
    </w:p>
    <w:p w:rsidR="00715B94" w:rsidRDefault="00715B94" w:rsidP="00715B9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A1E64" w:rsidRPr="003A1E64" w:rsidRDefault="00715B94" w:rsidP="00267134">
      <w:pPr>
        <w:spacing w:line="240" w:lineRule="auto"/>
        <w:ind w:left="774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Bengkulu,    </w:t>
      </w:r>
      <w:r w:rsidR="003A1E64" w:rsidRPr="003A1E64">
        <w:rPr>
          <w:rFonts w:ascii="Times New Roman" w:hAnsi="Times New Roman" w:cs="Times New Roman"/>
          <w:sz w:val="24"/>
          <w:szCs w:val="24"/>
        </w:rPr>
        <w:t>September 201</w:t>
      </w:r>
      <w:r w:rsidR="005A42B8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W w:w="158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  <w:gridCol w:w="5566"/>
      </w:tblGrid>
      <w:tr w:rsidR="003A1E64" w:rsidRPr="003A1E64" w:rsidTr="00715B94">
        <w:tc>
          <w:tcPr>
            <w:tcW w:w="10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Pr="003A1E64" w:rsidRDefault="00715B94" w:rsidP="00267134">
            <w:pPr>
              <w:spacing w:line="240" w:lineRule="auto"/>
              <w:ind w:left="7632" w:hanging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E64">
              <w:rPr>
                <w:rFonts w:ascii="Times New Roman" w:hAnsi="Times New Roman" w:cs="Times New Roman"/>
                <w:sz w:val="24"/>
                <w:szCs w:val="24"/>
              </w:rPr>
              <w:t>Pengampu</w:t>
            </w:r>
            <w:proofErr w:type="spellEnd"/>
          </w:p>
          <w:p w:rsidR="003A1E64" w:rsidRPr="003A1E64" w:rsidRDefault="003A1E64" w:rsidP="00715B94">
            <w:pPr>
              <w:spacing w:line="240" w:lineRule="auto"/>
              <w:ind w:left="59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E64" w:rsidRPr="003A1E64" w:rsidRDefault="003A1E64" w:rsidP="00715B94">
            <w:pPr>
              <w:spacing w:line="240" w:lineRule="auto"/>
              <w:ind w:left="59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E64" w:rsidRPr="003A1E64" w:rsidRDefault="00715B94" w:rsidP="00267134">
            <w:pPr>
              <w:spacing w:line="240" w:lineRule="auto"/>
              <w:ind w:left="75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Nasution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M.Pd.I</w:t>
            </w:r>
            <w:proofErr w:type="spellEnd"/>
          </w:p>
        </w:tc>
        <w:tc>
          <w:tcPr>
            <w:tcW w:w="5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E64" w:rsidRDefault="003A1E6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B94" w:rsidRPr="003A1E64" w:rsidRDefault="00715B94" w:rsidP="00791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D02" w:rsidRDefault="00007D02" w:rsidP="00791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092" w:rsidRDefault="009B2092" w:rsidP="00791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092" w:rsidRDefault="009B2092" w:rsidP="00791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1AFA" w:rsidRPr="00A31AFA" w:rsidRDefault="00A31AFA" w:rsidP="00A31A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1AFA">
        <w:rPr>
          <w:rFonts w:ascii="Times New Roman" w:hAnsi="Times New Roman" w:cs="Times New Roman"/>
          <w:sz w:val="24"/>
          <w:szCs w:val="24"/>
        </w:rPr>
        <w:lastRenderedPageBreak/>
        <w:t>Tujuannya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memahami</w:t>
      </w:r>
      <w:proofErr w:type="spellEnd"/>
    </w:p>
    <w:p w:rsidR="00A31AFA" w:rsidRPr="00A31AFA" w:rsidRDefault="00A31AFA" w:rsidP="00A31A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1AFA">
        <w:rPr>
          <w:rFonts w:ascii="Times New Roman" w:hAnsi="Times New Roman" w:cs="Times New Roman"/>
          <w:sz w:val="24"/>
          <w:szCs w:val="24"/>
        </w:rPr>
        <w:t>pokok-pokok</w:t>
      </w:r>
      <w:proofErr w:type="spellEnd"/>
      <w:proofErr w:type="gram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</w:p>
    <w:p w:rsidR="00A31AFA" w:rsidRPr="00A31AFA" w:rsidRDefault="00A31AFA" w:rsidP="00A31A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1AFA">
        <w:rPr>
          <w:rFonts w:ascii="Times New Roman" w:hAnsi="Times New Roman" w:cs="Times New Roman"/>
          <w:sz w:val="24"/>
          <w:szCs w:val="24"/>
        </w:rPr>
        <w:t>keimanan</w:t>
      </w:r>
      <w:proofErr w:type="spellEnd"/>
      <w:proofErr w:type="gramEnd"/>
      <w:r w:rsidRPr="00A31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pemupukan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penghayatan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pengamalan</w:t>
      </w:r>
      <w:proofErr w:type="spellEnd"/>
    </w:p>
    <w:p w:rsidR="00A31AFA" w:rsidRPr="00A31AFA" w:rsidRDefault="00A31AFA" w:rsidP="00A31A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1AFA">
        <w:rPr>
          <w:rFonts w:ascii="Times New Roman" w:hAnsi="Times New Roman" w:cs="Times New Roman"/>
          <w:sz w:val="24"/>
          <w:szCs w:val="24"/>
        </w:rPr>
        <w:t>serta</w:t>
      </w:r>
      <w:proofErr w:type="spellEnd"/>
      <w:proofErr w:type="gram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didikdalam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maupun</w:t>
      </w:r>
      <w:proofErr w:type="spellEnd"/>
    </w:p>
    <w:p w:rsidR="00A31AFA" w:rsidRPr="00A31AFA" w:rsidRDefault="00A31AFA" w:rsidP="00A31A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1AFA">
        <w:rPr>
          <w:rFonts w:ascii="Times New Roman" w:hAnsi="Times New Roman" w:cs="Times New Roman"/>
          <w:sz w:val="24"/>
          <w:szCs w:val="24"/>
        </w:rPr>
        <w:t>muamalah</w:t>
      </w:r>
      <w:proofErr w:type="spellEnd"/>
      <w:proofErr w:type="gram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keimanan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>,</w:t>
      </w:r>
    </w:p>
    <w:p w:rsidR="00A31AFA" w:rsidRPr="00A31AFA" w:rsidRDefault="00A31AFA" w:rsidP="00A31A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1AFA">
        <w:rPr>
          <w:rFonts w:ascii="Times New Roman" w:hAnsi="Times New Roman" w:cs="Times New Roman"/>
          <w:sz w:val="24"/>
          <w:szCs w:val="24"/>
        </w:rPr>
        <w:t>ketaqwaannya</w:t>
      </w:r>
      <w:proofErr w:type="spellEnd"/>
      <w:proofErr w:type="gram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berakhlak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>,</w:t>
      </w:r>
    </w:p>
    <w:p w:rsidR="00A31AFA" w:rsidRPr="00A31AFA" w:rsidRDefault="00A31AFA" w:rsidP="00A31A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1AFA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proofErr w:type="gramEnd"/>
      <w:r w:rsidRPr="00A31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jenjang</w:t>
      </w:r>
      <w:proofErr w:type="spellEnd"/>
    </w:p>
    <w:p w:rsidR="0042205B" w:rsidRDefault="00A31AFA" w:rsidP="00A31A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1AF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proofErr w:type="gramEnd"/>
      <w:r w:rsidRPr="00A31A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31AFA">
        <w:rPr>
          <w:rFonts w:ascii="Times New Roman" w:hAnsi="Times New Roman" w:cs="Times New Roman"/>
          <w:sz w:val="24"/>
          <w:szCs w:val="24"/>
        </w:rPr>
        <w:t>.</w:t>
      </w:r>
    </w:p>
    <w:p w:rsidR="0042205B" w:rsidRDefault="0042205B" w:rsidP="00791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1587"/>
      </w:tblGrid>
      <w:tr w:rsidR="00A31AFA" w:rsidRPr="0042205B" w:rsidTr="00A31A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AFA" w:rsidRPr="0042205B" w:rsidRDefault="00A31AFA" w:rsidP="004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1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0A8E" w:rsidRDefault="00A31AFA" w:rsidP="00290A8E">
            <w:pPr>
              <w:pStyle w:val="NoSpacing"/>
            </w:pPr>
            <w:proofErr w:type="spellStart"/>
            <w:r w:rsidRPr="00A31AFA">
              <w:t>Untuk</w:t>
            </w:r>
            <w:proofErr w:type="spellEnd"/>
            <w:r w:rsidRPr="00A31AFA">
              <w:t xml:space="preserve"> </w:t>
            </w:r>
          </w:p>
          <w:p w:rsidR="00A31AFA" w:rsidRPr="004173F2" w:rsidRDefault="00A31AFA" w:rsidP="00290A8E">
            <w:pPr>
              <w:pStyle w:val="Heading1"/>
              <w:rPr>
                <w:rFonts w:eastAsiaTheme="minorHAnsi"/>
              </w:rPr>
            </w:pPr>
            <w:bookmarkStart w:id="0" w:name="_GoBack"/>
            <w:bookmarkEnd w:id="0"/>
            <w:proofErr w:type="spellStart"/>
            <w:proofErr w:type="gramStart"/>
            <w:r w:rsidRPr="00A31AFA">
              <w:t>menjadikan</w:t>
            </w:r>
            <w:proofErr w:type="spellEnd"/>
            <w:proofErr w:type="gramEnd"/>
            <w:r w:rsidRPr="00A31AFA">
              <w:t xml:space="preserve"> </w:t>
            </w:r>
            <w:proofErr w:type="spellStart"/>
            <w:r w:rsidRPr="00A31AFA">
              <w:t>peserta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didik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seseorang</w:t>
            </w:r>
            <w:proofErr w:type="spellEnd"/>
            <w:r w:rsidRPr="00A31AFA">
              <w:t xml:space="preserve"> yang </w:t>
            </w:r>
            <w:proofErr w:type="spellStart"/>
            <w:r w:rsidRPr="00A31AFA">
              <w:t>dapat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memahami</w:t>
            </w:r>
            <w:proofErr w:type="spellEnd"/>
            <w:r>
              <w:t xml:space="preserve"> </w:t>
            </w:r>
            <w:proofErr w:type="spellStart"/>
            <w:r w:rsidRPr="00A31AFA">
              <w:t>pokok-pokok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hukum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islam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secara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terperinci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dan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menyeluruh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serta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meningkatkan</w:t>
            </w:r>
            <w:proofErr w:type="spellEnd"/>
            <w:r>
              <w:t xml:space="preserve"> </w:t>
            </w:r>
            <w:proofErr w:type="spellStart"/>
            <w:r w:rsidRPr="00A31AFA">
              <w:t>keimanan</w:t>
            </w:r>
            <w:proofErr w:type="spellEnd"/>
            <w:r w:rsidRPr="00A31AFA">
              <w:t xml:space="preserve">, </w:t>
            </w:r>
            <w:proofErr w:type="spellStart"/>
            <w:r w:rsidRPr="00A31AFA">
              <w:t>melalui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pemberian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dan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pemupukan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pengetahuan</w:t>
            </w:r>
            <w:proofErr w:type="spellEnd"/>
            <w:r w:rsidRPr="00A31AFA">
              <w:t xml:space="preserve">, </w:t>
            </w:r>
            <w:proofErr w:type="spellStart"/>
            <w:r w:rsidRPr="00A31AFA">
              <w:t>penghayatan</w:t>
            </w:r>
            <w:proofErr w:type="spellEnd"/>
            <w:r w:rsidRPr="00A31AFA">
              <w:t xml:space="preserve">, </w:t>
            </w:r>
            <w:proofErr w:type="spellStart"/>
            <w:r w:rsidRPr="00A31AFA">
              <w:t>pengamalan</w:t>
            </w:r>
            <w:proofErr w:type="spellEnd"/>
            <w:r w:rsidR="004173F2">
              <w:t xml:space="preserve"> </w:t>
            </w:r>
            <w:proofErr w:type="spellStart"/>
            <w:r w:rsidRPr="00A31AFA">
              <w:t>serta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pengalaman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peserta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didik</w:t>
            </w:r>
            <w:proofErr w:type="spellEnd"/>
            <w:r>
              <w:t xml:space="preserve"> </w:t>
            </w:r>
            <w:proofErr w:type="spellStart"/>
            <w:r w:rsidRPr="00A31AFA">
              <w:t>dalam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aspek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hukum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baik</w:t>
            </w:r>
            <w:proofErr w:type="spellEnd"/>
            <w:r w:rsidRPr="00A31AFA">
              <w:t xml:space="preserve"> yang </w:t>
            </w:r>
            <w:proofErr w:type="spellStart"/>
            <w:r w:rsidRPr="00A31AFA">
              <w:t>berupa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ajaran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ibadah</w:t>
            </w:r>
            <w:proofErr w:type="spellEnd"/>
            <w:r w:rsidRPr="00A31AFA">
              <w:t xml:space="preserve"> </w:t>
            </w:r>
            <w:proofErr w:type="spellStart"/>
            <w:r w:rsidRPr="00A31AFA">
              <w:t>maupun</w:t>
            </w:r>
            <w:proofErr w:type="spellEnd"/>
            <w:r>
              <w:t xml:space="preserve"> </w:t>
            </w:r>
            <w:proofErr w:type="spellStart"/>
            <w:r w:rsidRPr="00A31AFA">
              <w:t>muamalah</w:t>
            </w:r>
            <w:proofErr w:type="spellEnd"/>
            <w:r w:rsidRPr="00A31AFA">
              <w:t xml:space="preserve"> </w:t>
            </w:r>
          </w:p>
        </w:tc>
      </w:tr>
      <w:tr w:rsidR="00A31AFA" w:rsidRPr="0042205B" w:rsidTr="00A31AFA">
        <w:trPr>
          <w:trHeight w:val="360"/>
        </w:trPr>
        <w:tc>
          <w:tcPr>
            <w:tcW w:w="1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AFA" w:rsidRPr="0042205B" w:rsidRDefault="00A31AFA" w:rsidP="00A31A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SKL PEMBELAJARAN</w:t>
            </w:r>
            <w:r w:rsidR="00743547">
              <w:rPr>
                <w:rFonts w:ascii="Times New Roman" w:eastAsia="Times New Roman" w:hAnsi="Times New Roman" w:cs="Times New Roman"/>
                <w:color w:val="000000"/>
              </w:rPr>
              <w:t xml:space="preserve"> PIQIH</w:t>
            </w:r>
          </w:p>
        </w:tc>
      </w:tr>
      <w:tr w:rsidR="0042205B" w:rsidRPr="0042205B" w:rsidTr="00A31AFA">
        <w:trPr>
          <w:trHeight w:val="5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205B" w:rsidRPr="0042205B" w:rsidRDefault="00A31AFA" w:rsidP="00A3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05B">
              <w:rPr>
                <w:rFonts w:ascii="Times New Roman" w:eastAsia="Times New Roman" w:hAnsi="Times New Roman" w:cs="Times New Roman"/>
                <w:color w:val="000000"/>
              </w:rPr>
              <w:t>SIKAP</w:t>
            </w:r>
          </w:p>
        </w:tc>
        <w:tc>
          <w:tcPr>
            <w:tcW w:w="1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205B" w:rsidRPr="0042205B" w:rsidRDefault="0042205B" w:rsidP="004173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Memiliki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perilaku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mencerminkan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sikap</w:t>
            </w:r>
            <w:proofErr w:type="spellEnd"/>
            <w:proofErr w:type="gram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  orang</w:t>
            </w:r>
            <w:proofErr w:type="gram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beriman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berakhlak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mulia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berilmu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percaya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diri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bertanggung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jawab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berinteraksi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efektif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lingkungan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sosial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alam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jangkauan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pergaulan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keberadaannya</w:t>
            </w:r>
            <w:proofErr w:type="spellEnd"/>
            <w:r w:rsidRPr="0042205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B2092" w:rsidRPr="009B2092" w:rsidTr="00A31A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092" w:rsidRPr="009B2092" w:rsidRDefault="00A31AFA" w:rsidP="00A3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2092">
              <w:rPr>
                <w:rFonts w:ascii="Times New Roman" w:eastAsia="Times New Roman" w:hAnsi="Times New Roman" w:cs="Times New Roman"/>
                <w:color w:val="000000"/>
              </w:rPr>
              <w:t>PENGETAHUAN</w:t>
            </w:r>
          </w:p>
        </w:tc>
        <w:tc>
          <w:tcPr>
            <w:tcW w:w="1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092" w:rsidRPr="009B2092" w:rsidRDefault="009B2092" w:rsidP="004173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Memiliki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pengetahuan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faktual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konseptual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prosedural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ilmu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pengetahuan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teknologi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seni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budaya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wawasan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kemanusiaan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kebangsaan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kenegaraan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peradaban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terkait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fenomena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kejadian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tampak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mata</w:t>
            </w:r>
            <w:proofErr w:type="spellEnd"/>
          </w:p>
        </w:tc>
      </w:tr>
      <w:tr w:rsidR="009B2092" w:rsidRPr="009B2092" w:rsidTr="00A31A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092" w:rsidRPr="009B2092" w:rsidRDefault="00A31AFA" w:rsidP="00A3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2092">
              <w:rPr>
                <w:rFonts w:ascii="Times New Roman" w:eastAsia="Times New Roman" w:hAnsi="Times New Roman" w:cs="Times New Roman"/>
                <w:color w:val="000000"/>
              </w:rPr>
              <w:t>KETRAMPILAN</w:t>
            </w:r>
          </w:p>
        </w:tc>
        <w:tc>
          <w:tcPr>
            <w:tcW w:w="1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092" w:rsidRPr="009B2092" w:rsidRDefault="009B2092" w:rsidP="004173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Memiliki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kemampuan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pikir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tindak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efektif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kreatif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ranah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abstrak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konkret</w:t>
            </w:r>
            <w:proofErr w:type="spellEnd"/>
            <w:proofErr w:type="gram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sesuai</w:t>
            </w:r>
            <w:proofErr w:type="spellEnd"/>
            <w:proofErr w:type="gram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yang 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dipelajari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disekolah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 xml:space="preserve"> lain </w:t>
            </w:r>
            <w:proofErr w:type="spellStart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sejenis</w:t>
            </w:r>
            <w:proofErr w:type="spellEnd"/>
            <w:r w:rsidRPr="009B2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42205B" w:rsidRPr="003A1E64" w:rsidRDefault="0042205B" w:rsidP="00791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2205B" w:rsidRPr="003A1E64" w:rsidSect="00267134">
      <w:pgSz w:w="15840" w:h="12240" w:orient="landscape"/>
      <w:pgMar w:top="99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64"/>
    <w:rsid w:val="00007D02"/>
    <w:rsid w:val="000A1B23"/>
    <w:rsid w:val="001F0047"/>
    <w:rsid w:val="00232FB1"/>
    <w:rsid w:val="00267134"/>
    <w:rsid w:val="00290A8E"/>
    <w:rsid w:val="00296373"/>
    <w:rsid w:val="002C1EB8"/>
    <w:rsid w:val="0033205B"/>
    <w:rsid w:val="003A1E64"/>
    <w:rsid w:val="003D2B36"/>
    <w:rsid w:val="004173F2"/>
    <w:rsid w:val="0042205B"/>
    <w:rsid w:val="005409AE"/>
    <w:rsid w:val="005A42B8"/>
    <w:rsid w:val="005D1F44"/>
    <w:rsid w:val="0060723D"/>
    <w:rsid w:val="00650F70"/>
    <w:rsid w:val="006A578C"/>
    <w:rsid w:val="00715B94"/>
    <w:rsid w:val="00743547"/>
    <w:rsid w:val="0075710D"/>
    <w:rsid w:val="0079162E"/>
    <w:rsid w:val="007C6123"/>
    <w:rsid w:val="009B2092"/>
    <w:rsid w:val="00A31AFA"/>
    <w:rsid w:val="00A4296D"/>
    <w:rsid w:val="00B26473"/>
    <w:rsid w:val="00B45E52"/>
    <w:rsid w:val="00E300B3"/>
    <w:rsid w:val="00EA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E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0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90A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0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E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0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90A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0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40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46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48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0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1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41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78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0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19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2623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95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45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21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110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615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15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69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79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1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7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8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58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91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24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31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80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8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5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4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2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5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8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2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4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1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6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4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6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6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3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70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3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7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89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45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0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A825-B5A2-4C02-9BF5-2B0585F0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33</cp:revision>
  <cp:lastPrinted>2019-09-09T05:01:00Z</cp:lastPrinted>
  <dcterms:created xsi:type="dcterms:W3CDTF">2018-09-26T05:06:00Z</dcterms:created>
  <dcterms:modified xsi:type="dcterms:W3CDTF">2021-09-27T02:42:00Z</dcterms:modified>
</cp:coreProperties>
</file>